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88CE" w14:textId="77777777" w:rsidR="00B5602B" w:rsidRDefault="00B5602B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1.2</w:t>
        </w:r>
      </w:hyperlink>
    </w:p>
    <w:p w14:paraId="002A19B6" w14:textId="77777777" w:rsidR="00B5602B" w:rsidRDefault="00B5602B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in den 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  <w:t xml:space="preserve">(VVzAPO-BK);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6A290A8B" w14:textId="77777777" w:rsidR="00B5602B" w:rsidRDefault="00B5602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15.12.2021 - 311-6.03.01.03-158304</w:t>
      </w:r>
    </w:p>
    <w:p w14:paraId="438675E0" w14:textId="77777777" w:rsidR="00B5602B" w:rsidRDefault="00B5602B">
      <w:pPr>
        <w:pStyle w:val="RVfliesstext175fb"/>
      </w:pPr>
      <w:r>
        <w:rPr>
          <w:rFonts w:cs="Arial"/>
        </w:rPr>
        <w:t xml:space="preserve">Bezug: </w:t>
      </w:r>
    </w:p>
    <w:p w14:paraId="1864F283" w14:textId="77777777" w:rsidR="00B5602B" w:rsidRDefault="00B5602B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Weiterbildung, Wissenschaft und Forschung vom 19.6.2000 (BASS 13-33 Nr.1.2)</w:t>
      </w:r>
    </w:p>
    <w:p w14:paraId="73B840C9" w14:textId="77777777" w:rsidR="00B5602B" w:rsidRDefault="00B5602B">
      <w:pPr>
        <w:pStyle w:val="RVfliesstext175nb"/>
        <w:rPr>
          <w:rFonts w:cs="Calibri"/>
        </w:rPr>
      </w:pPr>
      <w:r>
        <w:t>Die Verwaltungsvorschriften zur APO-BK Anlage E werden wie folgt ge</w:t>
      </w:r>
      <w:r>
        <w:t>ä</w:t>
      </w:r>
      <w:r>
        <w:t>ndert:</w:t>
      </w:r>
    </w:p>
    <w:p w14:paraId="7E9A5DDF" w14:textId="77777777" w:rsidR="00B5602B" w:rsidRDefault="00B5602B">
      <w:pPr>
        <w:pStyle w:val="RVfliesstext175nb"/>
        <w:rPr>
          <w:rFonts w:cs="Calibri"/>
        </w:rPr>
      </w:pPr>
      <w:r>
        <w:t xml:space="preserve">1. Die VV zu </w:t>
      </w:r>
      <w:r>
        <w:t>§</w:t>
      </w:r>
      <w:r>
        <w:t xml:space="preserve"> 7 wird aufgehoben.</w:t>
      </w:r>
    </w:p>
    <w:p w14:paraId="031021C9" w14:textId="77777777" w:rsidR="00B5602B" w:rsidRDefault="00B5602B">
      <w:pPr>
        <w:pStyle w:val="RVfliesstext175nb"/>
        <w:rPr>
          <w:rFonts w:cs="Calibri"/>
        </w:rPr>
      </w:pPr>
      <w:r>
        <w:t xml:space="preserve">2. Die VV zu </w:t>
      </w:r>
      <w:r>
        <w:t>§</w:t>
      </w:r>
      <w:r>
        <w:t xml:space="preserve"> 39 wird wie folgt ge</w:t>
      </w:r>
      <w:r>
        <w:t>ä</w:t>
      </w:r>
      <w:r>
        <w:t>ndert:</w:t>
      </w:r>
    </w:p>
    <w:p w14:paraId="1CECD38B" w14:textId="77777777" w:rsidR="00B5602B" w:rsidRDefault="00B5602B">
      <w:pPr>
        <w:pStyle w:val="RVfliesstext175nb"/>
        <w:rPr>
          <w:rFonts w:cs="Calibri"/>
        </w:rPr>
      </w:pPr>
      <w:r>
        <w:t xml:space="preserve">Bei der Fachrichtung </w:t>
      </w:r>
      <w:r>
        <w:t>„</w:t>
      </w:r>
      <w:r>
        <w:t>Betriebswirtschaft</w:t>
      </w:r>
      <w:r>
        <w:t>“</w:t>
      </w:r>
      <w:r>
        <w:t xml:space="preserve"> wird nach dem Schwerpunkt </w:t>
      </w:r>
      <w:r>
        <w:t>„</w:t>
      </w:r>
      <w:r>
        <w:t>Fremdsprachen</w:t>
      </w:r>
      <w:r>
        <w:t>“</w:t>
      </w:r>
      <w:r>
        <w:t xml:space="preserve"> der Schwerpunkt </w:t>
      </w:r>
      <w:r>
        <w:t>„</w:t>
      </w:r>
      <w:r>
        <w:t>Gesundheits</w:t>
      </w:r>
      <w:r>
        <w:t>ö</w:t>
      </w:r>
      <w:r>
        <w:t>konomie und -management</w:t>
      </w:r>
      <w:r>
        <w:t>“</w:t>
      </w:r>
      <w:r>
        <w:t xml:space="preserve"> eingef</w:t>
      </w:r>
      <w:r>
        <w:t>ü</w:t>
      </w:r>
      <w:r>
        <w:t>gt.</w:t>
      </w:r>
    </w:p>
    <w:p w14:paraId="447C45D4" w14:textId="77777777" w:rsidR="00B5602B" w:rsidRDefault="00B5602B">
      <w:pPr>
        <w:pStyle w:val="RVtabelle75nr"/>
        <w:widowControl/>
      </w:pPr>
      <w:r>
        <w:rPr>
          <w:rFonts w:cs="Arial"/>
        </w:rPr>
        <w:t>ABl. NRW. 02/22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26A28" w14:textId="77777777" w:rsidR="00B5602B" w:rsidRDefault="00B5602B">
      <w:r>
        <w:separator/>
      </w:r>
    </w:p>
  </w:endnote>
  <w:endnote w:type="continuationSeparator" w:id="0">
    <w:p w14:paraId="1637D1A9" w14:textId="77777777" w:rsidR="00B5602B" w:rsidRDefault="00B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D7B7" w14:textId="77777777" w:rsidR="00B5602B" w:rsidRDefault="00B5602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E454" w14:textId="77777777" w:rsidR="00B5602B" w:rsidRDefault="00B5602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E647CA6" w14:textId="77777777" w:rsidR="00B5602B" w:rsidRDefault="00B5602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5C77"/>
    <w:rsid w:val="001A5C77"/>
    <w:rsid w:val="001D4CE3"/>
    <w:rsid w:val="00B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0BAC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