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0B179" w14:textId="77777777" w:rsidR="001147FE" w:rsidRDefault="001147FE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15-33</w:t>
        </w:r>
      </w:hyperlink>
    </w:p>
    <w:p w14:paraId="39853AC9" w14:textId="77777777" w:rsidR="001147FE" w:rsidRDefault="001147FE">
      <w:pPr>
        <w:pStyle w:val="RVueberschrift1100fz"/>
        <w:keepNext/>
        <w:keepLines/>
      </w:pPr>
      <w:r>
        <w:rPr>
          <w:rFonts w:cs="Arial"/>
        </w:rPr>
        <w:t xml:space="preserve">Berufskolleg; </w:t>
      </w:r>
      <w:r>
        <w:rPr>
          <w:rFonts w:cs="Arial"/>
        </w:rPr>
        <w:br/>
        <w:t xml:space="preserve">Fachklassen des dualen Systems </w:t>
      </w:r>
      <w:r>
        <w:rPr>
          <w:rFonts w:cs="Arial"/>
        </w:rPr>
        <w:br/>
        <w:t xml:space="preserve">der Berufsausbildung (Anlage A APO-BK); </w:t>
      </w:r>
      <w:r>
        <w:rPr>
          <w:rFonts w:cs="Arial"/>
        </w:rPr>
        <w:br/>
        <w:t xml:space="preserve"> endg</w:t>
      </w:r>
      <w:r>
        <w:rPr>
          <w:rFonts w:cs="Arial"/>
        </w:rPr>
        <w:t>ü</w:t>
      </w:r>
      <w:r>
        <w:rPr>
          <w:rFonts w:cs="Arial"/>
        </w:rPr>
        <w:t>ltige Bildungspl</w:t>
      </w:r>
      <w:r>
        <w:rPr>
          <w:rFonts w:cs="Arial"/>
        </w:rPr>
        <w:t>ä</w:t>
      </w:r>
      <w:r>
        <w:rPr>
          <w:rFonts w:cs="Arial"/>
        </w:rPr>
        <w:t>ne</w:t>
      </w:r>
    </w:p>
    <w:p w14:paraId="472D03F7" w14:textId="77777777" w:rsidR="001147FE" w:rsidRDefault="001147FE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 xml:space="preserve">v. 21.10.2021 </w:t>
      </w:r>
      <w:r>
        <w:t>–</w:t>
      </w:r>
      <w:r>
        <w:t xml:space="preserve"> 314-08.01.01-127480</w:t>
      </w:r>
    </w:p>
    <w:p w14:paraId="24FDF77E" w14:textId="77777777" w:rsidR="001147FE" w:rsidRDefault="001147FE">
      <w:pPr>
        <w:pStyle w:val="RVfliesstext175nb"/>
      </w:pPr>
      <w:r>
        <w:t>F</w:t>
      </w:r>
      <w:r>
        <w:t>ü</w:t>
      </w:r>
      <w:r>
        <w:t>r die nachfolgend genannten Bildungsg</w:t>
      </w:r>
      <w:r>
        <w:t>ä</w:t>
      </w:r>
      <w:r>
        <w:t>nge der Fachklassen des dualen Systems der Berufsausbildung werden hiermit die Bildungspl</w:t>
      </w:r>
      <w:r>
        <w:t>ä</w:t>
      </w:r>
      <w:r>
        <w:t>ne gem</w:t>
      </w:r>
      <w:r>
        <w:t>äß</w:t>
      </w:r>
      <w:r>
        <w:t xml:space="preserve"> </w:t>
      </w:r>
      <w:r>
        <w:t>§</w:t>
      </w:r>
      <w:r>
        <w:t xml:space="preserve"> 6 in Verbindung mit </w:t>
      </w:r>
      <w:r>
        <w:t>§</w:t>
      </w:r>
      <w:r>
        <w:t xml:space="preserve"> 29 Schulgesetz NRW (</w:t>
      </w:r>
      <w:hyperlink r:id="rId8" w:history="1">
        <w:r>
          <w:rPr>
            <w:rStyle w:val="blau"/>
            <w:sz w:val="15"/>
          </w:rPr>
          <w:t>BASS 1-1</w:t>
        </w:r>
      </w:hyperlink>
      <w:r>
        <w:rPr>
          <w:rFonts w:cs="Calibri"/>
        </w:rPr>
        <w:t>) festgesetzt.</w:t>
      </w:r>
    </w:p>
    <w:p w14:paraId="3E0C71AB" w14:textId="77777777" w:rsidR="001147FE" w:rsidRDefault="001147FE">
      <w:pPr>
        <w:pStyle w:val="RVfliesstext175nb"/>
      </w:pPr>
      <w:r>
        <w:rPr>
          <w:rFonts w:cs="Calibri"/>
        </w:rPr>
        <w:t>Die gem</w:t>
      </w:r>
      <w:r>
        <w:rPr>
          <w:rFonts w:cs="Calibri"/>
        </w:rPr>
        <w:t>äß</w:t>
      </w:r>
      <w:r>
        <w:rPr>
          <w:rFonts w:cs="Calibri"/>
        </w:rPr>
        <w:t xml:space="preserve"> Runderlass des Ministeriums f</w:t>
      </w:r>
      <w:r>
        <w:rPr>
          <w:rFonts w:cs="Calibri"/>
        </w:rPr>
        <w:t>ü</w:t>
      </w:r>
      <w:r>
        <w:rPr>
          <w:rFonts w:cs="Calibri"/>
        </w:rPr>
        <w:t>r Schule und Bildung vom 3. Juli 2010, vom 20. Juli 2011, vom 2. Juli 2012 und vom 14. August 2013 in Kraft gesetzten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>ne werden mit sofortiger Wirkung als endg</w:t>
      </w:r>
      <w:r>
        <w:rPr>
          <w:rFonts w:cs="Calibri"/>
        </w:rPr>
        <w:t>ü</w:t>
      </w:r>
      <w:r>
        <w:rPr>
          <w:rFonts w:cs="Calibri"/>
        </w:rPr>
        <w:t>ltige Bildungspl</w:t>
      </w:r>
      <w:r>
        <w:rPr>
          <w:rFonts w:cs="Calibri"/>
        </w:rPr>
        <w:t>ä</w:t>
      </w:r>
      <w:r>
        <w:rPr>
          <w:rFonts w:cs="Calibri"/>
        </w:rPr>
        <w:t>ne in Kraft gesetzt.</w:t>
      </w:r>
    </w:p>
    <w:p w14:paraId="7E717F3D" w14:textId="77777777" w:rsidR="001147FE" w:rsidRDefault="001147FE">
      <w:pPr>
        <w:pStyle w:val="RVfliesstext175nb"/>
      </w:pPr>
      <w:r>
        <w:rPr>
          <w:rFonts w:cs="Calibri"/>
        </w:rPr>
        <w:t>Die Ver</w:t>
      </w:r>
      <w:r>
        <w:rPr>
          <w:rFonts w:cs="Calibri"/>
        </w:rPr>
        <w:t>ö</w:t>
      </w:r>
      <w:r>
        <w:rPr>
          <w:rFonts w:cs="Calibri"/>
        </w:rPr>
        <w:t xml:space="preserve">ffentlichung erfolgt in der Schriftenreihe </w:t>
      </w:r>
      <w:r>
        <w:rPr>
          <w:rFonts w:cs="Calibri"/>
        </w:rPr>
        <w:t>„</w:t>
      </w:r>
      <w:r>
        <w:rPr>
          <w:rFonts w:cs="Calibri"/>
        </w:rPr>
        <w:t>Schule NRW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632B4A5C" w14:textId="77777777" w:rsidR="001147FE" w:rsidRDefault="001147FE">
      <w:pPr>
        <w:pStyle w:val="RVfliesstext175nb"/>
        <w:rPr>
          <w:rFonts w:cs="Calibri"/>
        </w:rPr>
      </w:pPr>
      <w:r>
        <w:rPr>
          <w:rFonts w:cs="Calibri"/>
        </w:rPr>
        <w:t>Die Bildungspl</w:t>
      </w:r>
      <w:r>
        <w:rPr>
          <w:rFonts w:cs="Calibri"/>
        </w:rPr>
        <w:t>ä</w:t>
      </w:r>
      <w:r>
        <w:rPr>
          <w:rFonts w:cs="Calibri"/>
        </w:rPr>
        <w:t xml:space="preserve">ne werden auf der Internetseite </w:t>
      </w:r>
      <w:hyperlink r:id="rId9" w:history="1">
        <w:r>
          <w:rPr>
            <w:rStyle w:val="blau"/>
            <w:rFonts w:cs="Calibri"/>
            <w:sz w:val="15"/>
          </w:rPr>
          <w:t>www.berufsbildung.nrw.de</w:t>
        </w:r>
      </w:hyperlink>
      <w:r>
        <w:t xml:space="preserve"> zur Verf</w:t>
      </w:r>
      <w:r>
        <w:t>ü</w:t>
      </w:r>
      <w:r>
        <w:t>gung gestellt.</w:t>
      </w:r>
    </w:p>
    <w:p w14:paraId="0ED0875D" w14:textId="77777777" w:rsidR="001147FE" w:rsidRDefault="001147FE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56"/>
        <w:gridCol w:w="4109"/>
      </w:tblGrid>
      <w:tr w:rsidR="00000000" w14:paraId="5EEDF3A9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E5A963" w14:textId="77777777" w:rsidR="001147FE" w:rsidRDefault="001147FE">
            <w:pPr>
              <w:pStyle w:val="RVfliesstext175fb"/>
              <w:rPr>
                <w:rFonts w:cs="Arial"/>
              </w:rPr>
            </w:pPr>
            <w:r>
              <w:t>Heft-Nr.</w:t>
            </w:r>
          </w:p>
        </w:tc>
        <w:tc>
          <w:tcPr>
            <w:tcW w:w="40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A03A6B" w14:textId="77777777" w:rsidR="001147FE" w:rsidRDefault="001147FE">
            <w:pPr>
              <w:pStyle w:val="RVfliesstext175fb"/>
              <w:rPr>
                <w:rFonts w:cs="Arial"/>
              </w:rPr>
            </w:pPr>
            <w:r>
              <w:t>Ausbildungsberuf</w:t>
            </w:r>
          </w:p>
        </w:tc>
      </w:tr>
      <w:tr w:rsidR="00000000" w14:paraId="23D6D051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A97D99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4278</w:t>
            </w:r>
          </w:p>
        </w:tc>
        <w:tc>
          <w:tcPr>
            <w:tcW w:w="40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44434E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Geomatikerin/Geomatiker</w:t>
            </w:r>
          </w:p>
        </w:tc>
      </w:tr>
      <w:tr w:rsidR="00000000" w14:paraId="374F4BDC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028A1F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41105</w:t>
            </w:r>
          </w:p>
        </w:tc>
        <w:tc>
          <w:tcPr>
            <w:tcW w:w="40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7980CF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Pferdewirtin/Pferdewirt</w:t>
            </w:r>
          </w:p>
        </w:tc>
      </w:tr>
      <w:tr w:rsidR="00000000" w14:paraId="2C58AF53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1E0C69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4282</w:t>
            </w:r>
          </w:p>
        </w:tc>
        <w:tc>
          <w:tcPr>
            <w:tcW w:w="40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CF2203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Technische Konfektion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rin/Technischer Konfektion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r </w:t>
            </w:r>
          </w:p>
        </w:tc>
      </w:tr>
      <w:tr w:rsidR="00000000" w14:paraId="25DF84F6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4ABBA6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4190</w:t>
            </w:r>
          </w:p>
        </w:tc>
        <w:tc>
          <w:tcPr>
            <w:tcW w:w="40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0DA780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Vermessungstechnikerin/Vermessungstechniker</w:t>
            </w:r>
          </w:p>
        </w:tc>
      </w:tr>
      <w:tr w:rsidR="00000000" w14:paraId="42D6C6C9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FC9255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4267</w:t>
            </w:r>
          </w:p>
        </w:tc>
        <w:tc>
          <w:tcPr>
            <w:tcW w:w="40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868CDD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Aug</w:t>
            </w:r>
            <w:r>
              <w:rPr>
                <w:rFonts w:cs="Calibri"/>
              </w:rPr>
              <w:t>enoptikerin/Augenoptiker</w:t>
            </w:r>
          </w:p>
        </w:tc>
      </w:tr>
      <w:tr w:rsidR="00000000" w14:paraId="05689C23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94F851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41106</w:t>
            </w:r>
          </w:p>
        </w:tc>
        <w:tc>
          <w:tcPr>
            <w:tcW w:w="40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071977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Bootsbauerin/Bootsbauer</w:t>
            </w:r>
          </w:p>
        </w:tc>
      </w:tr>
      <w:tr w:rsidR="00000000" w14:paraId="5F5A23E0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3A9D25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41107</w:t>
            </w:r>
          </w:p>
        </w:tc>
        <w:tc>
          <w:tcPr>
            <w:tcW w:w="40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AB5148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Buchbinderin/Buchbinder und Medientechnologin Druckverarbeitung/Medientechnologe Druckverarbeitung</w:t>
            </w:r>
          </w:p>
        </w:tc>
      </w:tr>
      <w:tr w:rsidR="00000000" w14:paraId="33C92592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1F37CC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4115</w:t>
            </w:r>
          </w:p>
        </w:tc>
        <w:tc>
          <w:tcPr>
            <w:tcW w:w="40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AC4468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Buchh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ndlerin/ Buchh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ndler</w:t>
            </w:r>
          </w:p>
        </w:tc>
      </w:tr>
      <w:tr w:rsidR="00000000" w14:paraId="22BC4AFB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B31912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41108</w:t>
            </w:r>
          </w:p>
        </w:tc>
        <w:tc>
          <w:tcPr>
            <w:tcW w:w="40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D5A8DF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Fachkraft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Lederverarbeitung</w:t>
            </w:r>
          </w:p>
        </w:tc>
      </w:tr>
      <w:tr w:rsidR="00000000" w14:paraId="5D1F36CA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953C1A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41091</w:t>
            </w:r>
          </w:p>
        </w:tc>
        <w:tc>
          <w:tcPr>
            <w:tcW w:w="40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2F7EC5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Fachkraft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M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bel-, K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che- und Umzugsservice</w:t>
            </w:r>
          </w:p>
        </w:tc>
      </w:tr>
      <w:tr w:rsidR="00000000" w14:paraId="1D294F91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85BA87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4170-11</w:t>
            </w:r>
          </w:p>
        </w:tc>
        <w:tc>
          <w:tcPr>
            <w:tcW w:w="40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518A09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Feinwerkmechanikerin/Feinwerkmechaniker</w:t>
            </w:r>
          </w:p>
        </w:tc>
      </w:tr>
      <w:tr w:rsidR="00000000" w14:paraId="347E9625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DE2E6A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41031</w:t>
            </w:r>
          </w:p>
        </w:tc>
        <w:tc>
          <w:tcPr>
            <w:tcW w:w="40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A76FF2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Medientechnologin Druck/Medientechnologe Druck</w:t>
            </w:r>
          </w:p>
        </w:tc>
      </w:tr>
      <w:tr w:rsidR="00000000" w14:paraId="0D8F8C8E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52CD40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41032</w:t>
            </w:r>
          </w:p>
        </w:tc>
        <w:tc>
          <w:tcPr>
            <w:tcW w:w="40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98F8DA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Medientechnologin Siebdruck/Medientechnologe Siebdruck</w:t>
            </w:r>
          </w:p>
        </w:tc>
      </w:tr>
      <w:tr w:rsidR="00000000" w14:paraId="5180682B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0FD064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4230</w:t>
            </w:r>
          </w:p>
        </w:tc>
        <w:tc>
          <w:tcPr>
            <w:tcW w:w="40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BA7DFF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Packmitteltechnologin/Packmitteltechnologe</w:t>
            </w:r>
          </w:p>
        </w:tc>
      </w:tr>
      <w:tr w:rsidR="00000000" w14:paraId="2A488C25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290CDE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41109</w:t>
            </w:r>
          </w:p>
        </w:tc>
        <w:tc>
          <w:tcPr>
            <w:tcW w:w="40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DF72EC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Technische Produktdesignerin/Technischer Produktdesigner</w:t>
            </w:r>
          </w:p>
        </w:tc>
      </w:tr>
      <w:tr w:rsidR="00000000" w14:paraId="48BAA17B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353B10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41110</w:t>
            </w:r>
          </w:p>
        </w:tc>
        <w:tc>
          <w:tcPr>
            <w:tcW w:w="40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27A38F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Technische Systemplanerin/Technischer Systemplaner</w:t>
            </w:r>
          </w:p>
        </w:tc>
      </w:tr>
      <w:tr w:rsidR="00000000" w14:paraId="6462936D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D1C12D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4143</w:t>
            </w:r>
          </w:p>
        </w:tc>
        <w:tc>
          <w:tcPr>
            <w:tcW w:w="40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ECBEDB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Tourismuskauffrau (Kauffrau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Privat- und Gesch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ftsreisen)/Tourismuskaufmann (Kaufmann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Privat- und Gesch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ftsreisen)</w:t>
            </w:r>
          </w:p>
        </w:tc>
      </w:tr>
      <w:tr w:rsidR="00000000" w14:paraId="3E87117C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BE9B75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41019</w:t>
            </w:r>
          </w:p>
        </w:tc>
        <w:tc>
          <w:tcPr>
            <w:tcW w:w="40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5EAFB3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Fachangestellte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Arbeitsmarktdienstleistungen/Fachangestellter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r Arbeitsmarktdienstleistungen </w:t>
            </w:r>
          </w:p>
        </w:tc>
      </w:tr>
      <w:tr w:rsidR="00000000" w14:paraId="4B2AFD6C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B6A95F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4181</w:t>
            </w:r>
          </w:p>
        </w:tc>
        <w:tc>
          <w:tcPr>
            <w:tcW w:w="40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8C8DDC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Pharmazeutisch-kaufm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nnische Angestellte/Pharmazeutisch-kaufm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nnischer Angestellter</w:t>
            </w:r>
          </w:p>
        </w:tc>
      </w:tr>
      <w:tr w:rsidR="00000000" w14:paraId="26160551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490388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4264</w:t>
            </w:r>
          </w:p>
        </w:tc>
        <w:tc>
          <w:tcPr>
            <w:tcW w:w="40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195671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 xml:space="preserve">Schilder- und Lichtreklameherstellerin/Schilder- und Lichtreklamehersteller </w:t>
            </w:r>
          </w:p>
        </w:tc>
      </w:tr>
      <w:tr w:rsidR="00000000" w14:paraId="62A6E9CB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D6CD37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4139</w:t>
            </w:r>
          </w:p>
        </w:tc>
        <w:tc>
          <w:tcPr>
            <w:tcW w:w="40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8B9A30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Schornsteinfegerin/Schornsteinfeger</w:t>
            </w:r>
          </w:p>
        </w:tc>
      </w:tr>
      <w:tr w:rsidR="00000000" w14:paraId="75533144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640017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4284</w:t>
            </w:r>
          </w:p>
        </w:tc>
        <w:tc>
          <w:tcPr>
            <w:tcW w:w="40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64490C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Verfahrensmechanikerin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Kunststoff- und Kautschuktechnik/Verfahrensmechaniker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Kunststoff- und Kautschuktechnik</w:t>
            </w:r>
          </w:p>
        </w:tc>
      </w:tr>
      <w:tr w:rsidR="00000000" w14:paraId="24BE2BE5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95EABA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41012</w:t>
            </w:r>
          </w:p>
        </w:tc>
        <w:tc>
          <w:tcPr>
            <w:tcW w:w="40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5AA022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Mediengestalterin Digital und Print/Mediengestalter Digital und Print</w:t>
            </w:r>
          </w:p>
        </w:tc>
      </w:tr>
      <w:tr w:rsidR="00000000" w14:paraId="1E4927E4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A6A744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41111</w:t>
            </w:r>
          </w:p>
        </w:tc>
        <w:tc>
          <w:tcPr>
            <w:tcW w:w="40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6BA296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Fachkraft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Metalltechnik</w:t>
            </w:r>
          </w:p>
        </w:tc>
      </w:tr>
      <w:tr w:rsidR="00000000" w14:paraId="2A3999E6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8C0FAB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4270</w:t>
            </w:r>
          </w:p>
        </w:tc>
        <w:tc>
          <w:tcPr>
            <w:tcW w:w="40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421C04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Fertigungsmechanikerin/Fertigungsmechaniker</w:t>
            </w:r>
          </w:p>
        </w:tc>
      </w:tr>
      <w:tr w:rsidR="00000000" w14:paraId="0F1A618B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D1DB3A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41112</w:t>
            </w:r>
          </w:p>
        </w:tc>
        <w:tc>
          <w:tcPr>
            <w:tcW w:w="40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D435A2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Stanz- und Umformmechanikerin/Stanz- und Umformmechaniker</w:t>
            </w:r>
          </w:p>
        </w:tc>
      </w:tr>
      <w:tr w:rsidR="00000000" w14:paraId="084DCBA8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1CD53C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4272</w:t>
            </w:r>
          </w:p>
        </w:tc>
        <w:tc>
          <w:tcPr>
            <w:tcW w:w="40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2D1A11" w14:textId="77777777" w:rsidR="001147FE" w:rsidRDefault="001147FE">
            <w:pPr>
              <w:pStyle w:val="RVfliesstext175nb"/>
            </w:pPr>
            <w:r>
              <w:rPr>
                <w:rFonts w:cs="Calibri"/>
              </w:rPr>
              <w:t>Flugger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teelektronikerin/Flugger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teelektroniker </w:t>
            </w:r>
          </w:p>
        </w:tc>
      </w:tr>
      <w:tr w:rsidR="00000000" w14:paraId="027A545B" w14:textId="77777777">
        <w:trPr>
          <w:cantSplit/>
        </w:trPr>
        <w:tc>
          <w:tcPr>
            <w:tcW w:w="487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2B8AAF78" w14:textId="77777777" w:rsidR="001147FE" w:rsidRDefault="001147FE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endg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ltige Bildungspl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 neugeordneter Berufe, 11/2021</w:t>
            </w:r>
          </w:p>
        </w:tc>
      </w:tr>
    </w:tbl>
    <w:p w14:paraId="2A02DEA8" w14:textId="77777777" w:rsidR="001147FE" w:rsidRDefault="001147FE">
      <w:pPr>
        <w:pStyle w:val="RVtabelle75nr"/>
        <w:widowControl/>
        <w:rPr>
          <w:rFonts w:cs="Arial"/>
        </w:rPr>
      </w:pPr>
      <w:r>
        <w:t>ABl. NRW. 11/21</w:t>
      </w: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E3E67" w14:textId="77777777" w:rsidR="001147FE" w:rsidRDefault="001147FE">
      <w:r>
        <w:separator/>
      </w:r>
    </w:p>
  </w:endnote>
  <w:endnote w:type="continuationSeparator" w:id="0">
    <w:p w14:paraId="28B29AE3" w14:textId="77777777" w:rsidR="001147FE" w:rsidRDefault="0011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6AB4D" w14:textId="77777777" w:rsidR="001147FE" w:rsidRDefault="001147FE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11E6E" w14:textId="77777777" w:rsidR="001147FE" w:rsidRDefault="001147FE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B351947" w14:textId="77777777" w:rsidR="001147FE" w:rsidRDefault="001147FE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42AEC"/>
    <w:rsid w:val="001147FE"/>
    <w:rsid w:val="001D4CE3"/>
    <w:rsid w:val="0074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04DAA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erufsbildung.nrw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2024-09-10T18:23:00Z</dcterms:created>
  <dcterms:modified xsi:type="dcterms:W3CDTF">2024-09-10T18:23:00Z</dcterms:modified>
</cp:coreProperties>
</file>