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EEC2" w14:textId="77777777" w:rsidR="003022F9" w:rsidRDefault="003022F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49CE5FEB" w14:textId="77777777" w:rsidR="003022F9" w:rsidRDefault="003022F9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Au</w:t>
      </w:r>
      <w:r>
        <w:rPr>
          <w:rFonts w:cs="Arial"/>
        </w:rPr>
        <w:t>ß</w:t>
      </w:r>
      <w:r>
        <w:rPr>
          <w:rFonts w:cs="Arial"/>
        </w:rPr>
        <w:t>erkraftsetzung</w:t>
      </w:r>
    </w:p>
    <w:p w14:paraId="0D42933D" w14:textId="77777777" w:rsidR="003022F9" w:rsidRDefault="003022F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30.09.2021 - 314-08.01.01-127480</w:t>
      </w:r>
    </w:p>
    <w:p w14:paraId="4E174EF8" w14:textId="77777777" w:rsidR="003022F9" w:rsidRDefault="003022F9">
      <w:pPr>
        <w:pStyle w:val="RVfliesstext175nb"/>
        <w:rPr>
          <w:rFonts w:cs="Calibri"/>
        </w:rPr>
      </w:pPr>
      <w:r>
        <w:t>Mit Erlass vom 13.01.2004 wurde der Lehrplan zur Erprobung f</w:t>
      </w:r>
      <w:r>
        <w:t>ü</w:t>
      </w:r>
      <w:r>
        <w:t>r den folgenden Beruf mit Wirkung vom 01.08.2003 in Kraft gesetzt:</w:t>
      </w:r>
    </w:p>
    <w:p w14:paraId="6F3D68B1" w14:textId="77777777" w:rsidR="003022F9" w:rsidRDefault="003022F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4"/>
        <w:gridCol w:w="2494"/>
        <w:gridCol w:w="1647"/>
      </w:tblGrid>
      <w:tr w:rsidR="00000000" w14:paraId="46060967" w14:textId="77777777">
        <w:trPr>
          <w:trHeight w:val="220"/>
        </w:trPr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63E05" w14:textId="77777777" w:rsidR="003022F9" w:rsidRDefault="003022F9">
            <w:pPr>
              <w:pStyle w:val="RVfliesstext175fb"/>
              <w:rPr>
                <w:rFonts w:cs="Arial"/>
              </w:rPr>
            </w:pPr>
            <w:r>
              <w:t>Heft-Nr.</w:t>
            </w:r>
          </w:p>
        </w:tc>
        <w:tc>
          <w:tcPr>
            <w:tcW w:w="24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61910" w14:textId="77777777" w:rsidR="003022F9" w:rsidRDefault="003022F9">
            <w:pPr>
              <w:pStyle w:val="RVfliesstext175fb"/>
              <w:rPr>
                <w:rFonts w:cs="Arial"/>
              </w:rPr>
            </w:pPr>
            <w:r>
              <w:t>Ausbildungsberuf</w:t>
            </w:r>
          </w:p>
        </w:tc>
        <w:tc>
          <w:tcPr>
            <w:tcW w:w="16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C4D15" w14:textId="77777777" w:rsidR="003022F9" w:rsidRDefault="003022F9">
            <w:pPr>
              <w:pStyle w:val="RVfliesstext175fb"/>
              <w:rPr>
                <w:rFonts w:cs="Arial"/>
              </w:rPr>
            </w:pPr>
            <w:r>
              <w:t>Fundstelle</w:t>
            </w:r>
          </w:p>
        </w:tc>
      </w:tr>
      <w:tr w:rsidR="00000000" w14:paraId="172D71EF" w14:textId="77777777">
        <w:trPr>
          <w:trHeight w:val="220"/>
        </w:trPr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38809" w14:textId="77777777" w:rsidR="003022F9" w:rsidRDefault="003022F9">
            <w:pPr>
              <w:pStyle w:val="RVfliesstext175nb"/>
            </w:pPr>
            <w:r>
              <w:rPr>
                <w:rFonts w:cs="Calibri"/>
              </w:rPr>
              <w:t>4192</w:t>
            </w:r>
          </w:p>
        </w:tc>
        <w:tc>
          <w:tcPr>
            <w:tcW w:w="24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6B662" w14:textId="77777777" w:rsidR="003022F9" w:rsidRDefault="003022F9">
            <w:pPr>
              <w:pStyle w:val="RVfliesstext175nb"/>
            </w:pPr>
            <w:r>
              <w:rPr>
                <w:rFonts w:cs="Calibri"/>
              </w:rPr>
              <w:t>Fahrzeuginnenausstatterin/Fahrzeuginnenausstatter</w:t>
            </w:r>
          </w:p>
        </w:tc>
        <w:tc>
          <w:tcPr>
            <w:tcW w:w="16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FA3D8" w14:textId="77777777" w:rsidR="003022F9" w:rsidRDefault="003022F9">
            <w:pPr>
              <w:pStyle w:val="RVfliesstext175nb"/>
            </w:pPr>
            <w:r>
              <w:rPr>
                <w:rFonts w:cs="Calibri"/>
              </w:rPr>
              <w:t>13.01.2004 (ABl. NRW. S. 51)</w:t>
            </w:r>
          </w:p>
        </w:tc>
      </w:tr>
      <w:tr w:rsidR="00000000" w14:paraId="3E3FBF13" w14:textId="77777777">
        <w:trPr>
          <w:cantSplit/>
        </w:trPr>
        <w:tc>
          <w:tcPr>
            <w:tcW w:w="486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57896D8" w14:textId="77777777" w:rsidR="003022F9" w:rsidRDefault="003022F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mit sofortiger Wirkung au</w:t>
            </w:r>
            <w:r>
              <w:t>ß</w:t>
            </w:r>
            <w:r>
              <w:t>er Kraft tretender Lehrplan zur Erprobung</w:t>
            </w:r>
          </w:p>
        </w:tc>
      </w:tr>
    </w:tbl>
    <w:p w14:paraId="2E92173E" w14:textId="77777777" w:rsidR="003022F9" w:rsidRDefault="003022F9">
      <w:pPr>
        <w:pStyle w:val="RVfliesstext175nb"/>
      </w:pPr>
      <w:r>
        <w:rPr>
          <w:rFonts w:cs="Calibri"/>
        </w:rPr>
        <w:t xml:space="preserve">In 2020 wurde der Ausbildungsberuf </w:t>
      </w:r>
      <w:r>
        <w:rPr>
          <w:rFonts w:cs="Calibri"/>
        </w:rPr>
        <w:t>„</w:t>
      </w:r>
      <w:r>
        <w:rPr>
          <w:rFonts w:cs="Calibri"/>
        </w:rPr>
        <w:t>Fahrzeuginnenausstatterin/Fahrzeuginnenausstatter</w:t>
      </w:r>
      <w:r>
        <w:rPr>
          <w:rFonts w:cs="Calibri"/>
        </w:rPr>
        <w:t>“</w:t>
      </w:r>
      <w:r>
        <w:rPr>
          <w:rFonts w:cs="Calibri"/>
        </w:rPr>
        <w:t xml:space="preserve"> neu geordnet. Dabei erhielt er die neue Bezeichnung </w:t>
      </w:r>
      <w:r>
        <w:rPr>
          <w:rFonts w:cs="Calibri"/>
        </w:rPr>
        <w:t>„</w:t>
      </w:r>
      <w:r>
        <w:rPr>
          <w:rFonts w:cs="Calibri"/>
        </w:rPr>
        <w:t>Fahrzeuginterieur-Mechanikerin/Fahrzeuginterieur-Mechaniker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3592691C" w14:textId="77777777" w:rsidR="003022F9" w:rsidRDefault="003022F9">
      <w:pPr>
        <w:pStyle w:val="RVfliesstext175nb"/>
      </w:pPr>
      <w:r>
        <w:rPr>
          <w:rFonts w:cs="Calibri"/>
        </w:rPr>
        <w:t>Der oben aufgef</w:t>
      </w:r>
      <w:r>
        <w:rPr>
          <w:rFonts w:cs="Calibri"/>
        </w:rPr>
        <w:t>ü</w:t>
      </w:r>
      <w:r>
        <w:rPr>
          <w:rFonts w:cs="Calibri"/>
        </w:rPr>
        <w:t>hrte Lehrplan zur Erprobung tritt daher mit sofortiger Wirkung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CD72ADE" w14:textId="77777777" w:rsidR="003022F9" w:rsidRDefault="003022F9">
      <w:pPr>
        <w:pStyle w:val="RVtabelle75nr"/>
        <w:widowControl/>
        <w:rPr>
          <w:rFonts w:cs="Arial"/>
        </w:rPr>
      </w:pPr>
      <w:r>
        <w:t>ABl. NRW. 10/21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C4D0" w14:textId="77777777" w:rsidR="003022F9" w:rsidRDefault="003022F9">
      <w:r>
        <w:separator/>
      </w:r>
    </w:p>
  </w:endnote>
  <w:endnote w:type="continuationSeparator" w:id="0">
    <w:p w14:paraId="3B036747" w14:textId="77777777" w:rsidR="003022F9" w:rsidRDefault="0030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5831" w14:textId="77777777" w:rsidR="003022F9" w:rsidRDefault="003022F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5432" w14:textId="77777777" w:rsidR="003022F9" w:rsidRDefault="003022F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B196AC3" w14:textId="77777777" w:rsidR="003022F9" w:rsidRDefault="003022F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638A"/>
    <w:rsid w:val="001D4CE3"/>
    <w:rsid w:val="003022F9"/>
    <w:rsid w:val="00D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5771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