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8846" w14:textId="77777777" w:rsidR="00D34677" w:rsidRDefault="00D34677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19-11 Nr. 2</w:t>
        </w:r>
      </w:hyperlink>
    </w:p>
    <w:p w14:paraId="689EE388" w14:textId="77777777" w:rsidR="00D34677" w:rsidRDefault="00D34677">
      <w:pPr>
        <w:pStyle w:val="RVueberschrift1100fz"/>
        <w:keepNext/>
        <w:keepLines/>
      </w:pPr>
      <w:r>
        <w:rPr>
          <w:rFonts w:cs="Arial"/>
        </w:rPr>
        <w:t xml:space="preserve">Vorgaben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 xml:space="preserve">fungen im Abitur 2024 </w:t>
      </w:r>
      <w:r>
        <w:rPr>
          <w:rFonts w:cs="Arial"/>
        </w:rPr>
        <w:br/>
        <w:t>an Weiterbildungskollegs</w:t>
      </w:r>
    </w:p>
    <w:p w14:paraId="328BCD38" w14:textId="77777777" w:rsidR="00D34677" w:rsidRDefault="00D3467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24.06.2021 - 525-6.03.15.06-99815</w:t>
      </w:r>
    </w:p>
    <w:p w14:paraId="384CBE01" w14:textId="77777777" w:rsidR="00D34677" w:rsidRDefault="00D34677">
      <w:pPr>
        <w:pStyle w:val="RVfliesstext175fl"/>
        <w:rPr>
          <w:rFonts w:cs="Calibri"/>
        </w:rPr>
      </w:pPr>
      <w:r>
        <w:t>Bezug:</w:t>
      </w:r>
    </w:p>
    <w:p w14:paraId="7321EBF9" w14:textId="77777777" w:rsidR="00D34677" w:rsidRDefault="00D34677">
      <w:pPr>
        <w:pStyle w:val="RVliste3n75nbanfang"/>
      </w:pPr>
      <w:r>
        <w:t>1.</w:t>
      </w:r>
      <w:r>
        <w:tab/>
      </w:r>
      <w:r>
        <w:rPr>
          <w:rFonts w:cs="Calibri"/>
        </w:rPr>
        <w:t>§§</w:t>
      </w:r>
      <w:r>
        <w:rPr>
          <w:rFonts w:cs="Calibri"/>
        </w:rPr>
        <w:t xml:space="preserve"> 50 und 51 APO-WbK (Verordnung </w:t>
      </w:r>
      <w:r>
        <w:rPr>
          <w:rFonts w:cs="Calibri"/>
        </w:rPr>
        <w:t>ü</w:t>
      </w:r>
      <w:r>
        <w:rPr>
          <w:rFonts w:cs="Calibri"/>
        </w:rPr>
        <w:t>ber die Ausbildung und Pr</w:t>
      </w:r>
      <w:r>
        <w:rPr>
          <w:rFonts w:cs="Calibri"/>
        </w:rPr>
        <w:t>ü</w:t>
      </w:r>
      <w:r>
        <w:rPr>
          <w:rFonts w:cs="Calibri"/>
        </w:rPr>
        <w:t>fung in den Bildungsg</w:t>
      </w:r>
      <w:r>
        <w:rPr>
          <w:rFonts w:cs="Calibri"/>
        </w:rPr>
        <w:t>ä</w:t>
      </w:r>
      <w:r>
        <w:rPr>
          <w:rFonts w:cs="Calibri"/>
        </w:rPr>
        <w:t>ngen des Weiterbildungskollegs vom 23.02.2000 - BASS 19-11 Nr.1.1)</w:t>
      </w:r>
    </w:p>
    <w:p w14:paraId="7766B7D3" w14:textId="77777777" w:rsidR="00D34677" w:rsidRDefault="00D34677">
      <w:pPr>
        <w:pStyle w:val="RVliste3n75nb"/>
      </w:pPr>
      <w:r>
        <w:t>2.</w:t>
      </w:r>
      <w:r>
        <w:tab/>
      </w:r>
      <w:r>
        <w:rPr>
          <w:rFonts w:cs="Arial"/>
        </w:rPr>
        <w:t>Richtlinien und Kernlehrpl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>r das Weiterbildungskolleg in Nordrhein-Westfalen</w:t>
      </w:r>
    </w:p>
    <w:p w14:paraId="3AA709F8" w14:textId="77777777" w:rsidR="00D34677" w:rsidRDefault="00D34677">
      <w:pPr>
        <w:pStyle w:val="RVfliesstext175nb"/>
        <w:rPr>
          <w:rFonts w:cs="Calibri"/>
        </w:rPr>
      </w:pPr>
      <w:r>
        <w:t>Zur Vorbereitung der Studierenden auf die schriftlichen Pr</w:t>
      </w:r>
      <w:r>
        <w:t>ü</w:t>
      </w:r>
      <w:r>
        <w:t xml:space="preserve">fungen mit zentral gestellten Aufgaben im Abitur 2024 an Weiterbildungskollegs werden Vorgaben erlassen. </w:t>
      </w:r>
    </w:p>
    <w:p w14:paraId="353653B9" w14:textId="77777777" w:rsidR="00D34677" w:rsidRDefault="00D34677">
      <w:pPr>
        <w:pStyle w:val="RVfliesstext175nb"/>
        <w:rPr>
          <w:rFonts w:cs="Calibri"/>
        </w:rPr>
      </w:pPr>
      <w:r>
        <w:t>Die Vorgaben f</w:t>
      </w:r>
      <w:r>
        <w:t>ü</w:t>
      </w:r>
      <w:r>
        <w:t>r die schriftlichen Pr</w:t>
      </w:r>
      <w:r>
        <w:t>ü</w:t>
      </w:r>
      <w:r>
        <w:t>fungen an Weiterbildungskollegs stehen im Bildungsserver des Landes Nordrhein-Westfalen (</w:t>
      </w:r>
      <w:hyperlink r:id="rId8" w:history="1">
        <w:r>
          <w:rPr>
            <w:rStyle w:val="blau"/>
            <w:sz w:val="15"/>
          </w:rPr>
          <w:t>www.standardsi</w:t>
        </w:r>
      </w:hyperlink>
      <w:r>
        <w:rPr>
          <w:rStyle w:val="blau"/>
          <w:rFonts w:cs="Calibri"/>
          <w:sz w:val="15"/>
        </w:rPr>
        <w:t>cherung.nrw.de</w:t>
      </w:r>
      <w:r>
        <w:t>) zum Download zur Verf</w:t>
      </w:r>
      <w:r>
        <w:t>ü</w:t>
      </w:r>
      <w:r>
        <w:t>gung. Zentrale Hinweise zur Umsetzung dieser Vorgaben, die sich bezogen auf die einzelnen F</w:t>
      </w:r>
      <w:r>
        <w:t>ä</w:t>
      </w:r>
      <w:r>
        <w:t>cher ggf. im Kontext der Beratungen durch die Fachaufsicht der Bezirksregierungen und innerhalb der Schulen ergeben, werden kontinuierlich ebenfalls dort zug</w:t>
      </w:r>
      <w:r>
        <w:t>ä</w:t>
      </w:r>
      <w:r>
        <w:t>nglich gemacht.</w:t>
      </w:r>
    </w:p>
    <w:p w14:paraId="0036B7E1" w14:textId="77777777" w:rsidR="00D34677" w:rsidRDefault="00D34677">
      <w:pPr>
        <w:pStyle w:val="RVfliesstext175nb"/>
        <w:rPr>
          <w:rFonts w:cs="Calibri"/>
        </w:rPr>
      </w:pPr>
      <w:r>
        <w:t>Die fachlichen Vorgaben enthalten einen Hinweis auf die Arbeitszeiten, die f</w:t>
      </w:r>
      <w:r>
        <w:t>ü</w:t>
      </w:r>
      <w:r>
        <w:t>r das jeweilige Fach in der schriftlichen Abiturpr</w:t>
      </w:r>
      <w:r>
        <w:t>ü</w:t>
      </w:r>
      <w:r>
        <w:t>fung gelten.</w:t>
      </w:r>
    </w:p>
    <w:p w14:paraId="4E38D3C8" w14:textId="77777777" w:rsidR="00D34677" w:rsidRDefault="00D34677">
      <w:pPr>
        <w:pStyle w:val="RVfliesstext175nb"/>
        <w:rPr>
          <w:rFonts w:cs="Calibri"/>
        </w:rPr>
      </w:pPr>
      <w:r>
        <w:t>Ab dem Abiturjahrgang 2024 wird die Dauer der schriftlichen Pr</w:t>
      </w:r>
      <w:r>
        <w:t>ü</w:t>
      </w:r>
      <w:r>
        <w:t>fungen im Abitur in Umsetzung der KMK-Vereinbarung zur Gestaltung der gymnasialen Oberstufe und der Abiturpr</w:t>
      </w:r>
      <w:r>
        <w:t>ü</w:t>
      </w:r>
      <w:r>
        <w:t xml:space="preserve">fung (Beschluss der Kultusministerkonferenz vom 07.07.1972 i.d.F. vom 18.02.2021) neu geregelt. </w:t>
      </w:r>
    </w:p>
    <w:p w14:paraId="75217D77" w14:textId="77777777" w:rsidR="00D34677" w:rsidRDefault="00D34677">
      <w:pPr>
        <w:pStyle w:val="RVfliesstext175nb"/>
        <w:rPr>
          <w:rFonts w:cs="Calibri"/>
        </w:rPr>
      </w:pPr>
      <w:r>
        <w:t>F</w:t>
      </w:r>
      <w:r>
        <w:t>ü</w:t>
      </w:r>
      <w:r>
        <w:t>r die F</w:t>
      </w:r>
      <w:r>
        <w:t>ä</w:t>
      </w:r>
      <w:r>
        <w:t>cher Deutsch, Mathematik, Englisch und Franz</w:t>
      </w:r>
      <w:r>
        <w:t>ö</w:t>
      </w:r>
      <w:r>
        <w:t>sisch sowie f</w:t>
      </w:r>
      <w:r>
        <w:t>ü</w:t>
      </w:r>
      <w:r>
        <w:t>r die modernen Fremdsprachen gilt ab dem Abiturjahrgang 2024 Folgendes:</w:t>
      </w:r>
    </w:p>
    <w:p w14:paraId="20D73658" w14:textId="77777777" w:rsidR="00D34677" w:rsidRDefault="00D3467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54"/>
        <w:gridCol w:w="1820"/>
        <w:gridCol w:w="1891"/>
      </w:tblGrid>
      <w:tr w:rsidR="00000000" w14:paraId="2F04246A" w14:textId="77777777">
        <w:trPr>
          <w:tblHeader/>
        </w:trPr>
        <w:tc>
          <w:tcPr>
            <w:tcW w:w="12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C8809" w14:textId="77777777" w:rsidR="00D34677" w:rsidRDefault="00D34677">
            <w:pPr>
              <w:pStyle w:val="RVfliesstext175fb"/>
              <w:rPr>
                <w:rFonts w:cs="Arial"/>
              </w:rPr>
            </w:pPr>
            <w:r>
              <w:t>Fach</w:t>
            </w:r>
          </w:p>
        </w:tc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BB8B5" w14:textId="77777777" w:rsidR="00D34677" w:rsidRDefault="00D34677">
            <w:pPr>
              <w:pStyle w:val="RVfliesstext175fb"/>
              <w:rPr>
                <w:rFonts w:cs="Arial"/>
              </w:rPr>
            </w:pPr>
            <w:r>
              <w:t>Leistungskurs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9BFE9" w14:textId="77777777" w:rsidR="00D34677" w:rsidRDefault="00D34677">
            <w:pPr>
              <w:pStyle w:val="RVfliesstext175fb"/>
              <w:rPr>
                <w:rFonts w:cs="Arial"/>
              </w:rPr>
            </w:pPr>
            <w:r>
              <w:t>Grundkurs</w:t>
            </w:r>
          </w:p>
        </w:tc>
      </w:tr>
      <w:tr w:rsidR="00000000" w14:paraId="6C58F0CD" w14:textId="77777777">
        <w:tc>
          <w:tcPr>
            <w:tcW w:w="12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F5B705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>Deutsch</w:t>
            </w:r>
          </w:p>
        </w:tc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B23B8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315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1608B5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4679D597" w14:textId="77777777">
        <w:tc>
          <w:tcPr>
            <w:tcW w:w="12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ADBA4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8DD19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300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6DC9B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32DFDE22" w14:textId="77777777">
        <w:tc>
          <w:tcPr>
            <w:tcW w:w="12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3CCEF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9C6D0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285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CF92C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49FD0F28" w14:textId="77777777">
        <w:tc>
          <w:tcPr>
            <w:tcW w:w="12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98D53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F9439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285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63E33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19DFD694" w14:textId="77777777">
        <w:tc>
          <w:tcPr>
            <w:tcW w:w="123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B4933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moderne </w:t>
            </w:r>
            <w:r>
              <w:rPr>
                <w:rFonts w:cs="Calibri"/>
              </w:rPr>
              <w:br/>
              <w:t>Fremdsprachen</w:t>
            </w:r>
          </w:p>
        </w:tc>
        <w:tc>
          <w:tcPr>
            <w:tcW w:w="178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3F0EF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285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EDEA2" w14:textId="77777777" w:rsidR="00D34677" w:rsidRDefault="00D34677">
            <w:pPr>
              <w:pStyle w:val="RVfliesstext175nb"/>
            </w:pPr>
            <w:r>
              <w:rPr>
                <w:rFonts w:cs="Calibri"/>
              </w:rPr>
              <w:t xml:space="preserve">255 Minuten </w:t>
            </w:r>
            <w:r>
              <w:rPr>
                <w:rFonts w:cs="Calibri"/>
              </w:rPr>
              <w:br/>
            </w:r>
            <w:r>
              <w:rPr>
                <w:rStyle w:val="hf"/>
                <w:sz w:val="15"/>
              </w:rPr>
              <w:t>inklusive</w:t>
            </w:r>
            <w:r>
              <w:rPr>
                <w:rFonts w:cs="Calibri"/>
              </w:rPr>
              <w:t xml:space="preserve"> Auswahlzeit</w:t>
            </w:r>
          </w:p>
        </w:tc>
      </w:tr>
      <w:tr w:rsidR="00000000" w14:paraId="6196EBAA" w14:textId="77777777">
        <w:trPr>
          <w:cantSplit/>
        </w:trPr>
        <w:tc>
          <w:tcPr>
            <w:tcW w:w="4881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B37AA8E" w14:textId="77777777" w:rsidR="00D34677" w:rsidRDefault="00D3467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Arbeitszeiten f</w:t>
            </w:r>
            <w:r>
              <w:t>ü</w:t>
            </w:r>
            <w:r>
              <w:t>r die Abiturpr</w:t>
            </w:r>
            <w:r>
              <w:t>ü</w:t>
            </w:r>
            <w:r>
              <w:t>fung 2024 WbK</w:t>
            </w:r>
          </w:p>
        </w:tc>
      </w:tr>
    </w:tbl>
    <w:p w14:paraId="75DBD00A" w14:textId="77777777" w:rsidR="00D34677" w:rsidRDefault="00D3467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alle anderen F</w:t>
      </w:r>
      <w:r>
        <w:rPr>
          <w:rFonts w:cs="Calibri"/>
        </w:rPr>
        <w:t>ä</w:t>
      </w:r>
      <w:r>
        <w:rPr>
          <w:rFonts w:cs="Calibri"/>
        </w:rPr>
        <w:t>cher gelten die in den fachlichen Vorgaben aufgef</w:t>
      </w:r>
      <w:r>
        <w:rPr>
          <w:rFonts w:cs="Calibri"/>
        </w:rPr>
        <w:t>ü</w:t>
      </w:r>
      <w:r>
        <w:rPr>
          <w:rFonts w:cs="Calibri"/>
        </w:rPr>
        <w:t>hrten Arbeitszeiten unver</w:t>
      </w:r>
      <w:r>
        <w:rPr>
          <w:rFonts w:cs="Calibri"/>
        </w:rPr>
        <w:t>ä</w:t>
      </w:r>
      <w:r>
        <w:rPr>
          <w:rFonts w:cs="Calibri"/>
        </w:rPr>
        <w:t xml:space="preserve">ndert. </w:t>
      </w:r>
    </w:p>
    <w:p w14:paraId="0CC9166F" w14:textId="77777777" w:rsidR="00D34677" w:rsidRDefault="00D34677">
      <w:pPr>
        <w:pStyle w:val="RVfliesstext175nb"/>
      </w:pPr>
      <w:r>
        <w:rPr>
          <w:rFonts w:cs="Calibri"/>
        </w:rPr>
        <w:t>Analog zu Nummer 33.2 VVzAPO-GOSt gelten die Vorgaben auch f</w:t>
      </w:r>
      <w:r>
        <w:rPr>
          <w:rFonts w:cs="Calibri"/>
        </w:rPr>
        <w:t>ü</w:t>
      </w:r>
      <w:r>
        <w:rPr>
          <w:rFonts w:cs="Calibri"/>
        </w:rPr>
        <w:t>r Studierende, die im Jahr 2024 die Abiturpr</w:t>
      </w:r>
      <w:r>
        <w:rPr>
          <w:rFonts w:cs="Calibri"/>
        </w:rPr>
        <w:t>ü</w:t>
      </w:r>
      <w:r>
        <w:rPr>
          <w:rFonts w:cs="Calibri"/>
        </w:rPr>
        <w:t xml:space="preserve">fung wiederholen. Sie sind von den Weiterbildungskollegs </w:t>
      </w:r>
      <w:r>
        <w:rPr>
          <w:rFonts w:cs="Calibri"/>
        </w:rPr>
        <w:t>ü</w:t>
      </w:r>
      <w:r>
        <w:rPr>
          <w:rFonts w:cs="Calibri"/>
        </w:rPr>
        <w:t xml:space="preserve">ber die sie betreffenden </w:t>
      </w:r>
      <w:r>
        <w:rPr>
          <w:rFonts w:cs="Calibri"/>
        </w:rPr>
        <w:t>Ä</w:t>
      </w:r>
      <w:r>
        <w:rPr>
          <w:rFonts w:cs="Calibri"/>
        </w:rPr>
        <w:t>nderungen rechtzeitig und aktenkundig zu informieren sowie bei der Vorbereitung auf zwischenzeitlich ge</w:t>
      </w:r>
      <w:r>
        <w:rPr>
          <w:rFonts w:cs="Calibri"/>
        </w:rPr>
        <w:t>ä</w:t>
      </w:r>
      <w:r>
        <w:rPr>
          <w:rFonts w:cs="Calibri"/>
        </w:rPr>
        <w:t>nderte Schwerpunkte geeignet zu unterst</w:t>
      </w:r>
      <w:r>
        <w:rPr>
          <w:rFonts w:cs="Calibri"/>
        </w:rPr>
        <w:t>ü</w:t>
      </w:r>
      <w:r>
        <w:rPr>
          <w:rFonts w:cs="Calibri"/>
        </w:rPr>
        <w:t>tzen. Die Vorbereitung auf die Abiturpr</w:t>
      </w:r>
      <w:r>
        <w:rPr>
          <w:rFonts w:cs="Calibri"/>
        </w:rPr>
        <w:t>ü</w:t>
      </w:r>
      <w:r>
        <w:rPr>
          <w:rFonts w:cs="Calibri"/>
        </w:rPr>
        <w:t>fung entsprechend den Vorgaben bleibt jedoch grunds</w:t>
      </w:r>
      <w:r>
        <w:rPr>
          <w:rFonts w:cs="Calibri"/>
        </w:rPr>
        <w:t>ä</w:t>
      </w:r>
      <w:r>
        <w:rPr>
          <w:rFonts w:cs="Calibri"/>
        </w:rPr>
        <w:t>tzlich in der Verantwortung der Studierenden selbst.</w:t>
      </w:r>
    </w:p>
    <w:p w14:paraId="196E4B1C" w14:textId="77777777" w:rsidR="00D34677" w:rsidRDefault="00D34677">
      <w:pPr>
        <w:pStyle w:val="RVfliesstext175nb"/>
      </w:pPr>
      <w:r>
        <w:rPr>
          <w:rFonts w:cs="Calibri"/>
        </w:rPr>
        <w:t>Die Vorgaben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werden jeweils zu Beginn des Schuljahres in den Fachkonferenzen zur Kenntnis genommen.</w:t>
      </w:r>
    </w:p>
    <w:p w14:paraId="37444026" w14:textId="77777777" w:rsidR="00D34677" w:rsidRDefault="00D34677">
      <w:pPr>
        <w:pStyle w:val="RVfliesstext175nb"/>
        <w:rPr>
          <w:rFonts w:cs="Calibri"/>
        </w:rPr>
      </w:pPr>
    </w:p>
    <w:p w14:paraId="505DB683" w14:textId="77777777" w:rsidR="00D34677" w:rsidRDefault="00D34677">
      <w:pPr>
        <w:pStyle w:val="RVtabelle75nr"/>
        <w:widowControl/>
      </w:pPr>
      <w:r>
        <w:rPr>
          <w:rFonts w:cs="Arial"/>
        </w:rPr>
        <w:t>ABl. NRW. 07/21</w:t>
      </w:r>
    </w:p>
    <w:p w14:paraId="362FAF16" w14:textId="77777777" w:rsidR="00D34677" w:rsidRDefault="00D34677">
      <w:pPr>
        <w:pStyle w:val="RVfliesstext175nb"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509F" w14:textId="77777777" w:rsidR="00D34677" w:rsidRDefault="00D34677">
      <w:r>
        <w:separator/>
      </w:r>
    </w:p>
  </w:endnote>
  <w:endnote w:type="continuationSeparator" w:id="0">
    <w:p w14:paraId="55923DFE" w14:textId="77777777" w:rsidR="00D34677" w:rsidRDefault="00D3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2807" w14:textId="77777777" w:rsidR="00D34677" w:rsidRDefault="00D3467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C4A5" w14:textId="77777777" w:rsidR="00D34677" w:rsidRDefault="00D3467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43EF525" w14:textId="77777777" w:rsidR="00D34677" w:rsidRDefault="00D3467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23CC"/>
    <w:rsid w:val="001D4CE3"/>
    <w:rsid w:val="005C23CC"/>
    <w:rsid w:val="00D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6813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