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6926" w14:textId="77777777" w:rsidR="00042E71" w:rsidRDefault="00042E71">
      <w:pPr>
        <w:pStyle w:val="BASS-Nr-ABl"/>
        <w:widowControl/>
        <w:rPr>
          <w:rFonts w:cs="Arial"/>
        </w:rPr>
      </w:pPr>
      <w:hyperlink r:id="rId7" w:history="1">
        <w:r>
          <w:t>Zu BASS 20-03 Nr. 11</w:t>
        </w:r>
      </w:hyperlink>
    </w:p>
    <w:p w14:paraId="6B58BAC2" w14:textId="77777777" w:rsidR="00042E71" w:rsidRDefault="00042E71">
      <w:pPr>
        <w:pStyle w:val="RVueberschrift1100fz"/>
        <w:keepNext/>
        <w:keepLines/>
        <w:rPr>
          <w:rFonts w:cs="Arial"/>
        </w:rPr>
      </w:pPr>
      <w:r>
        <w:t xml:space="preserve">Dritte Verordnung zur </w:t>
      </w:r>
      <w:r>
        <w:t>Ä</w:t>
      </w:r>
      <w:r>
        <w:t xml:space="preserve">nderung der </w:t>
      </w:r>
      <w:r>
        <w:br/>
        <w:t>Ordnung des Vorbereitungsdienstes und der Staatspr</w:t>
      </w:r>
      <w:r>
        <w:t>ü</w:t>
      </w:r>
      <w:r>
        <w:t>fung</w:t>
      </w:r>
    </w:p>
    <w:p w14:paraId="46018A27" w14:textId="77777777" w:rsidR="00042E71" w:rsidRDefault="00042E71">
      <w:pPr>
        <w:pStyle w:val="RVueberschrift285nz"/>
        <w:keepNext/>
        <w:keepLines/>
      </w:pPr>
      <w:r>
        <w:rPr>
          <w:rFonts w:cs="Calibri"/>
        </w:rPr>
        <w:t xml:space="preserve">Vom 17. Dezember 2020 </w:t>
      </w:r>
      <w:r>
        <w:rPr>
          <w:rFonts w:cs="Calibri"/>
        </w:rPr>
        <w:br/>
      </w:r>
      <w:r>
        <w:rPr>
          <w:rFonts w:cs="Calibri"/>
        </w:rPr>
        <w:t>(GV. NRW. Ausgabe vom 12.01.2021 S. 6)</w:t>
      </w:r>
    </w:p>
    <w:p w14:paraId="441DE6BD" w14:textId="77777777" w:rsidR="00042E71" w:rsidRDefault="00042E71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7 Absatz 3 des Lehrerausbildungsgesetzes vom 12. Mai 2009 (GV. NRW. S. 308) der zuletzt durch Artikel 12 des Gesetzes vom 14. Juni 2016 (GV. NRW. S. 310)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14:paraId="4A29C211" w14:textId="77777777" w:rsidR="00042E71" w:rsidRDefault="00042E71">
      <w:pPr>
        <w:pStyle w:val="RVueberschrift285fz"/>
        <w:keepNext/>
        <w:keepLines/>
        <w:rPr>
          <w:rFonts w:cs="Arial"/>
        </w:rPr>
      </w:pPr>
      <w:r>
        <w:t>Artikel 1</w:t>
      </w:r>
    </w:p>
    <w:p w14:paraId="3F06E51C" w14:textId="77777777" w:rsidR="00042E71" w:rsidRDefault="00042E71">
      <w:pPr>
        <w:pStyle w:val="RVfliesstext175nb"/>
      </w:pPr>
      <w:r>
        <w:rPr>
          <w:rFonts w:cs="Calibri"/>
        </w:rPr>
        <w:t>Die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vom 10. April 2011 (GV. NRW. S. 218), die zuletzt durch Verordnung vom 2. Juli 2020 (GV. NRW. S. 223)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6904256" w14:textId="77777777" w:rsidR="00042E71" w:rsidRDefault="00042E71">
      <w:pPr>
        <w:pStyle w:val="RVfliesstext175nb"/>
      </w:pPr>
      <w:r>
        <w:rPr>
          <w:rFonts w:cs="Calibri"/>
        </w:rPr>
        <w:t>1. Die Inhalts</w:t>
      </w:r>
      <w:r>
        <w:rPr>
          <w:rFonts w:cs="Calibri"/>
        </w:rPr>
        <w:t>ü</w:t>
      </w:r>
      <w:r>
        <w:rPr>
          <w:rFonts w:cs="Calibri"/>
        </w:rPr>
        <w:t>bersicht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74D8494" w14:textId="77777777" w:rsidR="00042E71" w:rsidRDefault="00042E71">
      <w:pPr>
        <w:pStyle w:val="RVfliesstext175nb"/>
      </w:pPr>
      <w:r>
        <w:rPr>
          <w:rFonts w:cs="Calibri"/>
        </w:rPr>
        <w:t xml:space="preserve">a) In der Angabe zu </w:t>
      </w:r>
      <w:r>
        <w:rPr>
          <w:rFonts w:cs="Calibri"/>
        </w:rPr>
        <w:t>§</w:t>
      </w:r>
      <w:r>
        <w:rPr>
          <w:rFonts w:cs="Calibri"/>
        </w:rPr>
        <w:t xml:space="preserve"> 4a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im Jahr 2020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3E40978" w14:textId="77777777" w:rsidR="00042E71" w:rsidRDefault="00042E71">
      <w:pPr>
        <w:pStyle w:val="RVfliesstext175nb"/>
      </w:pPr>
      <w:r>
        <w:rPr>
          <w:rFonts w:cs="Calibri"/>
        </w:rPr>
        <w:t xml:space="preserve">b) In der Angabe zu </w:t>
      </w:r>
      <w:r>
        <w:rPr>
          <w:rFonts w:cs="Calibri"/>
        </w:rPr>
        <w:t>§</w:t>
      </w:r>
      <w:r>
        <w:rPr>
          <w:rFonts w:cs="Calibri"/>
        </w:rPr>
        <w:t xml:space="preserve"> 32a werden das Wort </w:t>
      </w:r>
      <w:r>
        <w:rPr>
          <w:rFonts w:cs="Calibri"/>
        </w:rPr>
        <w:t>„</w:t>
      </w:r>
      <w:r>
        <w:rPr>
          <w:rFonts w:cs="Calibri"/>
        </w:rPr>
        <w:t>Sonderregelung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Sonderregelungen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Unterrichtspraktische Pr</w:t>
      </w:r>
      <w:r>
        <w:rPr>
          <w:rFonts w:cs="Calibri"/>
        </w:rPr>
        <w:t>ü</w:t>
      </w:r>
      <w:r>
        <w:rPr>
          <w:rFonts w:cs="Calibri"/>
        </w:rPr>
        <w:t>fungen im Jahr 2020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Staatspr</w:t>
      </w:r>
      <w:r>
        <w:rPr>
          <w:rFonts w:cs="Calibri"/>
        </w:rPr>
        <w:t>ü</w:t>
      </w:r>
      <w:r>
        <w:rPr>
          <w:rFonts w:cs="Calibri"/>
        </w:rPr>
        <w:t>fungen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E4C030D" w14:textId="77777777" w:rsidR="00042E71" w:rsidRDefault="00042E71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4a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51E0E59" w14:textId="77777777" w:rsidR="00042E71" w:rsidRDefault="00042E71">
      <w:pPr>
        <w:pStyle w:val="RVfliesstext175nb"/>
      </w:pPr>
      <w:r>
        <w:rPr>
          <w:rFonts w:cs="Calibri"/>
        </w:rPr>
        <w:t xml:space="preserve">a) In der </w:t>
      </w:r>
      <w:r>
        <w:rPr>
          <w:rFonts w:cs="Calibri"/>
        </w:rPr>
        <w:t>Ü</w:t>
      </w:r>
      <w:r>
        <w:rPr>
          <w:rFonts w:cs="Calibri"/>
        </w:rPr>
        <w:t>berschrift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im Jahr 2020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D19334A" w14:textId="77777777" w:rsidR="00042E71" w:rsidRDefault="00042E71">
      <w:pPr>
        <w:pStyle w:val="RVfliesstext175nb"/>
      </w:pPr>
      <w:r>
        <w:rPr>
          <w:rFonts w:cs="Calibri"/>
        </w:rPr>
        <w:t xml:space="preserve">b) In Absatz 1 Satz 1 werden nach dem Wort </w:t>
      </w:r>
      <w:r>
        <w:rPr>
          <w:rFonts w:cs="Calibri"/>
        </w:rPr>
        <w:t>„</w:t>
      </w:r>
      <w:r>
        <w:rPr>
          <w:rFonts w:cs="Calibri"/>
        </w:rPr>
        <w:t>k</w:t>
      </w:r>
      <w:r>
        <w:rPr>
          <w:rFonts w:cs="Calibri"/>
        </w:rPr>
        <w:t>ö</w:t>
      </w:r>
      <w:r>
        <w:rPr>
          <w:rFonts w:cs="Calibri"/>
        </w:rPr>
        <w:t>nnen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bei Fristen, die sich auf den Einstellungstermin 1. Mai 2021 beziehen,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3AD1783F" w14:textId="77777777" w:rsidR="00042E71" w:rsidRDefault="00042E71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32a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0FEE4FA" w14:textId="77777777" w:rsidR="00042E71" w:rsidRDefault="00042E71">
      <w:pPr>
        <w:pStyle w:val="RVfliesstext175nb"/>
      </w:pPr>
      <w:r>
        <w:rPr>
          <w:rFonts w:cs="Calibri"/>
        </w:rPr>
        <w:t xml:space="preserve">a) In der </w:t>
      </w:r>
      <w:r>
        <w:rPr>
          <w:rFonts w:cs="Calibri"/>
        </w:rPr>
        <w:t>Ü</w:t>
      </w:r>
      <w:r>
        <w:rPr>
          <w:rFonts w:cs="Calibri"/>
        </w:rPr>
        <w:t xml:space="preserve">berschrift werden das Wort </w:t>
      </w:r>
      <w:r>
        <w:rPr>
          <w:rFonts w:cs="Calibri"/>
        </w:rPr>
        <w:t>„</w:t>
      </w:r>
      <w:r>
        <w:rPr>
          <w:rFonts w:cs="Calibri"/>
        </w:rPr>
        <w:t>Sonderregelung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Sonderregelungen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Unterrichtspraktische Pr</w:t>
      </w:r>
      <w:r>
        <w:rPr>
          <w:rFonts w:cs="Calibri"/>
        </w:rPr>
        <w:t>ü</w:t>
      </w:r>
      <w:r>
        <w:rPr>
          <w:rFonts w:cs="Calibri"/>
        </w:rPr>
        <w:t>fungen im Jahr 2020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Staatspr</w:t>
      </w:r>
      <w:r>
        <w:rPr>
          <w:rFonts w:cs="Calibri"/>
        </w:rPr>
        <w:t>ü</w:t>
      </w:r>
      <w:r>
        <w:rPr>
          <w:rFonts w:cs="Calibri"/>
        </w:rPr>
        <w:t>fungen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DA3075D" w14:textId="77777777" w:rsidR="00042E71" w:rsidRDefault="00042E71">
      <w:pPr>
        <w:pStyle w:val="RVfliesstext175nb"/>
      </w:pPr>
      <w:r>
        <w:rPr>
          <w:rFonts w:cs="Calibri"/>
        </w:rPr>
        <w:t xml:space="preserve">b) In Absatz 1 Satz 1 werden das Wort </w:t>
      </w:r>
      <w:r>
        <w:rPr>
          <w:rFonts w:cs="Calibri"/>
        </w:rPr>
        <w:t>„</w:t>
      </w:r>
      <w:r>
        <w:rPr>
          <w:rFonts w:cs="Calibri"/>
        </w:rPr>
        <w:t>nach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bis zu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2020 bis zum 31. Dezember 2020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25E4BA3" w14:textId="77777777" w:rsidR="00042E71" w:rsidRDefault="00042E71">
      <w:pPr>
        <w:pStyle w:val="RVfliesstext175nb"/>
      </w:pPr>
      <w:r>
        <w:rPr>
          <w:rFonts w:cs="Calibri"/>
        </w:rPr>
        <w:t>c) Nach Absatz 4 wird folgender Absatz 5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46885F51" w14:textId="77777777" w:rsidR="00042E71" w:rsidRDefault="00042E71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(5) Vor der Entscheidung </w:t>
      </w:r>
      <w:r>
        <w:rPr>
          <w:rFonts w:cs="Calibri"/>
        </w:rPr>
        <w:t>ü</w:t>
      </w:r>
      <w:r>
        <w:rPr>
          <w:rFonts w:cs="Calibri"/>
        </w:rPr>
        <w:t>ber das Nichtbestehen einer Staatspr</w:t>
      </w:r>
      <w:r>
        <w:rPr>
          <w:rFonts w:cs="Calibri"/>
        </w:rPr>
        <w:t>ü</w:t>
      </w:r>
      <w:r>
        <w:rPr>
          <w:rFonts w:cs="Calibri"/>
        </w:rPr>
        <w:t>fung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 Absatz 5 Satz 4 bezieht das Pr</w:t>
      </w:r>
      <w:r>
        <w:rPr>
          <w:rFonts w:cs="Calibri"/>
        </w:rPr>
        <w:t>ü</w:t>
      </w:r>
      <w:r>
        <w:rPr>
          <w:rFonts w:cs="Calibri"/>
        </w:rPr>
        <w:t>fungsamt die Bezirksregierung mit ein. Satz 1 gilt f</w:t>
      </w:r>
      <w:r>
        <w:rPr>
          <w:rFonts w:cs="Calibri"/>
        </w:rPr>
        <w:t>ü</w:t>
      </w:r>
      <w:r>
        <w:rPr>
          <w:rFonts w:cs="Calibri"/>
        </w:rPr>
        <w:t>r Langzeitbeurteilungen, die bis zum 30. April 2022 erstellt werden.</w:t>
      </w:r>
      <w:r>
        <w:rPr>
          <w:rFonts w:cs="Calibri"/>
        </w:rPr>
        <w:t>“</w:t>
      </w:r>
    </w:p>
    <w:p w14:paraId="78BD7B9E" w14:textId="77777777" w:rsidR="00042E71" w:rsidRDefault="00042E71">
      <w:pPr>
        <w:pStyle w:val="RVfliesstext175nb"/>
      </w:pPr>
      <w:r>
        <w:rPr>
          <w:rFonts w:cs="Calibri"/>
        </w:rPr>
        <w:t xml:space="preserve">d) Der bisherige Absatz 5 wird Absatz 6. </w:t>
      </w:r>
    </w:p>
    <w:p w14:paraId="183C4A65" w14:textId="77777777" w:rsidR="00042E71" w:rsidRDefault="00042E71">
      <w:pPr>
        <w:pStyle w:val="RVfliesstext175nb"/>
      </w:pPr>
      <w:r>
        <w:rPr>
          <w:rFonts w:cs="Calibri"/>
        </w:rPr>
        <w:t xml:space="preserve">4. </w:t>
      </w:r>
      <w:r>
        <w:rPr>
          <w:rFonts w:cs="Calibri"/>
        </w:rPr>
        <w:t>§</w:t>
      </w:r>
      <w:r>
        <w:rPr>
          <w:rFonts w:cs="Calibri"/>
        </w:rPr>
        <w:t xml:space="preserve"> 51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BFED10B" w14:textId="77777777" w:rsidR="00042E71" w:rsidRDefault="00042E71">
      <w:pPr>
        <w:pStyle w:val="RVfliesstext175nb"/>
      </w:pPr>
      <w:r>
        <w:rPr>
          <w:rFonts w:cs="Calibri"/>
        </w:rPr>
        <w:t xml:space="preserve">a) In Satz 4 werden nach der Angabe </w:t>
      </w:r>
      <w:r>
        <w:rPr>
          <w:rFonts w:cs="Calibri"/>
        </w:rPr>
        <w:t>„§</w:t>
      </w:r>
      <w:r>
        <w:rPr>
          <w:rFonts w:cs="Calibri"/>
        </w:rPr>
        <w:t xml:space="preserve"> 32a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Abs</w:t>
      </w:r>
      <w:r>
        <w:rPr>
          <w:rFonts w:cs="Calibri"/>
        </w:rPr>
        <w:t>ä</w:t>
      </w:r>
      <w:r>
        <w:rPr>
          <w:rFonts w:cs="Calibri"/>
        </w:rPr>
        <w:t>tze 1 bis 4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 xml:space="preserve">gt und die Angabe </w:t>
      </w:r>
      <w:r>
        <w:rPr>
          <w:rFonts w:cs="Calibri"/>
        </w:rPr>
        <w:t>„</w:t>
      </w:r>
      <w:r>
        <w:rPr>
          <w:rFonts w:cs="Calibri"/>
        </w:rPr>
        <w:t>31. Dezember 2020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31. Juli 2021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9A6705B" w14:textId="77777777" w:rsidR="00042E71" w:rsidRDefault="00042E71">
      <w:pPr>
        <w:pStyle w:val="RVfliesstext175nb"/>
      </w:pPr>
      <w:r>
        <w:rPr>
          <w:rFonts w:cs="Calibri"/>
        </w:rPr>
        <w:t>b) Folgender Satz wird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„§</w:t>
      </w:r>
      <w:r>
        <w:rPr>
          <w:rFonts w:cs="Calibri"/>
        </w:rPr>
        <w:t xml:space="preserve"> 32 a Abs</w:t>
      </w:r>
      <w:r>
        <w:rPr>
          <w:rFonts w:cs="Calibri"/>
        </w:rPr>
        <w:t>ä</w:t>
      </w:r>
      <w:r>
        <w:rPr>
          <w:rFonts w:cs="Calibri"/>
        </w:rPr>
        <w:t>tze 5 und 6 treten am 30. April 2022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61313956" w14:textId="77777777" w:rsidR="00042E71" w:rsidRDefault="00042E71">
      <w:pPr>
        <w:pStyle w:val="RVueberschrift285fz"/>
        <w:keepNext/>
        <w:keepLines/>
        <w:rPr>
          <w:rFonts w:cs="Arial"/>
        </w:rPr>
      </w:pPr>
      <w:r>
        <w:t>Artikel 2</w:t>
      </w:r>
    </w:p>
    <w:p w14:paraId="38716FC2" w14:textId="77777777" w:rsidR="00042E71" w:rsidRDefault="00042E71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72D9454F" w14:textId="77777777" w:rsidR="00042E71" w:rsidRDefault="00042E71">
      <w:pPr>
        <w:pStyle w:val="RVfliesstext175nb"/>
        <w:rPr>
          <w:rFonts w:cs="Calibri"/>
        </w:rPr>
      </w:pPr>
    </w:p>
    <w:p w14:paraId="1444CDC1" w14:textId="77777777" w:rsidR="00042E71" w:rsidRDefault="00042E71">
      <w:pPr>
        <w:pStyle w:val="RVtabelle75nr"/>
        <w:widowControl/>
      </w:pPr>
      <w:r>
        <w:rPr>
          <w:rFonts w:cs="Arial"/>
        </w:rPr>
        <w:t>ABl. NRW. 01/21</w:t>
      </w:r>
    </w:p>
    <w:p w14:paraId="2E9627E0" w14:textId="77777777" w:rsidR="00042E71" w:rsidRDefault="00042E71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1E5F" w14:textId="77777777" w:rsidR="00042E71" w:rsidRDefault="00042E71">
      <w:r>
        <w:separator/>
      </w:r>
    </w:p>
  </w:endnote>
  <w:endnote w:type="continuationSeparator" w:id="0">
    <w:p w14:paraId="2207D218" w14:textId="77777777" w:rsidR="00042E71" w:rsidRDefault="000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8657" w14:textId="77777777" w:rsidR="00042E71" w:rsidRDefault="00042E7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B820" w14:textId="77777777" w:rsidR="00042E71" w:rsidRDefault="00042E7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B4EC240" w14:textId="77777777" w:rsidR="00042E71" w:rsidRDefault="00042E7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4FA0"/>
    <w:rsid w:val="00042E71"/>
    <w:rsid w:val="001D4CE3"/>
    <w:rsid w:val="00C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1E1D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