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042E" w14:textId="77777777" w:rsidR="0039604B" w:rsidRDefault="0039604B">
      <w:pPr>
        <w:pStyle w:val="BASS-Nr-ABl"/>
        <w:widowControl/>
      </w:pPr>
      <w:hyperlink r:id="rId7" w:history="1">
        <w:r>
          <w:rPr>
            <w:rFonts w:cs="Arial"/>
          </w:rPr>
          <w:t>Zu BASS 21-25</w:t>
        </w:r>
      </w:hyperlink>
    </w:p>
    <w:p w14:paraId="1D84304E" w14:textId="77777777" w:rsidR="0039604B" w:rsidRDefault="0039604B">
      <w:pPr>
        <w:pStyle w:val="RVueberschrift1100fz"/>
        <w:keepNext/>
        <w:keepLines/>
      </w:pPr>
      <w:r>
        <w:rPr>
          <w:rFonts w:cs="Arial"/>
        </w:rPr>
        <w:t xml:space="preserve">Versicherungsfreiheit </w:t>
      </w:r>
      <w:r>
        <w:rPr>
          <w:rFonts w:cs="Arial"/>
        </w:rPr>
        <w:br/>
        <w:t xml:space="preserve">von Fachlehrerinnen und Fachlehrern </w:t>
      </w:r>
      <w:r>
        <w:rPr>
          <w:rFonts w:cs="Arial"/>
        </w:rPr>
        <w:br/>
        <w:t>an F</w:t>
      </w:r>
      <w:r>
        <w:rPr>
          <w:rFonts w:cs="Arial"/>
        </w:rPr>
        <w:t>ö</w:t>
      </w:r>
      <w:r>
        <w:rPr>
          <w:rFonts w:cs="Arial"/>
        </w:rPr>
        <w:t xml:space="preserve">rderschulen in Ausbildung </w:t>
      </w:r>
      <w:r>
        <w:rPr>
          <w:rFonts w:cs="Arial"/>
        </w:rPr>
        <w:br/>
      </w:r>
      <w:r>
        <w:rPr>
          <w:rFonts w:cs="Arial"/>
        </w:rPr>
        <w:t xml:space="preserve">in der gesetzlichen Rentenversicherung; </w:t>
      </w:r>
      <w:r>
        <w:rPr>
          <w:rFonts w:cs="Arial"/>
        </w:rPr>
        <w:br/>
        <w:t>Allgemeine Gew</w:t>
      </w:r>
      <w:r>
        <w:rPr>
          <w:rFonts w:cs="Arial"/>
        </w:rPr>
        <w:t>ä</w:t>
      </w:r>
      <w:r>
        <w:rPr>
          <w:rFonts w:cs="Arial"/>
        </w:rPr>
        <w:t>hrleistungsentscheidung</w:t>
      </w:r>
    </w:p>
    <w:p w14:paraId="733DE0C5" w14:textId="77777777" w:rsidR="0039604B" w:rsidRDefault="0039604B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31.07.2020 - 214-1.20.16-10429</w:t>
      </w:r>
    </w:p>
    <w:p w14:paraId="27E4EDDD" w14:textId="77777777" w:rsidR="0039604B" w:rsidRDefault="0039604B">
      <w:pPr>
        <w:pStyle w:val="RVfliesstext175nb"/>
        <w:rPr>
          <w:rFonts w:cs="Calibri"/>
        </w:rPr>
      </w:pPr>
      <w:r>
        <w:t>1. Gem</w:t>
      </w:r>
      <w:r>
        <w:t>äß</w:t>
      </w:r>
      <w:r>
        <w:t xml:space="preserve"> </w:t>
      </w:r>
      <w:r>
        <w:t>§</w:t>
      </w:r>
      <w:r>
        <w:t xml:space="preserve"> 5 Absatz 1 Satz 3 Sechstes Buch Sozialgesetzbuch (SGB VI) wird entschieden, dass bei Fachlehrerinnen und Fachlehrern an F</w:t>
      </w:r>
      <w:r>
        <w:t>ö</w:t>
      </w:r>
      <w:r>
        <w:t xml:space="preserve">rderschulen in Ausbildung, die in einem </w:t>
      </w:r>
      <w:r>
        <w:t>ö</w:t>
      </w:r>
      <w:r>
        <w:t>ffentlich-rechtlichen Ausbildungsverh</w:t>
      </w:r>
      <w:r>
        <w:t>ä</w:t>
      </w:r>
      <w:r>
        <w:t xml:space="preserve">ltnis stehen, die Anwartschaft auf Versorgung im Sinne des </w:t>
      </w:r>
      <w:r>
        <w:t>§</w:t>
      </w:r>
      <w:r>
        <w:t xml:space="preserve"> 5 Absatz 1 Satz 1 Nummer 2 SGB VI bei verminderter Erwerbsf</w:t>
      </w:r>
      <w:r>
        <w:t>ä</w:t>
      </w:r>
      <w:r>
        <w:t>higkeit und im Alter sowie auf Hinterbliebenenversorgung gew</w:t>
      </w:r>
      <w:r>
        <w:t>ä</w:t>
      </w:r>
      <w:r>
        <w:t>hrleistet und die Erf</w:t>
      </w:r>
      <w:r>
        <w:t>ü</w:t>
      </w:r>
      <w:r>
        <w:t>llung der Gew</w:t>
      </w:r>
      <w:r>
        <w:t>ä</w:t>
      </w:r>
      <w:r>
        <w:t>hrleistung gesichert ist.</w:t>
      </w:r>
    </w:p>
    <w:p w14:paraId="1485FA59" w14:textId="77777777" w:rsidR="0039604B" w:rsidRDefault="0039604B">
      <w:pPr>
        <w:pStyle w:val="RVfliesstext175nb"/>
        <w:rPr>
          <w:rFonts w:cs="Calibri"/>
        </w:rPr>
      </w:pPr>
      <w:r>
        <w:t>Die Gew</w:t>
      </w:r>
      <w:r>
        <w:t>ä</w:t>
      </w:r>
      <w:r>
        <w:t>hrleistung von Anwartschaften begr</w:t>
      </w:r>
      <w:r>
        <w:t>ü</w:t>
      </w:r>
      <w:r>
        <w:t>ndet die Versicherungsfreiheit von Beginn des Monats an, in dem die Zusicherung der Anwartschaften vertraglich erfolgt.</w:t>
      </w:r>
    </w:p>
    <w:p w14:paraId="72E1F19C" w14:textId="77777777" w:rsidR="0039604B" w:rsidRDefault="0039604B">
      <w:pPr>
        <w:pStyle w:val="RVfliesstext175nb"/>
        <w:rPr>
          <w:rFonts w:cs="Calibri"/>
        </w:rPr>
      </w:pPr>
      <w:r>
        <w:t>2. Der Erlass tritt mit sofortiger Wirkung in Kraft.</w:t>
      </w:r>
    </w:p>
    <w:p w14:paraId="60FEE03C" w14:textId="77777777" w:rsidR="0039604B" w:rsidRDefault="0039604B">
      <w:pPr>
        <w:pStyle w:val="RVfliesstext175nb"/>
      </w:pPr>
    </w:p>
    <w:p w14:paraId="2CED53A9" w14:textId="77777777" w:rsidR="0039604B" w:rsidRDefault="0039604B">
      <w:pPr>
        <w:pStyle w:val="RVtabelle75nr"/>
        <w:widowControl/>
        <w:rPr>
          <w:rFonts w:cs="Arial"/>
        </w:rPr>
      </w:pPr>
      <w:r>
        <w:t>ABl. NRW. 08/2020</w:t>
      </w:r>
    </w:p>
    <w:p w14:paraId="27AF4985" w14:textId="77777777" w:rsidR="0039604B" w:rsidRDefault="0039604B">
      <w:pPr>
        <w:pStyle w:val="RVfliesstext175nb"/>
        <w:rPr>
          <w:rFonts w:cs="Calibri"/>
        </w:rPr>
      </w:pPr>
    </w:p>
    <w:p w14:paraId="0AA445F7" w14:textId="77777777" w:rsidR="0039604B" w:rsidRDefault="0039604B">
      <w:pPr>
        <w:pStyle w:val="RVfliesstext175nb"/>
      </w:pPr>
    </w:p>
    <w:sectPr w:rsidR="00000000">
      <w:footerReference w:type="even" r:id="rId8"/>
      <w:footerReference w:type="default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0254" w14:textId="77777777" w:rsidR="0039604B" w:rsidRDefault="0039604B">
      <w:r>
        <w:separator/>
      </w:r>
    </w:p>
  </w:endnote>
  <w:endnote w:type="continuationSeparator" w:id="0">
    <w:p w14:paraId="488ADDFE" w14:textId="77777777" w:rsidR="0039604B" w:rsidRDefault="0039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FFF3" w14:textId="77777777" w:rsidR="0039604B" w:rsidRDefault="0039604B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2C0D" w14:textId="77777777" w:rsidR="0039604B" w:rsidRDefault="0039604B">
    <w:pPr>
      <w:pStyle w:val="RVfliesstext175nb"/>
      <w:tabs>
        <w:tab w:val="left" w:pos="4989"/>
        <w:tab w:val="left" w:pos="7455"/>
        <w:tab w:val="left" w:pos="9978"/>
      </w:tabs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F3C6" w14:textId="77777777" w:rsidR="0039604B" w:rsidRDefault="0039604B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831A0EE" w14:textId="77777777" w:rsidR="0039604B" w:rsidRDefault="0039604B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15D2"/>
    <w:rsid w:val="001D4CE3"/>
    <w:rsid w:val="0039604B"/>
    <w:rsid w:val="007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6F0F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92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2024-09-10T18:19:00Z</dcterms:created>
  <dcterms:modified xsi:type="dcterms:W3CDTF">2024-09-10T18:19:00Z</dcterms:modified>
</cp:coreProperties>
</file>