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6395" w14:textId="77777777" w:rsidR="00C85AA1" w:rsidRDefault="00C85AA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20-11 Nr. 2.2</w:t>
        </w:r>
      </w:hyperlink>
    </w:p>
    <w:p w14:paraId="051702F4" w14:textId="77777777" w:rsidR="00C85AA1" w:rsidRDefault="00C85AA1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>zur Ausbildungs- und Pr</w:t>
      </w:r>
      <w:r>
        <w:t>ü</w:t>
      </w:r>
      <w:r>
        <w:t xml:space="preserve">fungsordnung </w:t>
      </w:r>
      <w:r>
        <w:br/>
        <w:t>f</w:t>
      </w:r>
      <w:r>
        <w:t>ü</w:t>
      </w:r>
      <w:r>
        <w:t xml:space="preserve">r Fachlehrerinnen und Fachlehrer </w:t>
      </w:r>
      <w:r>
        <w:br/>
        <w:t>an F</w:t>
      </w:r>
      <w:r>
        <w:t>ö</w:t>
      </w:r>
      <w:r>
        <w:t xml:space="preserve">rderschulen; </w:t>
      </w:r>
      <w:r>
        <w:br/>
      </w:r>
      <w:r>
        <w:t>Ä</w:t>
      </w:r>
      <w:r>
        <w:t>nderung</w:t>
      </w:r>
    </w:p>
    <w:p w14:paraId="5ED90A7A" w14:textId="77777777" w:rsidR="00C85AA1" w:rsidRDefault="00C85AA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31.07.2020 - 422-6.03.17.02-153452</w:t>
      </w:r>
    </w:p>
    <w:p w14:paraId="4773E13B" w14:textId="77777777" w:rsidR="00C85AA1" w:rsidRDefault="00C85AA1">
      <w:pPr>
        <w:pStyle w:val="RVfliesstext175nb"/>
        <w:spacing w:before="70" w:after="50" w:line="170" w:lineRule="exact"/>
      </w:pPr>
      <w:r>
        <w:rPr>
          <w:rFonts w:cs="Calibri"/>
          <w:b/>
          <w:sz w:val="17"/>
        </w:rPr>
        <w:t>Bezug:</w:t>
      </w:r>
    </w:p>
    <w:p w14:paraId="43947863" w14:textId="77777777" w:rsidR="00C85AA1" w:rsidRDefault="00C85AA1">
      <w:pPr>
        <w:pStyle w:val="RVfliesstext175nb"/>
      </w:pPr>
      <w:r>
        <w:rPr>
          <w:rFonts w:cs="Calibri"/>
        </w:rPr>
        <w:t>RdErl. d. Kultusministeriums v. 11.05.1984 (BASS 20-11 Nr. 2.2)</w:t>
      </w:r>
    </w:p>
    <w:p w14:paraId="31DB53A5" w14:textId="77777777" w:rsidR="00C85AA1" w:rsidRDefault="00C85AA1">
      <w:pPr>
        <w:pStyle w:val="RVfliesstext175nb"/>
      </w:pPr>
      <w:r>
        <w:rPr>
          <w:rFonts w:cs="Calibri"/>
        </w:rPr>
        <w:t>Die Anlage 2 des Bezugserlasses wird wie folgt gefasst:</w:t>
      </w:r>
    </w:p>
    <w:p w14:paraId="4624A713" w14:textId="77777777" w:rsidR="00C85AA1" w:rsidRDefault="00C85AA1">
      <w:pPr>
        <w:pStyle w:val="RVAnlagenabstandleer75"/>
        <w:rPr>
          <w:rFonts w:cs="Calibri"/>
        </w:rPr>
      </w:pPr>
    </w:p>
    <w:p w14:paraId="072A5E58" w14:textId="77777777" w:rsidR="00C85AA1" w:rsidRDefault="00C85AA1">
      <w:pPr>
        <w:pStyle w:val="RVtabelle75fr"/>
        <w:keepLines/>
        <w:widowControl/>
        <w:spacing w:before="10" w:after="10" w:line="160" w:lineRule="atLeast"/>
      </w:pPr>
      <w:r>
        <w:t>Anlage 2</w:t>
      </w:r>
      <w:r>
        <w:rPr>
          <w:rFonts w:cs="Calibri"/>
          <w:noProof/>
        </w:rPr>
        <w:drawing>
          <wp:inline distT="0" distB="0" distL="0" distR="0" wp14:anchorId="4308C70C" wp14:editId="42C8E13D">
            <wp:extent cx="3133725" cy="44386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4774" r="4478" b="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12A8" w14:textId="77777777" w:rsidR="00C85AA1" w:rsidRDefault="00C85AA1">
      <w:pPr>
        <w:pStyle w:val="RVfliesstext175nb"/>
        <w:rPr>
          <w:rFonts w:cs="Calibri"/>
        </w:rPr>
      </w:pPr>
    </w:p>
    <w:p w14:paraId="5642BC2E" w14:textId="77777777" w:rsidR="00C85AA1" w:rsidRDefault="00C85AA1">
      <w:pPr>
        <w:pStyle w:val="RVtabelle75nr"/>
        <w:widowControl/>
      </w:pPr>
      <w:r>
        <w:rPr>
          <w:rFonts w:cs="Arial"/>
        </w:rPr>
        <w:t>ABl. NRW. 08/2020</w:t>
      </w:r>
    </w:p>
    <w:p w14:paraId="593A0202" w14:textId="77777777" w:rsidR="00C85AA1" w:rsidRDefault="00C85AA1">
      <w:pPr>
        <w:pStyle w:val="RVfliesstext175nb"/>
      </w:pPr>
    </w:p>
    <w:p w14:paraId="216BE3A4" w14:textId="77777777" w:rsidR="00C85AA1" w:rsidRDefault="00C85AA1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2555" w14:textId="77777777" w:rsidR="00C85AA1" w:rsidRDefault="00C85AA1">
      <w:r>
        <w:separator/>
      </w:r>
    </w:p>
  </w:endnote>
  <w:endnote w:type="continuationSeparator" w:id="0">
    <w:p w14:paraId="3C5D4A90" w14:textId="77777777" w:rsidR="00C85AA1" w:rsidRDefault="00C8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CFA3" w14:textId="77777777" w:rsidR="00C85AA1" w:rsidRDefault="00C85AA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8848" w14:textId="77777777" w:rsidR="00C85AA1" w:rsidRDefault="00C85AA1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7A34" w14:textId="77777777" w:rsidR="00C85AA1" w:rsidRDefault="00C85AA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3798CBE" w14:textId="77777777" w:rsidR="00C85AA1" w:rsidRDefault="00C85AA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0BA4"/>
    <w:rsid w:val="001D4CE3"/>
    <w:rsid w:val="00A90BA4"/>
    <w:rsid w:val="00C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D9A9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92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