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6A93C" w14:textId="77777777" w:rsidR="00E52C76" w:rsidRDefault="00E52C76">
      <w:pPr>
        <w:pStyle w:val="Bass-Nr"/>
        <w:keepNext/>
        <w:rPr>
          <w:rFonts w:cs="Calibri"/>
        </w:rPr>
      </w:pPr>
      <w:r>
        <w:t>13-63 Nr. 5</w:t>
      </w:r>
    </w:p>
    <w:p w14:paraId="76E74374" w14:textId="77777777" w:rsidR="00E52C76" w:rsidRDefault="00E52C76">
      <w:pPr>
        <w:pStyle w:val="RVueberschrift1100fz"/>
        <w:keepNext/>
        <w:keepLines/>
        <w:rPr>
          <w:rFonts w:cs="Arial"/>
        </w:rPr>
      </w:pPr>
      <w:bookmarkStart w:id="0" w:name="13-63nr5"/>
      <w:bookmarkEnd w:id="0"/>
      <w:r>
        <w:rPr>
          <w:rFonts w:cs="Arial"/>
        </w:rPr>
        <w:t xml:space="preserve">Schulnahe Bildungsangebote </w:t>
      </w:r>
      <w:r>
        <w:rPr>
          <w:rFonts w:cs="Arial"/>
        </w:rPr>
        <w:br/>
      </w:r>
      <w:r>
        <w:t xml:space="preserve">in den Zentralen Unterbringungseinrichtungen (ZUE) </w:t>
      </w:r>
      <w:r>
        <w:br/>
        <w:t>in Nordrhein-Westfalen</w:t>
      </w:r>
    </w:p>
    <w:p w14:paraId="21139F1F" w14:textId="77777777" w:rsidR="00E52C76" w:rsidRDefault="00E52C76">
      <w:pPr>
        <w:pStyle w:val="RVueberschrift285nz"/>
        <w:keepNext/>
        <w:keepLines/>
      </w:pPr>
      <w:r>
        <w:rPr>
          <w:rFonts w:cs="Calibri"/>
        </w:rPr>
        <w:t>Gem. RdErl. d. Ministeriums f</w:t>
      </w:r>
      <w:r>
        <w:rPr>
          <w:rFonts w:cs="Calibri"/>
        </w:rPr>
        <w:t>ü</w:t>
      </w:r>
      <w:r>
        <w:rPr>
          <w:rFonts w:cs="Calibri"/>
        </w:rPr>
        <w:t>r Kinder, Familie, Fl</w:t>
      </w:r>
      <w:r>
        <w:rPr>
          <w:rFonts w:cs="Calibri"/>
        </w:rPr>
        <w:t>ü</w:t>
      </w:r>
      <w:r>
        <w:rPr>
          <w:rFonts w:cs="Calibri"/>
        </w:rPr>
        <w:t>chtlinge und Integration u.d.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01.07.2020 (ABl. NRW. 08/2020)</w:t>
      </w:r>
    </w:p>
    <w:p w14:paraId="08CC23FC" w14:textId="77777777" w:rsidR="00E52C76" w:rsidRDefault="00E52C76">
      <w:pPr>
        <w:pStyle w:val="RVueberschrift285fz"/>
        <w:keepNext/>
        <w:keepLines/>
        <w:rPr>
          <w:rFonts w:cs="Arial"/>
        </w:rPr>
      </w:pPr>
      <w:r>
        <w:t>1 Allgemeines, Ziel des Unterrichts</w:t>
      </w:r>
    </w:p>
    <w:p w14:paraId="1A8D251C" w14:textId="77777777" w:rsidR="00E52C76" w:rsidRDefault="00E52C76">
      <w:pPr>
        <w:pStyle w:val="RVfliesstext175nb"/>
        <w:widowControl/>
        <w:rPr>
          <w:rFonts w:cs="Calibri"/>
        </w:rPr>
      </w:pPr>
      <w:r>
        <w:rPr>
          <w:rFonts w:cs="Calibri"/>
        </w:rPr>
        <w:t>1.1 Kinder von Asylbewerberinnen und Asylbewerbern und alleinstehende Kinder und Jugendliche, die einen Asylantrag gestellt haben, werden schulpflichtig, sobald sie einer Gemeinde zugewiesen sind und solange ihr Aufenthalt gestattet ist. F</w:t>
      </w:r>
      <w:r>
        <w:rPr>
          <w:rFonts w:cs="Calibri"/>
        </w:rPr>
        <w:t>ü</w:t>
      </w:r>
      <w:r>
        <w:rPr>
          <w:rFonts w:cs="Calibri"/>
        </w:rPr>
        <w:t>r ausreisepflichtige Kinder und Jugendliche besteht die Schulpflicht bis zur Erf</w:t>
      </w:r>
      <w:r>
        <w:rPr>
          <w:rFonts w:cs="Calibri"/>
        </w:rPr>
        <w:t>ü</w:t>
      </w:r>
      <w:r>
        <w:rPr>
          <w:rFonts w:cs="Calibri"/>
        </w:rPr>
        <w:t xml:space="preserve">llung ihrer Ausreisepflicht. Im </w:t>
      </w:r>
      <w:r>
        <w:rPr>
          <w:rFonts w:cs="Calibri"/>
        </w:rPr>
        <w:t>Ü</w:t>
      </w:r>
      <w:r>
        <w:rPr>
          <w:rFonts w:cs="Calibri"/>
        </w:rPr>
        <w:t>brigen unterliegen Kinder von Ausl</w:t>
      </w:r>
      <w:r>
        <w:rPr>
          <w:rFonts w:cs="Calibri"/>
        </w:rPr>
        <w:t>ä</w:t>
      </w:r>
      <w:r>
        <w:rPr>
          <w:rFonts w:cs="Calibri"/>
        </w:rPr>
        <w:t>nderinnen und Ausl</w:t>
      </w:r>
      <w:r>
        <w:rPr>
          <w:rFonts w:cs="Calibri"/>
        </w:rPr>
        <w:t>ä</w:t>
      </w:r>
      <w:r>
        <w:rPr>
          <w:rFonts w:cs="Calibri"/>
        </w:rPr>
        <w:t>ndern der Schulpflicht, wenn sie ihren Wohnsitz oder ihren gew</w:t>
      </w:r>
      <w:r>
        <w:rPr>
          <w:rFonts w:cs="Calibri"/>
        </w:rPr>
        <w:t>ö</w:t>
      </w:r>
      <w:r>
        <w:rPr>
          <w:rFonts w:cs="Calibri"/>
        </w:rPr>
        <w:t>hnlichen Aufenthalt oder ihre Ausbildungs- oder Arbeitsst</w:t>
      </w:r>
      <w:r>
        <w:rPr>
          <w:rFonts w:cs="Calibri"/>
        </w:rPr>
        <w:t>ä</w:t>
      </w:r>
      <w:r>
        <w:rPr>
          <w:rFonts w:cs="Calibri"/>
        </w:rPr>
        <w:t>tte in Nordrhein-Westfalen haben (</w:t>
      </w:r>
      <w:r>
        <w:rPr>
          <w:rFonts w:cs="Calibri"/>
        </w:rPr>
        <w:t>§</w:t>
      </w:r>
      <w:r>
        <w:rPr>
          <w:rFonts w:cs="Calibri"/>
        </w:rPr>
        <w:t xml:space="preserve"> 34 Absatz 6 und Absatz 1 </w:t>
      </w:r>
      <w:hyperlink r:id="rId7" w:history="1">
        <w:r>
          <w:rPr>
            <w:rFonts w:cs="Calibri"/>
          </w:rPr>
          <w:t>Schulgesetz NRW</w:t>
        </w:r>
      </w:hyperlink>
      <w:r>
        <w:t>).</w:t>
      </w:r>
    </w:p>
    <w:p w14:paraId="33D55D3E" w14:textId="77777777" w:rsidR="00E52C76" w:rsidRDefault="00E52C76">
      <w:pPr>
        <w:pStyle w:val="RVfliesstext175nb"/>
        <w:widowControl/>
        <w:rPr>
          <w:rFonts w:cs="Calibri"/>
        </w:rPr>
      </w:pPr>
      <w:r>
        <w:t>1.2 Kinder und Jugendliche in den Zentralen Unterbringungseinrichtungen (ZUE) in Nordrhein-Westfalen sind nicht schulpflichtig. Sie haben aber w</w:t>
      </w:r>
      <w:r>
        <w:t>ä</w:t>
      </w:r>
      <w:r>
        <w:t>hrend des Aufenthalts in der ZUE einen Anspruch auf Zugang zum Bildungssystem als Unterricht gem</w:t>
      </w:r>
      <w:r>
        <w:t>äß</w:t>
      </w:r>
      <w:r>
        <w:t xml:space="preserve"> Artikel 14 der </w:t>
      </w:r>
      <w:hyperlink r:id="rId8" w:history="1">
        <w:r>
          <w:t>EU-Richtlinie 2013/33/</w:t>
        </w:r>
      </w:hyperlink>
      <w:r>
        <w:rPr>
          <w:rFonts w:cs="Calibri"/>
        </w:rPr>
        <w:t>EU vom 26. Juni 2013 zur Festlegung von Normen f</w:t>
      </w:r>
      <w:r>
        <w:rPr>
          <w:rFonts w:cs="Calibri"/>
        </w:rPr>
        <w:t>ü</w:t>
      </w:r>
      <w:r>
        <w:rPr>
          <w:rFonts w:cs="Calibri"/>
        </w:rPr>
        <w:t>r die Aufnahme von Personen, die internationalen Schutz beantragen</w:t>
      </w:r>
      <w:r>
        <w:t xml:space="preserve"> (ABl. L 180/96). </w:t>
      </w:r>
    </w:p>
    <w:p w14:paraId="1B66E499" w14:textId="77777777" w:rsidR="00E52C76" w:rsidRDefault="00E52C76">
      <w:pPr>
        <w:pStyle w:val="RVfliesstext175nb"/>
        <w:widowControl/>
        <w:rPr>
          <w:rFonts w:cs="Calibri"/>
        </w:rPr>
      </w:pPr>
      <w:r>
        <w:t xml:space="preserve">1.3 Dieser Unterricht bereitet die Kinder und Jugendlichen auf einen Schulbesuch nach ihrem Aufenthalt in der ZUE vor. </w:t>
      </w:r>
    </w:p>
    <w:p w14:paraId="555C8996" w14:textId="77777777" w:rsidR="00E52C76" w:rsidRDefault="00E52C76">
      <w:pPr>
        <w:pStyle w:val="RVueberschrift285fz"/>
        <w:keepNext/>
        <w:keepLines/>
      </w:pPr>
      <w:r>
        <w:rPr>
          <w:rFonts w:cs="Arial"/>
        </w:rPr>
        <w:t>2 Unterrichtsorganisation</w:t>
      </w:r>
    </w:p>
    <w:p w14:paraId="5A172EAF" w14:textId="77777777" w:rsidR="00E52C76" w:rsidRDefault="00E52C76">
      <w:pPr>
        <w:pStyle w:val="RVfliesstext175nb"/>
        <w:widowControl/>
        <w:rPr>
          <w:rFonts w:cs="Calibri"/>
        </w:rPr>
      </w:pPr>
      <w:r>
        <w:t>2.1 Der Unterricht ist ein Angebot des Landes. Er begr</w:t>
      </w:r>
      <w:r>
        <w:t>ü</w:t>
      </w:r>
      <w:r>
        <w:t xml:space="preserve">ndet kein </w:t>
      </w:r>
      <w:r>
        <w:t>ö</w:t>
      </w:r>
      <w:r>
        <w:t>ffentlich-rechtliches Schulverh</w:t>
      </w:r>
      <w:r>
        <w:t>ä</w:t>
      </w:r>
      <w:r>
        <w:t>ltnis.</w:t>
      </w:r>
    </w:p>
    <w:p w14:paraId="4666DEB1" w14:textId="77777777" w:rsidR="00E52C76" w:rsidRDefault="00E52C76">
      <w:pPr>
        <w:pStyle w:val="RVfliesstext175nb"/>
        <w:widowControl/>
        <w:rPr>
          <w:rFonts w:cs="Calibri"/>
        </w:rPr>
      </w:pPr>
      <w:r>
        <w:t>2.2 Der Unterricht findet in der Regel in Zentralen Unterbringungseinrichtungen des Landes statt. Er wird von Lehrkr</w:t>
      </w:r>
      <w:r>
        <w:t>ä</w:t>
      </w:r>
      <w:r>
        <w:t>ften des Landes erteilt. Das Ministerium f</w:t>
      </w:r>
      <w:r>
        <w:t>ü</w:t>
      </w:r>
      <w:r>
        <w:t>r Kinder, Familie, Fl</w:t>
      </w:r>
      <w:r>
        <w:t>ü</w:t>
      </w:r>
      <w:r>
        <w:t>chtlinge und Integration entscheidet im Einvernehmen mit dem Ministerium f</w:t>
      </w:r>
      <w:r>
        <w:t>ü</w:t>
      </w:r>
      <w:r>
        <w:t xml:space="preserve">r Schule und Bildung </w:t>
      </w:r>
      <w:r>
        <w:t>ü</w:t>
      </w:r>
      <w:r>
        <w:t>ber die Standorte und die Organisation des Angebots. Hierbei k</w:t>
      </w:r>
      <w:r>
        <w:t>ö</w:t>
      </w:r>
      <w:r>
        <w:t>nnen an einzelnen Standorten Schwerpunkte f</w:t>
      </w:r>
      <w:r>
        <w:t>ü</w:t>
      </w:r>
      <w:r>
        <w:t>r den Unterricht von Kindern und Jugendlichen mehrerer ZUE gebildet werden.</w:t>
      </w:r>
    </w:p>
    <w:p w14:paraId="737A1473" w14:textId="77777777" w:rsidR="00E52C76" w:rsidRDefault="00E52C76">
      <w:pPr>
        <w:pStyle w:val="RVfliesstext175nb"/>
        <w:widowControl/>
        <w:rPr>
          <w:rFonts w:cs="Calibri"/>
        </w:rPr>
      </w:pPr>
      <w:r>
        <w:t>2.3 Die Bezirksregierungen bestimmen Kooperationsschulen, die mit den ZUE und den dort eingesetzten Lehrkr</w:t>
      </w:r>
      <w:r>
        <w:t>ä</w:t>
      </w:r>
      <w:r>
        <w:t>ften zusammenarbeiten. Die Kooperationsschulen sind f</w:t>
      </w:r>
      <w:r>
        <w:t>ü</w:t>
      </w:r>
      <w:r>
        <w:t>r die Lehrkr</w:t>
      </w:r>
      <w:r>
        <w:t>ä</w:t>
      </w:r>
      <w:r>
        <w:t>fte Ansprechpartner in Fragen des Unterrichts. Sie bestimmen eine Person als Mentorin oder Mentor. Daf</w:t>
      </w:r>
      <w:r>
        <w:t>ü</w:t>
      </w:r>
      <w:r>
        <w:t>r erhalten die Schulen jeweils drei Entlastungsstunden sowie Sachmittel. Hierf</w:t>
      </w:r>
      <w:r>
        <w:t>ü</w:t>
      </w:r>
      <w:r>
        <w:t>r stehen im Landeshaushalt im Kapitel 05 300 Titelgruppe 78 zus</w:t>
      </w:r>
      <w:r>
        <w:t>ä</w:t>
      </w:r>
      <w:r>
        <w:t>tzliche Ausgleichsstellen zur Verf</w:t>
      </w:r>
      <w:r>
        <w:t>ü</w:t>
      </w:r>
      <w:r>
        <w:t>gung.</w:t>
      </w:r>
    </w:p>
    <w:p w14:paraId="2D6F6C0D" w14:textId="77777777" w:rsidR="00E52C76" w:rsidRDefault="00E52C76">
      <w:pPr>
        <w:pStyle w:val="RVfliesstext175nb"/>
        <w:widowControl/>
        <w:rPr>
          <w:rFonts w:cs="Calibri"/>
        </w:rPr>
      </w:pPr>
      <w:r>
        <w:t>2.4 Die Schul</w:t>
      </w:r>
      <w:r>
        <w:t>ä</w:t>
      </w:r>
      <w:r>
        <w:t>mter unterst</w:t>
      </w:r>
      <w:r>
        <w:t>ü</w:t>
      </w:r>
      <w:r>
        <w:t>tzen fachlich die in den ZUE eingesetzten Lehrkr</w:t>
      </w:r>
      <w:r>
        <w:t>ä</w:t>
      </w:r>
      <w:r>
        <w:t>fte bei ihren Aufgaben. Sie beraten und begleiten sie bei ihrer Arbeit. Hierzu stellen sie ihnen insbesondere Informationsmaterialien zur Verf</w:t>
      </w:r>
      <w:r>
        <w:t>ü</w:t>
      </w:r>
      <w:r>
        <w:t xml:space="preserve">gung. </w:t>
      </w:r>
    </w:p>
    <w:p w14:paraId="2690F455" w14:textId="77777777" w:rsidR="00E52C76" w:rsidRDefault="00E52C76">
      <w:pPr>
        <w:pStyle w:val="RVfliesstext175nb"/>
        <w:widowControl/>
        <w:rPr>
          <w:rFonts w:cs="Calibri"/>
        </w:rPr>
      </w:pPr>
      <w:r>
        <w:t>2.5 Auf der Grundlage einer Mustervereinbarung schlie</w:t>
      </w:r>
      <w:r>
        <w:t>ß</w:t>
      </w:r>
      <w:r>
        <w:t>en die zust</w:t>
      </w:r>
      <w:r>
        <w:t>ä</w:t>
      </w:r>
      <w:r>
        <w:t>ndige Bezirksregierung f</w:t>
      </w:r>
      <w:r>
        <w:t>ü</w:t>
      </w:r>
      <w:r>
        <w:t xml:space="preserve">r die ZUE, das Schulamt (schulfachlicher Dienstbereich) und die Kooperationsschule eine Kooperationsvereinbarung. Das </w:t>
      </w:r>
      <w:r>
        <w:t>ö</w:t>
      </w:r>
      <w:r>
        <w:t>rtlich zust</w:t>
      </w:r>
      <w:r>
        <w:t>ä</w:t>
      </w:r>
      <w:r>
        <w:t xml:space="preserve">ndige Kommunale Integrationszentrum kann in die Vereinbarung einbezogen werden. </w:t>
      </w:r>
    </w:p>
    <w:p w14:paraId="21FA30E8" w14:textId="77777777" w:rsidR="00E52C76" w:rsidRDefault="00E52C76">
      <w:pPr>
        <w:pStyle w:val="RVfliesstext175nb"/>
        <w:widowControl/>
        <w:rPr>
          <w:rFonts w:cs="Calibri"/>
        </w:rPr>
      </w:pPr>
      <w:r>
        <w:t>2.6 Die f</w:t>
      </w:r>
      <w:r>
        <w:t>ü</w:t>
      </w:r>
      <w:r>
        <w:t>r die ZUE zust</w:t>
      </w:r>
      <w:r>
        <w:t>ä</w:t>
      </w:r>
      <w:r>
        <w:t>ndige Bezirksregierung sichert die f</w:t>
      </w:r>
      <w:r>
        <w:t>ü</w:t>
      </w:r>
      <w:r>
        <w:t>r den Unterricht erforderlichen r</w:t>
      </w:r>
      <w:r>
        <w:t>ä</w:t>
      </w:r>
      <w:r>
        <w:t>umlichen und s</w:t>
      </w:r>
      <w:r>
        <w:t>ä</w:t>
      </w:r>
      <w:r>
        <w:t>chlichen Voraussetzungen. Kommunen und Dritte k</w:t>
      </w:r>
      <w:r>
        <w:t>ö</w:t>
      </w:r>
      <w:r>
        <w:t>nnen der ZUE mit Zustimmung der Bezirksregierung R</w:t>
      </w:r>
      <w:r>
        <w:t>ä</w:t>
      </w:r>
      <w:r>
        <w:t>ume zur Verf</w:t>
      </w:r>
      <w:r>
        <w:t>ü</w:t>
      </w:r>
      <w:r>
        <w:t xml:space="preserve">gung stellen. </w:t>
      </w:r>
    </w:p>
    <w:p w14:paraId="1632E776" w14:textId="77777777" w:rsidR="00E52C76" w:rsidRDefault="00E52C76">
      <w:pPr>
        <w:pStyle w:val="RVfliesstext175nb"/>
        <w:widowControl/>
        <w:rPr>
          <w:rFonts w:cs="Calibri"/>
        </w:rPr>
      </w:pPr>
      <w:r>
        <w:t>2.7 Im Rahmen der personellen und r</w:t>
      </w:r>
      <w:r>
        <w:t>ä</w:t>
      </w:r>
      <w:r>
        <w:t>umlichen M</w:t>
      </w:r>
      <w:r>
        <w:t>ö</w:t>
      </w:r>
      <w:r>
        <w:t>glichkeiten werden Lerngruppen eingerichtet, die sich am Alter der Kinder und Jugendlichen orientieren. Empfohlen werden Lerngruppen f</w:t>
      </w:r>
      <w:r>
        <w:t>ü</w:t>
      </w:r>
      <w:r>
        <w:t>r Kinder im Alter von 6 bis 10 oder 12 Jahren und f</w:t>
      </w:r>
      <w:r>
        <w:t>ü</w:t>
      </w:r>
      <w:r>
        <w:t>r Kinder und Jugendliche ab 11 bis 18 Jahren. Lerngruppen mit 15 Kindern und Jugendlichen werden angestrebt. Andere Organisationsformen sind m</w:t>
      </w:r>
      <w:r>
        <w:t>ö</w:t>
      </w:r>
      <w:r>
        <w:t xml:space="preserve">glich. </w:t>
      </w:r>
    </w:p>
    <w:p w14:paraId="39E64FAB" w14:textId="77777777" w:rsidR="00E52C76" w:rsidRDefault="00E52C76">
      <w:pPr>
        <w:pStyle w:val="RVfliesstext175nb"/>
        <w:widowControl/>
        <w:rPr>
          <w:rFonts w:cs="Calibri"/>
        </w:rPr>
      </w:pPr>
      <w:r>
        <w:t>2.8 Das w</w:t>
      </w:r>
      <w:r>
        <w:t>ö</w:t>
      </w:r>
      <w:r>
        <w:t>chentliche Unterrichtsangebot entspricht in der Regel einem Umfang von 25 Unterrichtsstunden zu je 45 Minuten. Der Unterricht findet mit Ausnahme der Schulferien regelm</w:t>
      </w:r>
      <w:r>
        <w:t>äß</w:t>
      </w:r>
      <w:r>
        <w:t>ig an f</w:t>
      </w:r>
      <w:r>
        <w:t>ü</w:t>
      </w:r>
      <w:r>
        <w:t>nf Tagen in der Woche statt.</w:t>
      </w:r>
    </w:p>
    <w:p w14:paraId="538B16A1" w14:textId="77777777" w:rsidR="00E52C76" w:rsidRDefault="00E52C76">
      <w:pPr>
        <w:pStyle w:val="RVfliesstext175nb"/>
        <w:widowControl/>
        <w:rPr>
          <w:rFonts w:cs="Calibri"/>
        </w:rPr>
      </w:pPr>
      <w:r>
        <w:t>2.9 Zus</w:t>
      </w:r>
      <w:r>
        <w:t>ä</w:t>
      </w:r>
      <w:r>
        <w:t>tzlich zum Unterricht beauftragen die Bezirksregierungen die Betreuungsdienstleister in den ZUE mit erg</w:t>
      </w:r>
      <w:r>
        <w:t>ä</w:t>
      </w:r>
      <w:r>
        <w:t>nzenden Bildungs- oder Freizeitangeboten, besonders im k</w:t>
      </w:r>
      <w:r>
        <w:t>ü</w:t>
      </w:r>
      <w:r>
        <w:t xml:space="preserve">nstlerisch-musischen Bereich und im Sport. Dies umfasst auch Bildungs- und Betreuungsangebote in den Schulferien. </w:t>
      </w:r>
    </w:p>
    <w:p w14:paraId="19F01195" w14:textId="77777777" w:rsidR="00E52C76" w:rsidRDefault="00E52C76">
      <w:pPr>
        <w:pStyle w:val="RVueberschrift285fz"/>
        <w:keepNext/>
        <w:keepLines/>
      </w:pPr>
      <w:r>
        <w:rPr>
          <w:rFonts w:cs="Arial"/>
        </w:rPr>
        <w:t>3 Unterrichtsinhalte</w:t>
      </w:r>
    </w:p>
    <w:p w14:paraId="29DF349B" w14:textId="77777777" w:rsidR="00E52C76" w:rsidRDefault="00E52C76">
      <w:pPr>
        <w:pStyle w:val="RVfliesstext175nb"/>
        <w:widowControl/>
        <w:rPr>
          <w:rFonts w:cs="Calibri"/>
        </w:rPr>
      </w:pPr>
      <w:r>
        <w:t xml:space="preserve">3.1 Der Schwerpunkt des gesamten Unterrichts liegt in der Vermittlung der deutschen Sprache und bei Bedarf der Alphabetisierung. </w:t>
      </w:r>
    </w:p>
    <w:p w14:paraId="72F1EFFA" w14:textId="77777777" w:rsidR="00E52C76" w:rsidRDefault="00E52C76">
      <w:pPr>
        <w:pStyle w:val="RVfliesstext175nb"/>
        <w:widowControl/>
        <w:rPr>
          <w:rFonts w:cs="Calibri"/>
        </w:rPr>
      </w:pPr>
      <w:r>
        <w:t>3.2 Der Unterricht vermittelt au</w:t>
      </w:r>
      <w:r>
        <w:t>ß</w:t>
      </w:r>
      <w:r>
        <w:t>erdem Kenntnisse, F</w:t>
      </w:r>
      <w:r>
        <w:t>ä</w:t>
      </w:r>
      <w:r>
        <w:t>higkeiten und Fertigkeiten in Mathematik, in Gesellschaftslehre und in Naturwissenschaften. Angebote in der Herkunftssprache st</w:t>
      </w:r>
      <w:r>
        <w:t>ä</w:t>
      </w:r>
      <w:r>
        <w:t>rken die Identit</w:t>
      </w:r>
      <w:r>
        <w:t>ä</w:t>
      </w:r>
      <w:r>
        <w:t>t der Kinder und Jugendlichen und unterst</w:t>
      </w:r>
      <w:r>
        <w:t>ü</w:t>
      </w:r>
      <w:r>
        <w:t xml:space="preserve">tzen den Erwerb der deutschen Sprache. </w:t>
      </w:r>
    </w:p>
    <w:p w14:paraId="46904993" w14:textId="77777777" w:rsidR="00E52C76" w:rsidRDefault="00E52C76">
      <w:pPr>
        <w:pStyle w:val="RVfliesstext175nb"/>
        <w:widowControl/>
        <w:rPr>
          <w:rFonts w:cs="Calibri"/>
        </w:rPr>
      </w:pPr>
      <w:r>
        <w:t>3.3 Der Unterricht soll den Kindern und Jugendlichen helfen, sich im Alltagsleben innerhalb und au</w:t>
      </w:r>
      <w:r>
        <w:t>ß</w:t>
      </w:r>
      <w:r>
        <w:t>erhalb der ZUE zurechtzufinden. Die erg</w:t>
      </w:r>
      <w:r>
        <w:t>ä</w:t>
      </w:r>
      <w:r>
        <w:t>nzenden Angebote au</w:t>
      </w:r>
      <w:r>
        <w:t>ß</w:t>
      </w:r>
      <w:r>
        <w:t>erhalb des Unterrichts widmen sich diesem Ziel in besonderer Weise (siehe Nummer 2.9).</w:t>
      </w:r>
    </w:p>
    <w:p w14:paraId="28635AB4" w14:textId="77777777" w:rsidR="00E52C76" w:rsidRDefault="00E52C76">
      <w:pPr>
        <w:pStyle w:val="RVfliesstext175nb"/>
        <w:widowControl/>
        <w:rPr>
          <w:rFonts w:cs="Calibri"/>
        </w:rPr>
      </w:pPr>
      <w:r>
        <w:t>3.4 Die Unterrichtsinhalte beruhen auf einem p</w:t>
      </w:r>
      <w:r>
        <w:t>ä</w:t>
      </w:r>
      <w:r>
        <w:t>dagogischen Konzept des Ministeriums f</w:t>
      </w:r>
      <w:r>
        <w:t>ü</w:t>
      </w:r>
      <w:r>
        <w:t>r Schule und Bildung.</w:t>
      </w:r>
    </w:p>
    <w:p w14:paraId="069B7E1E" w14:textId="77777777" w:rsidR="00E52C76" w:rsidRDefault="00E52C76">
      <w:pPr>
        <w:pStyle w:val="RVueberschrift285fz"/>
        <w:keepNext/>
        <w:keepLines/>
      </w:pPr>
      <w:r>
        <w:rPr>
          <w:rFonts w:cs="Arial"/>
        </w:rPr>
        <w:t>4 Teilnahme am Unterricht</w:t>
      </w:r>
    </w:p>
    <w:p w14:paraId="1641E665" w14:textId="77777777" w:rsidR="00E52C76" w:rsidRDefault="00E52C76">
      <w:pPr>
        <w:pStyle w:val="RVfliesstext175nb"/>
        <w:widowControl/>
        <w:rPr>
          <w:rFonts w:cs="Calibri"/>
        </w:rPr>
      </w:pPr>
      <w:r>
        <w:t>Die Kinder und Jugendlichen in den ZUE sollen regelm</w:t>
      </w:r>
      <w:r>
        <w:t>äß</w:t>
      </w:r>
      <w:r>
        <w:t>ig am Unterricht teilnehmen. Daf</w:t>
      </w:r>
      <w:r>
        <w:t>ü</w:t>
      </w:r>
      <w:r>
        <w:t>r sind ihre Eltern verantwortlich. Die Teilnahme wird am Ende des Besuchs best</w:t>
      </w:r>
      <w:r>
        <w:t>ä</w:t>
      </w:r>
      <w:r>
        <w:t>tigt. Die Teilnahmebescheinigung enth</w:t>
      </w:r>
      <w:r>
        <w:t>ä</w:t>
      </w:r>
      <w:r>
        <w:t>lt Aussagen zum Sprachstand in der deutschen Sprache.</w:t>
      </w:r>
    </w:p>
    <w:p w14:paraId="79306B95" w14:textId="77777777" w:rsidR="00E52C76" w:rsidRDefault="00E52C76">
      <w:pPr>
        <w:pStyle w:val="RVueberschrift285fz"/>
        <w:keepNext/>
        <w:keepLines/>
      </w:pPr>
      <w:r>
        <w:rPr>
          <w:rFonts w:cs="Arial"/>
        </w:rPr>
        <w:t xml:space="preserve">5 Personal </w:t>
      </w:r>
    </w:p>
    <w:p w14:paraId="519C2A7D" w14:textId="77777777" w:rsidR="00E52C76" w:rsidRDefault="00E52C76">
      <w:pPr>
        <w:pStyle w:val="RVfliesstext175nb"/>
        <w:widowControl/>
      </w:pPr>
      <w:r>
        <w:t>5.1 Der Unterricht wird von Lehrerinnen und Lehrern (</w:t>
      </w:r>
      <w:r>
        <w:t>§</w:t>
      </w:r>
      <w:r>
        <w:t xml:space="preserve"> 57 </w:t>
      </w:r>
      <w:hyperlink r:id="rId9" w:history="1">
        <w:r>
          <w:t>SchulG</w:t>
        </w:r>
      </w:hyperlink>
      <w:r>
        <w:rPr>
          <w:rFonts w:cs="Calibri"/>
        </w:rPr>
        <w:t>) erteilt. Hierf</w:t>
      </w:r>
      <w:r>
        <w:rPr>
          <w:rFonts w:cs="Calibri"/>
        </w:rPr>
        <w:t>ü</w:t>
      </w:r>
      <w:r>
        <w:rPr>
          <w:rFonts w:cs="Calibri"/>
        </w:rPr>
        <w:t>r stehen im Landeshaushalt im Kapitel 05 300 Titelgruppe 78 zus</w:t>
      </w:r>
      <w:r>
        <w:rPr>
          <w:rFonts w:cs="Calibri"/>
        </w:rPr>
        <w:t>ä</w:t>
      </w:r>
      <w:r>
        <w:rPr>
          <w:rFonts w:cs="Calibri"/>
        </w:rPr>
        <w:t>tzliche Ausgleichsstellen zur Verf</w:t>
      </w:r>
      <w:r>
        <w:rPr>
          <w:rFonts w:cs="Calibri"/>
        </w:rPr>
        <w:t>ü</w:t>
      </w:r>
      <w:r>
        <w:rPr>
          <w:rFonts w:cs="Calibri"/>
        </w:rPr>
        <w:t>gung.</w:t>
      </w:r>
    </w:p>
    <w:p w14:paraId="6F16E4E2" w14:textId="77777777" w:rsidR="00E52C76" w:rsidRDefault="00E52C76">
      <w:pPr>
        <w:pStyle w:val="RVfliesstext175nb"/>
        <w:widowControl/>
      </w:pPr>
      <w:r>
        <w:rPr>
          <w:rFonts w:cs="Calibri"/>
        </w:rPr>
        <w:t>5.2 Eine Lehrkraft im Sinne der Nummer 5.1 wird auf einer Stelle ihrer Stammschule oder einer der Stellen gef</w:t>
      </w:r>
      <w:r>
        <w:rPr>
          <w:rFonts w:cs="Calibri"/>
        </w:rPr>
        <w:t>ü</w:t>
      </w:r>
      <w:r>
        <w:rPr>
          <w:rFonts w:cs="Calibri"/>
        </w:rPr>
        <w:t>hrt, die den Kooperationsschulen zugewiesen sind. Sie wird aus dem Schuldienst in der Regel in vollem Umfang an das Schulamt f</w:t>
      </w:r>
      <w:r>
        <w:rPr>
          <w:rFonts w:cs="Calibri"/>
        </w:rPr>
        <w:t>ü</w:t>
      </w:r>
      <w:r>
        <w:rPr>
          <w:rFonts w:cs="Calibri"/>
        </w:rPr>
        <w:t xml:space="preserve">r den Einsatz in einer ZUE abgeordnet. Dienstort ist die jeweilige ZUE. </w:t>
      </w:r>
    </w:p>
    <w:p w14:paraId="5C57AC62" w14:textId="77777777" w:rsidR="00E52C76" w:rsidRDefault="00E52C76">
      <w:pPr>
        <w:pStyle w:val="RVfliesstext175nb"/>
        <w:widowControl/>
      </w:pPr>
      <w:r>
        <w:rPr>
          <w:rFonts w:cs="Calibri"/>
        </w:rPr>
        <w:t>5.3 Die Verteilung der Lehrkr</w:t>
      </w:r>
      <w:r>
        <w:rPr>
          <w:rFonts w:cs="Calibri"/>
        </w:rPr>
        <w:t>ä</w:t>
      </w:r>
      <w:r>
        <w:rPr>
          <w:rFonts w:cs="Calibri"/>
        </w:rPr>
        <w:t>fte orientiert sich an dem Bedarf in den ZUE. Eine Teilzeitbesch</w:t>
      </w:r>
      <w:r>
        <w:rPr>
          <w:rFonts w:cs="Calibri"/>
        </w:rPr>
        <w:t>ä</w:t>
      </w:r>
      <w:r>
        <w:rPr>
          <w:rFonts w:cs="Calibri"/>
        </w:rPr>
        <w:t>ftigung soll 50 Prozent nicht unterschreiten.</w:t>
      </w:r>
    </w:p>
    <w:p w14:paraId="2A7D163A" w14:textId="77777777" w:rsidR="00E52C76" w:rsidRDefault="00E52C76">
      <w:pPr>
        <w:pStyle w:val="RVfliesstext175nb"/>
        <w:widowControl/>
        <w:rPr>
          <w:rFonts w:cs="Calibri"/>
        </w:rPr>
      </w:pPr>
      <w:r>
        <w:rPr>
          <w:rFonts w:cs="Calibri"/>
        </w:rPr>
        <w:t>5.4 Die Arbeitszeit der Lehrkr</w:t>
      </w:r>
      <w:r>
        <w:rPr>
          <w:rFonts w:cs="Calibri"/>
        </w:rPr>
        <w:t>ä</w:t>
      </w:r>
      <w:r>
        <w:rPr>
          <w:rFonts w:cs="Calibri"/>
        </w:rPr>
        <w:t>fte richtet sich w</w:t>
      </w:r>
      <w:r>
        <w:rPr>
          <w:rFonts w:cs="Calibri"/>
        </w:rPr>
        <w:t>ä</w:t>
      </w:r>
      <w:r>
        <w:rPr>
          <w:rFonts w:cs="Calibri"/>
        </w:rPr>
        <w:t>hrend der Zeit der Abordnung f</w:t>
      </w:r>
      <w:r>
        <w:rPr>
          <w:rFonts w:cs="Calibri"/>
        </w:rPr>
        <w:t>ü</w:t>
      </w:r>
      <w:r>
        <w:rPr>
          <w:rFonts w:cs="Calibri"/>
        </w:rPr>
        <w:t xml:space="preserve">r Beamtinnen und Beamte nach </w:t>
      </w:r>
      <w:r>
        <w:rPr>
          <w:rFonts w:cs="Calibri"/>
        </w:rPr>
        <w:t>§</w:t>
      </w:r>
      <w:r>
        <w:rPr>
          <w:rFonts w:cs="Calibri"/>
        </w:rPr>
        <w:t xml:space="preserve"> 2 der Verordnung </w:t>
      </w:r>
      <w:r>
        <w:rPr>
          <w:rFonts w:cs="Calibri"/>
        </w:rPr>
        <w:t>ü</w:t>
      </w:r>
      <w:r>
        <w:rPr>
          <w:rFonts w:cs="Calibri"/>
        </w:rPr>
        <w:t>ber die Arbeitszeit der Beamtinnen und Beamten im Lande Nordrhein-Westfalen (</w:t>
      </w:r>
      <w:hyperlink r:id="rId10" w:history="1">
        <w:r>
          <w:rPr>
            <w:rFonts w:cs="Calibri"/>
          </w:rPr>
          <w:t>AZVO</w:t>
        </w:r>
      </w:hyperlink>
      <w:r>
        <w:t>) und f</w:t>
      </w:r>
      <w:r>
        <w:t>ü</w:t>
      </w:r>
      <w:r>
        <w:t>r Tarifbesch</w:t>
      </w:r>
      <w:r>
        <w:t>ä</w:t>
      </w:r>
      <w:r>
        <w:t xml:space="preserve">ftigte nach </w:t>
      </w:r>
      <w:r>
        <w:t>§</w:t>
      </w:r>
      <w:r>
        <w:t xml:space="preserve"> 6 des Tarifvertrags f</w:t>
      </w:r>
      <w:r>
        <w:t>ü</w:t>
      </w:r>
      <w:r>
        <w:t xml:space="preserve">r den </w:t>
      </w:r>
      <w:r>
        <w:t>ö</w:t>
      </w:r>
      <w:r>
        <w:t>ffentlichen Dienst der L</w:t>
      </w:r>
      <w:r>
        <w:t>ä</w:t>
      </w:r>
      <w:r>
        <w:t>nder (TV-L). Auf die Arbeitszeit entfallen 25 Unterrichtsstunden (Nummer 2.8). Die Lehrkr</w:t>
      </w:r>
      <w:r>
        <w:t>ä</w:t>
      </w:r>
      <w:r>
        <w:t>fte nehmen ihren Erholungsurlaub w</w:t>
      </w:r>
      <w:r>
        <w:t>ä</w:t>
      </w:r>
      <w:r>
        <w:t xml:space="preserve">hrend der Schulferien. </w:t>
      </w:r>
    </w:p>
    <w:p w14:paraId="1BCA74C2" w14:textId="77777777" w:rsidR="00E52C76" w:rsidRDefault="00E52C76">
      <w:pPr>
        <w:pStyle w:val="RVfliesstext175nb"/>
        <w:widowControl/>
      </w:pPr>
      <w:r>
        <w:t>5.5 F</w:t>
      </w:r>
      <w:r>
        <w:t>ü</w:t>
      </w:r>
      <w:r>
        <w:t>r den Unterricht in einer ZUE sind alle im Schulamt f</w:t>
      </w:r>
      <w:r>
        <w:t>ü</w:t>
      </w:r>
      <w:r>
        <w:t>r die allgemeinen Angelegenheiten der Beschulung von Sch</w:t>
      </w:r>
      <w:r>
        <w:t>ü</w:t>
      </w:r>
      <w:r>
        <w:t>lerinnen und Sch</w:t>
      </w:r>
      <w:r>
        <w:t>ü</w:t>
      </w:r>
      <w:r>
        <w:t>lern mit Zuwanderungsgeschichte (</w:t>
      </w:r>
      <w:r>
        <w:t>§</w:t>
      </w:r>
      <w:r>
        <w:t xml:space="preserve"> 1 Absatz 1 Nummer 1 Buchstabe a Zust</w:t>
      </w:r>
      <w:r>
        <w:t>ä</w:t>
      </w:r>
      <w:r>
        <w:t>n</w:t>
      </w:r>
      <w:hyperlink r:id="rId11" w:history="1">
        <w:r>
          <w:t>digkeitsverordnung Schulaufsicht - BASS 10-32 Nr. 47</w:t>
        </w:r>
      </w:hyperlink>
      <w:r>
        <w:rPr>
          <w:rFonts w:cs="Calibri"/>
        </w:rPr>
        <w:t>) eingesetzten Lehrkr</w:t>
      </w:r>
      <w:r>
        <w:rPr>
          <w:rFonts w:cs="Calibri"/>
        </w:rPr>
        <w:t>ä</w:t>
      </w:r>
      <w:r>
        <w:rPr>
          <w:rFonts w:cs="Calibri"/>
        </w:rPr>
        <w:t>fte zust</w:t>
      </w:r>
      <w:r>
        <w:rPr>
          <w:rFonts w:cs="Calibri"/>
        </w:rPr>
        <w:t>ä</w:t>
      </w:r>
      <w:r>
        <w:rPr>
          <w:rFonts w:cs="Calibri"/>
        </w:rPr>
        <w:t xml:space="preserve">ndig. Im Fall der </w:t>
      </w:r>
      <w:r>
        <w:rPr>
          <w:rFonts w:cs="Calibri"/>
        </w:rPr>
        <w:t>Verhinderung macht der Betreuungsdienstleister ein Bildungsangebot. Eine Vertretung durch Lehrkr</w:t>
      </w:r>
      <w:r>
        <w:rPr>
          <w:rFonts w:cs="Calibri"/>
        </w:rPr>
        <w:t>ä</w:t>
      </w:r>
      <w:r>
        <w:rPr>
          <w:rFonts w:cs="Calibri"/>
        </w:rPr>
        <w:t>fte der Kooperationsschule findet nicht statt.</w:t>
      </w:r>
    </w:p>
    <w:p w14:paraId="40EDE71B" w14:textId="77777777" w:rsidR="00E52C76" w:rsidRDefault="00E52C76">
      <w:pPr>
        <w:pStyle w:val="RVueberschrift285fz"/>
        <w:keepNext/>
        <w:keepLines/>
        <w:rPr>
          <w:rFonts w:cs="Arial"/>
        </w:rPr>
      </w:pPr>
      <w:r>
        <w:t>6 Personal- und Sachmittel</w:t>
      </w:r>
    </w:p>
    <w:p w14:paraId="01C7CC3B" w14:textId="77777777" w:rsidR="00E52C76" w:rsidRDefault="00E52C76">
      <w:pPr>
        <w:pStyle w:val="RVfliesstext175nb"/>
        <w:widowControl/>
      </w:pPr>
      <w:r>
        <w:rPr>
          <w:rFonts w:cs="Calibri"/>
        </w:rPr>
        <w:t>Neben den Personalmitteln f</w:t>
      </w:r>
      <w:r>
        <w:rPr>
          <w:rFonts w:cs="Calibri"/>
        </w:rPr>
        <w:t>ü</w:t>
      </w:r>
      <w:r>
        <w:rPr>
          <w:rFonts w:cs="Calibri"/>
        </w:rPr>
        <w:t>r die Entlastungsstunden und die Lehrkr</w:t>
      </w:r>
      <w:r>
        <w:rPr>
          <w:rFonts w:cs="Calibri"/>
        </w:rPr>
        <w:t>ä</w:t>
      </w:r>
      <w:r>
        <w:rPr>
          <w:rFonts w:cs="Calibri"/>
        </w:rPr>
        <w:t>fte (Nummern 2.3 und 5.1) und damit verbundenen Sachmitteln im Haushalt des Ministeriums f</w:t>
      </w:r>
      <w:r>
        <w:rPr>
          <w:rFonts w:cs="Calibri"/>
        </w:rPr>
        <w:t>ü</w:t>
      </w:r>
      <w:r>
        <w:rPr>
          <w:rFonts w:cs="Calibri"/>
        </w:rPr>
        <w:t>r Schule und Bildung im Kapitel 05 300 Titelgruppe 78 stellt das Ministerium f</w:t>
      </w:r>
      <w:r>
        <w:rPr>
          <w:rFonts w:cs="Calibri"/>
        </w:rPr>
        <w:t>ü</w:t>
      </w:r>
      <w:r>
        <w:rPr>
          <w:rFonts w:cs="Calibri"/>
        </w:rPr>
        <w:t>r Kinder, Familie, Fl</w:t>
      </w:r>
      <w:r>
        <w:rPr>
          <w:rFonts w:cs="Calibri"/>
        </w:rPr>
        <w:t>ü</w:t>
      </w:r>
      <w:r>
        <w:rPr>
          <w:rFonts w:cs="Calibri"/>
        </w:rPr>
        <w:t>chtlinge und Integration Sachmittel aus dem Kapitel 07 080 Titelgruppe 68 im Rahmen der f</w:t>
      </w:r>
      <w:r>
        <w:rPr>
          <w:rFonts w:cs="Calibri"/>
        </w:rPr>
        <w:t>ü</w:t>
      </w:r>
      <w:r>
        <w:rPr>
          <w:rFonts w:cs="Calibri"/>
        </w:rPr>
        <w:t>r diesen Zweck veranschlagten Haushaltsmittel zur Verf</w:t>
      </w:r>
      <w:r>
        <w:rPr>
          <w:rFonts w:cs="Calibri"/>
        </w:rPr>
        <w:t>ü</w:t>
      </w:r>
      <w:r>
        <w:rPr>
          <w:rFonts w:cs="Calibri"/>
        </w:rPr>
        <w:t xml:space="preserve">gung. </w:t>
      </w:r>
    </w:p>
    <w:p w14:paraId="68F2A99B" w14:textId="77777777" w:rsidR="00E52C76" w:rsidRDefault="00E52C76">
      <w:pPr>
        <w:pStyle w:val="RVueberschrift285fz"/>
        <w:keepNext/>
        <w:keepLines/>
        <w:rPr>
          <w:rFonts w:cs="Arial"/>
        </w:rPr>
      </w:pPr>
      <w:r>
        <w:t>7 Inkrafttreten</w:t>
      </w:r>
    </w:p>
    <w:p w14:paraId="406185AA" w14:textId="77777777" w:rsidR="00E52C76" w:rsidRDefault="00E52C76">
      <w:pPr>
        <w:pStyle w:val="RVfliesstext175nb"/>
        <w:widowControl/>
      </w:pPr>
      <w:r>
        <w:rPr>
          <w:rFonts w:cs="Calibri"/>
        </w:rPr>
        <w:t>Dieser Runderlass tritt am 1. August 2020 in Kraft.</w:t>
      </w:r>
    </w:p>
    <w:p w14:paraId="785199E1" w14:textId="77777777" w:rsidR="00E52C76" w:rsidRDefault="00E52C76">
      <w:pPr>
        <w:pStyle w:val="RVfliesstext175nb"/>
        <w:widowControl/>
        <w:rPr>
          <w:rFonts w:cs="Calibri"/>
        </w:rPr>
      </w:pPr>
    </w:p>
    <w:sectPr w:rsidR="00000000">
      <w:footerReference w:type="even" r:id="rId12"/>
      <w:footerReference w:type="default" r:id="rId13"/>
      <w:footerReference w:type="first" r:id="rId14"/>
      <w:pgSz w:w="11906" w:h="16838"/>
      <w:pgMar w:top="1152" w:right="1124" w:bottom="982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0FC69" w14:textId="77777777" w:rsidR="00E52C76" w:rsidRDefault="00E52C76">
      <w:r>
        <w:separator/>
      </w:r>
    </w:p>
  </w:endnote>
  <w:endnote w:type="continuationSeparator" w:id="0">
    <w:p w14:paraId="6AAA66D6" w14:textId="77777777" w:rsidR="00E52C76" w:rsidRDefault="00E5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15369" w14:textId="77777777" w:rsidR="00E52C76" w:rsidRDefault="00E52C76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D7371" w14:textId="77777777" w:rsidR="00E52C76" w:rsidRDefault="00E52C76">
    <w:pPr>
      <w:pStyle w:val="Footer1"/>
      <w:widowControl/>
      <w:tabs>
        <w:tab w:val="clear" w:pos="720"/>
      </w:tabs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DB44C" w14:textId="77777777" w:rsidR="00E52C76" w:rsidRDefault="00E52C76">
    <w:pPr>
      <w:pStyle w:val="Footer1"/>
      <w:widowControl/>
      <w:tabs>
        <w:tab w:val="clear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597B6" w14:textId="77777777" w:rsidR="00E52C76" w:rsidRDefault="00E52C76">
      <w:r>
        <w:separator/>
      </w:r>
    </w:p>
  </w:footnote>
  <w:footnote w:type="continuationSeparator" w:id="0">
    <w:p w14:paraId="26463A9B" w14:textId="77777777" w:rsidR="00E52C76" w:rsidRDefault="00E52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66B7"/>
    <w:rsid w:val="001D4CE3"/>
    <w:rsid w:val="00E52C76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1FAB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xUriServ/LexUriServ.do?uri=OJ:L:2013:180:0096:0116:DE: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043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11041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cht.nrw.de/lmi/owa/br_text_anzeigen?v_id=25200310091009365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043.ht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