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26D6" w:rsidRDefault="005526D6">
      <w:pPr>
        <w:pStyle w:val="BASS-Nr-ABl"/>
        <w:widowControl/>
        <w:rPr>
          <w:rFonts w:cs="Arial"/>
        </w:rPr>
      </w:pPr>
      <w:hyperlink r:id="rId7" w:history="1">
        <w:r>
          <w:t>Zu BASS 15-37</w:t>
        </w:r>
      </w:hyperlink>
    </w:p>
    <w:p w:rsidR="005526D6" w:rsidRDefault="005526D6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 xml:space="preserve">nge, die zu beruflichen Kenntnissen, </w:t>
      </w:r>
      <w:r>
        <w:br/>
        <w:t>F</w:t>
      </w:r>
      <w:r>
        <w:t>ä</w:t>
      </w:r>
      <w:r>
        <w:t xml:space="preserve">higkeiten und Fertigkeiten </w:t>
      </w:r>
      <w:r>
        <w:br/>
        <w:t xml:space="preserve">und zum schulischen Teil </w:t>
      </w:r>
      <w:r>
        <w:br/>
      </w:r>
      <w:r>
        <w:t>der Fachhochschulreife f</w:t>
      </w:r>
      <w:r>
        <w:t>ü</w:t>
      </w:r>
      <w:r>
        <w:t xml:space="preserve">hren </w:t>
      </w:r>
      <w:r>
        <w:br/>
        <w:t xml:space="preserve">(Anlage C der APO-BK); </w:t>
      </w:r>
      <w:r>
        <w:br/>
        <w:t xml:space="preserve">Fachbereich Gesundheit und Soziales; </w:t>
      </w:r>
      <w:r>
        <w:br/>
        <w:t xml:space="preserve">Fachbereich Technik/Naturwissenschaften und Fachbereich Wirtschaft und Verwaltung;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:rsidR="005526D6" w:rsidRDefault="005526D6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13.07.2020 - 313-6.08.01.13-157154</w:t>
      </w:r>
    </w:p>
    <w:p w:rsidR="005526D6" w:rsidRDefault="005526D6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und der Oberen Schulaufsicht wurden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</w:t>
      </w:r>
    </w:p>
    <w:p w:rsidR="005526D6" w:rsidRDefault="005526D6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aufgef</w:t>
      </w:r>
      <w:r>
        <w:rPr>
          <w:rFonts w:cs="Calibri"/>
        </w:rPr>
        <w:t>ü</w:t>
      </w:r>
      <w:r>
        <w:rPr>
          <w:rFonts w:cs="Calibri"/>
        </w:rPr>
        <w:t>hrten Fachbereiche werden hiermit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das Fach Islamische Religionslehre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zum 01.08.2020 in Kraft. </w:t>
      </w:r>
    </w:p>
    <w:p w:rsidR="005526D6" w:rsidRDefault="005526D6">
      <w:pPr>
        <w:pStyle w:val="RVfliesstext175nb"/>
      </w:pPr>
      <w:r>
        <w:rPr>
          <w:rFonts w:cs="Calibri"/>
        </w:rPr>
        <w:t>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 xml:space="preserve">ne werden im Internet auf der Seite </w:t>
      </w:r>
      <w:r>
        <w:rPr>
          <w:rFonts w:cs="Calibri"/>
        </w:rPr>
        <w:br/>
        <w:t xml:space="preserve">http://www.berufsbildung.nrw.de </w:t>
      </w:r>
      <w:r>
        <w:rPr>
          <w:rFonts w:cs="Calibri"/>
        </w:rPr>
        <w:br/>
        <w:t>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:rsidR="005526D6" w:rsidRDefault="005526D6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2616"/>
        <w:gridCol w:w="1636"/>
      </w:tblGrid>
      <w:tr w:rsidR="00000000">
        <w:trPr>
          <w:tblHeader/>
        </w:trPr>
        <w:tc>
          <w:tcPr>
            <w:tcW w:w="4862" w:type="dxa"/>
            <w:gridSpan w:val="3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tabelle75fr"/>
              <w:widowControl/>
              <w:rPr>
                <w:rFonts w:cs="Calibri"/>
              </w:rPr>
            </w:pPr>
            <w:r>
              <w:t>Anlage</w:t>
            </w:r>
          </w:p>
        </w:tc>
      </w:tr>
      <w:tr w:rsidR="00000000">
        <w:trPr>
          <w:tblHeader/>
        </w:trPr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fl"/>
              <w:rPr>
                <w:rFonts w:cs="Calibri"/>
              </w:rPr>
            </w:pPr>
            <w:r>
              <w:t>Fach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</w:tr>
      <w:tr w:rsidR="00000000">
        <w:tc>
          <w:tcPr>
            <w:tcW w:w="486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rPr>
                <w:rFonts w:cs="Calibri"/>
              </w:rPr>
            </w:pPr>
            <w:r>
              <w:t>Anlage C der APO-BK Fachbereich Gesundheit und Soziales</w:t>
            </w:r>
          </w:p>
        </w:tc>
      </w:tr>
      <w:tr w:rsidR="00000000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rPr>
                <w:rFonts w:cs="Calibri"/>
              </w:rPr>
            </w:pPr>
            <w:r>
              <w:t>44314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rPr>
                <w:rFonts w:cs="Calibri"/>
              </w:rPr>
            </w:pPr>
            <w:r>
              <w:t>Islamische Religionslehre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  <w:t>Bildungsplanplan</w:t>
            </w:r>
          </w:p>
        </w:tc>
      </w:tr>
      <w:tr w:rsidR="00000000">
        <w:tc>
          <w:tcPr>
            <w:tcW w:w="486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rPr>
                <w:rFonts w:cs="Calibri"/>
              </w:rPr>
            </w:pPr>
            <w:r>
              <w:t>Anlage C der APO-BK Fachbereich Technik/Naturwissenschaften</w:t>
            </w:r>
          </w:p>
        </w:tc>
      </w:tr>
      <w:tr w:rsidR="00000000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rPr>
                <w:rFonts w:cs="Calibri"/>
              </w:rPr>
            </w:pPr>
            <w:r>
              <w:t>44115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rPr>
                <w:rFonts w:cs="Calibri"/>
              </w:rPr>
            </w:pPr>
            <w:r>
              <w:t>Islamische Religionslehre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</w:r>
            <w:r>
              <w:t>Bildungsplanplan</w:t>
            </w:r>
          </w:p>
        </w:tc>
      </w:tr>
      <w:tr w:rsidR="00000000">
        <w:tc>
          <w:tcPr>
            <w:tcW w:w="486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rPr>
                <w:rFonts w:cs="Calibri"/>
              </w:rPr>
            </w:pPr>
            <w:r>
              <w:t>Anlage C der APO-BK Fachbereich Wirtschaft und Verwaltung</w:t>
            </w:r>
          </w:p>
        </w:tc>
      </w:tr>
      <w:tr w:rsidR="00000000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rPr>
                <w:rFonts w:cs="Calibri"/>
              </w:rPr>
            </w:pPr>
            <w:r>
              <w:t>44017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jc w:val="left"/>
              <w:rPr>
                <w:rFonts w:cs="Calibri"/>
              </w:rPr>
            </w:pPr>
            <w:r>
              <w:t>Islamische Religionslehre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526D6" w:rsidRDefault="005526D6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  <w:t>Bildungsplanplan</w:t>
            </w:r>
          </w:p>
        </w:tc>
      </w:tr>
      <w:tr w:rsidR="00000000">
        <w:trPr>
          <w:cantSplit/>
        </w:trPr>
        <w:tc>
          <w:tcPr>
            <w:tcW w:w="486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526D6" w:rsidRDefault="005526D6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ne, Anlage C APO-BK 08/2020</w:t>
            </w:r>
          </w:p>
        </w:tc>
      </w:tr>
    </w:tbl>
    <w:p w:rsidR="005526D6" w:rsidRDefault="005526D6">
      <w:pPr>
        <w:pStyle w:val="RVtabelle75nr"/>
        <w:widowControl/>
      </w:pPr>
      <w:r>
        <w:rPr>
          <w:rFonts w:cs="Arial"/>
        </w:rPr>
        <w:t>ABl. NRW. 08/2020</w:t>
      </w:r>
    </w:p>
    <w:p w:rsidR="005526D6" w:rsidRDefault="005526D6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26D6" w:rsidRDefault="005526D6">
      <w:r>
        <w:separator/>
      </w:r>
    </w:p>
  </w:endnote>
  <w:endnote w:type="continuationSeparator" w:id="0">
    <w:p w:rsidR="005526D6" w:rsidRDefault="0055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26D6" w:rsidRDefault="005526D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26D6" w:rsidRDefault="005526D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5526D6" w:rsidRDefault="005526D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72BC"/>
    <w:rsid w:val="001D4CE3"/>
    <w:rsid w:val="005526D6"/>
    <w:rsid w:val="008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