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67FF" w:rsidRDefault="00ED67FF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67FF" w:rsidRDefault="00ED67FF">
            <w:pPr>
              <w:pStyle w:val="RVredhinweis"/>
            </w:pPr>
            <w:r>
              <w:rPr>
                <w:rFonts w:cs="Arial"/>
              </w:rPr>
              <w:t>Die bedarfsorientierte Weiterentwicklung des herkunftssprachlichen Unterrichts, zum Zwecke einer optimierten Aufgabenerf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llung, erfordert Ver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nderungen und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nzungen am Bezugserlass.</w:t>
            </w:r>
          </w:p>
        </w:tc>
      </w:tr>
    </w:tbl>
    <w:p w:rsidR="00ED67FF" w:rsidRDefault="00ED67FF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13-61 Nr. 2</w:t>
        </w:r>
      </w:hyperlink>
    </w:p>
    <w:p w:rsidR="00ED67FF" w:rsidRDefault="00ED67FF">
      <w:pPr>
        <w:pStyle w:val="RVueberschrift1100fz"/>
        <w:keepNext/>
        <w:keepLines/>
      </w:pPr>
      <w:r>
        <w:rPr>
          <w:rFonts w:cs="Arial"/>
        </w:rPr>
        <w:t xml:space="preserve">Herkunftssprachlicher Unterricht;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:rsidR="00ED67FF" w:rsidRDefault="00ED67FF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28.05.2020 - 323-6.08.03.10-148969</w:t>
      </w:r>
    </w:p>
    <w:p w:rsidR="00ED67FF" w:rsidRDefault="00ED67FF">
      <w:pPr>
        <w:pStyle w:val="RVfliesstext175fb"/>
      </w:pPr>
      <w:r>
        <w:rPr>
          <w:rFonts w:cs="Arial"/>
        </w:rPr>
        <w:t xml:space="preserve">Bezug: </w:t>
      </w:r>
    </w:p>
    <w:p w:rsidR="00ED67FF" w:rsidRDefault="00ED67FF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Bildung v. 28.06.2016 </w:t>
      </w:r>
      <w:r>
        <w:br/>
        <w:t>(BASS 13-61 Nr. 2)</w:t>
      </w:r>
    </w:p>
    <w:p w:rsidR="00ED67FF" w:rsidRDefault="00ED67FF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:rsidR="00ED67FF" w:rsidRDefault="00ED67FF">
      <w:pPr>
        <w:pStyle w:val="RVfliesstext175nb"/>
        <w:rPr>
          <w:rFonts w:cs="Calibri"/>
        </w:rPr>
      </w:pPr>
      <w:r>
        <w:t xml:space="preserve">1. Nummer 1.3 wird wie folgt gefasst: </w:t>
      </w:r>
      <w:r>
        <w:t>„</w:t>
      </w:r>
      <w:r>
        <w:t>1.3 Aufgabe des Unterrichts ist es, auf der Grundlage des g</w:t>
      </w:r>
      <w:r>
        <w:t>ü</w:t>
      </w:r>
      <w:r>
        <w:t>ltigen Lehrplans F</w:t>
      </w:r>
      <w:r>
        <w:t>ä</w:t>
      </w:r>
      <w:r>
        <w:t>higkeiten in einer Herkunftssprache in Wort und Schrift aufzubauen, zu erhalten, zu erweitern, wichtige interkulturelle Kompetenzen zu vermitteln und mehrsprachiges Lernen zu erm</w:t>
      </w:r>
      <w:r>
        <w:t>ö</w:t>
      </w:r>
      <w:r>
        <w:t>glichen.</w:t>
      </w:r>
      <w:r>
        <w:t>“</w:t>
      </w:r>
    </w:p>
    <w:p w:rsidR="00ED67FF" w:rsidRDefault="00ED67FF">
      <w:pPr>
        <w:pStyle w:val="RVfliesstext175nb"/>
        <w:rPr>
          <w:rFonts w:cs="Calibri"/>
        </w:rPr>
      </w:pPr>
      <w:r>
        <w:t>2. Nach der Nummer 1.3 wird die Nummer 1.4 angef</w:t>
      </w:r>
      <w:r>
        <w:t>ü</w:t>
      </w:r>
      <w:r>
        <w:t xml:space="preserve">gt: </w:t>
      </w:r>
      <w:r>
        <w:t>„</w:t>
      </w:r>
      <w:r>
        <w:t>1.4 Zur engeren Verkn</w:t>
      </w:r>
      <w:r>
        <w:t>ü</w:t>
      </w:r>
      <w:r>
        <w:t>pfung des herkunftssprachlichen Unterrichts mit dem Unterricht in den F</w:t>
      </w:r>
      <w:r>
        <w:t>ä</w:t>
      </w:r>
      <w:r>
        <w:t>chern ist das gemeinsame Unterrichten von Lehrkr</w:t>
      </w:r>
      <w:r>
        <w:t>ä</w:t>
      </w:r>
      <w:r>
        <w:t>ften des herkunftssprachlichen Unterrichts und Lehrkr</w:t>
      </w:r>
      <w:r>
        <w:t>ä</w:t>
      </w:r>
      <w:r>
        <w:t>fte der anderen F</w:t>
      </w:r>
      <w:r>
        <w:t>ä</w:t>
      </w:r>
      <w:r>
        <w:t>cher in der Primarstufe m</w:t>
      </w:r>
      <w:r>
        <w:t>ö</w:t>
      </w:r>
      <w:r>
        <w:t>glich.</w:t>
      </w:r>
      <w:r>
        <w:t>“</w:t>
      </w:r>
    </w:p>
    <w:p w:rsidR="00ED67FF" w:rsidRDefault="00ED67FF">
      <w:pPr>
        <w:pStyle w:val="RVfliesstext175nb"/>
        <w:rPr>
          <w:rFonts w:cs="Calibri"/>
        </w:rPr>
      </w:pPr>
      <w:r>
        <w:t>Dieser Runderlass tritt am Tag nach der Ver</w:t>
      </w:r>
      <w:r>
        <w:t>ö</w:t>
      </w:r>
      <w:r>
        <w:t>ffentlichung in Kraft.</w:t>
      </w:r>
    </w:p>
    <w:p w:rsidR="00ED67FF" w:rsidRDefault="00ED67FF">
      <w:pPr>
        <w:pStyle w:val="RVfliesstext175nb"/>
      </w:pPr>
    </w:p>
    <w:p w:rsidR="00ED67FF" w:rsidRDefault="00ED67FF">
      <w:pPr>
        <w:pStyle w:val="RVtabelle75nr"/>
        <w:widowControl/>
        <w:rPr>
          <w:rFonts w:cs="Arial"/>
        </w:rPr>
      </w:pPr>
      <w:r>
        <w:t>ABl. NRW. 06/2020</w:t>
      </w:r>
    </w:p>
    <w:p w:rsidR="00ED67FF" w:rsidRDefault="00ED67FF">
      <w:pPr>
        <w:pStyle w:val="RVfliesstext175nb"/>
        <w:rPr>
          <w:rFonts w:cs="Calibri"/>
        </w:rPr>
      </w:pP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67FF" w:rsidRDefault="00ED67FF">
      <w:r>
        <w:separator/>
      </w:r>
    </w:p>
  </w:endnote>
  <w:endnote w:type="continuationSeparator" w:id="0">
    <w:p w:rsidR="00ED67FF" w:rsidRDefault="00ED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67FF" w:rsidRDefault="00ED67FF">
    <w:pPr>
      <w:pStyle w:val="RVfliesstext175nb"/>
      <w:tabs>
        <w:tab w:val="left" w:pos="4989"/>
        <w:tab w:val="left" w:pos="7455"/>
        <w:tab w:val="left" w:pos="997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67FF" w:rsidRDefault="00ED67FF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67FF" w:rsidRDefault="00ED67F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ED67FF" w:rsidRDefault="00ED67FF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51A77"/>
    <w:rsid w:val="001D4CE3"/>
    <w:rsid w:val="00451A77"/>
    <w:rsid w:val="00ED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625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2024-09-10T18:17:00Z</dcterms:created>
  <dcterms:modified xsi:type="dcterms:W3CDTF">2024-09-10T18:17:00Z</dcterms:modified>
</cp:coreProperties>
</file>