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CABC" w14:textId="77777777" w:rsidR="004B632C" w:rsidRDefault="004B632C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04E3126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06E48" w14:textId="77777777" w:rsidR="004B632C" w:rsidRDefault="004B632C">
            <w:pPr>
              <w:pStyle w:val="RVredhinweis"/>
              <w:keepNext/>
              <w:keepLines/>
              <w:rPr>
                <w:rFonts w:cs="Arial"/>
              </w:rPr>
            </w:pPr>
            <w:r>
              <w:rPr>
                <w:b/>
              </w:rPr>
              <w:t>Weitere gemeinsame Beschulungsm</w:t>
            </w:r>
            <w:r>
              <w:rPr>
                <w:b/>
              </w:rPr>
              <w:t>ö</w:t>
            </w:r>
            <w:r>
              <w:rPr>
                <w:b/>
              </w:rPr>
              <w:t>glichkeiten an Berufsschulen</w:t>
            </w:r>
          </w:p>
          <w:p w14:paraId="4F838DC8" w14:textId="77777777" w:rsidR="004B632C" w:rsidRDefault="004B632C">
            <w:pPr>
              <w:pStyle w:val="RVredhinweis"/>
              <w:rPr>
                <w:rFonts w:cs="Arial"/>
              </w:rPr>
            </w:pPr>
            <w:r>
              <w:t>Nach schulfachlicher Abstimmung ist die Liste gemeinsamer Beschulungsm</w:t>
            </w:r>
            <w:r>
              <w:t>ö</w:t>
            </w:r>
            <w:r>
              <w:t>glichkeiten an Berufskollegs erweitert worden. Sie ist ausschlie</w:t>
            </w:r>
            <w:r>
              <w:t>ß</w:t>
            </w:r>
            <w:r>
              <w:t xml:space="preserve">lich </w:t>
            </w:r>
            <w:r>
              <w:t>ü</w:t>
            </w:r>
            <w:r>
              <w:t>ber das Internet (s.u.) einsehbar.</w:t>
            </w:r>
          </w:p>
        </w:tc>
      </w:tr>
    </w:tbl>
    <w:p w14:paraId="16454CEA" w14:textId="77777777" w:rsidR="004B632C" w:rsidRDefault="004B632C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10-11 Nr. 2</w:t>
        </w:r>
      </w:hyperlink>
    </w:p>
    <w:p w14:paraId="7BA46487" w14:textId="77777777" w:rsidR="004B632C" w:rsidRDefault="004B632C">
      <w:pPr>
        <w:pStyle w:val="RVueberschrift1100fz"/>
        <w:keepNext/>
        <w:keepLines/>
        <w:rPr>
          <w:rFonts w:cs="Arial"/>
        </w:rPr>
      </w:pPr>
      <w:r>
        <w:t xml:space="preserve">Genehmigung </w:t>
      </w:r>
      <w:r>
        <w:br/>
        <w:t>von Schultr</w:t>
      </w:r>
      <w:r>
        <w:t>ä</w:t>
      </w:r>
      <w:r>
        <w:t>gerbeschl</w:t>
      </w:r>
      <w:r>
        <w:t>ü</w:t>
      </w:r>
      <w:r>
        <w:t xml:space="preserve">ssen </w:t>
      </w:r>
      <w:r>
        <w:br/>
        <w:t>zur Errichtun</w:t>
      </w:r>
      <w:r>
        <w:t xml:space="preserve">g und Erweiterung </w:t>
      </w:r>
      <w:r>
        <w:br/>
        <w:t xml:space="preserve">von Fachklassen des dualen Systems </w:t>
      </w:r>
      <w:r>
        <w:br/>
        <w:t xml:space="preserve">an Berufskollegs </w:t>
      </w:r>
      <w:r>
        <w:br/>
        <w:t>durch die obere Schulaufsichtsbeh</w:t>
      </w:r>
      <w:r>
        <w:t>ö</w:t>
      </w:r>
      <w:r>
        <w:t xml:space="preserve">rde; </w:t>
      </w:r>
      <w:r>
        <w:br/>
      </w:r>
      <w:r>
        <w:t>Ä</w:t>
      </w:r>
      <w:r>
        <w:t>nderung</w:t>
      </w:r>
    </w:p>
    <w:p w14:paraId="6CB17FBC" w14:textId="77777777" w:rsidR="004B632C" w:rsidRDefault="004B632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28.05.2020 - 314-6.03.02.10-58927</w:t>
      </w:r>
    </w:p>
    <w:p w14:paraId="707E3054" w14:textId="77777777" w:rsidR="004B632C" w:rsidRDefault="004B632C">
      <w:pPr>
        <w:pStyle w:val="RVfliesstext175nb"/>
      </w:pPr>
      <w:r>
        <w:rPr>
          <w:rFonts w:cs="Calibri"/>
        </w:rPr>
        <w:t>In dem RdErl. d. Ministeriums f</w:t>
      </w:r>
      <w:r>
        <w:rPr>
          <w:rFonts w:cs="Calibri"/>
        </w:rPr>
        <w:t>ü</w:t>
      </w:r>
      <w:r>
        <w:rPr>
          <w:rFonts w:cs="Calibri"/>
        </w:rPr>
        <w:t>r Schule und Weiterbildung v. 24.01.2017 (BASS 10-11 Nr. 2) erh</w:t>
      </w:r>
      <w:r>
        <w:rPr>
          <w:rFonts w:cs="Calibri"/>
        </w:rPr>
        <w:t>ä</w:t>
      </w:r>
      <w:r>
        <w:rPr>
          <w:rFonts w:cs="Calibri"/>
        </w:rPr>
        <w:t xml:space="preserve">lt die Anlage </w:t>
      </w:r>
      <w:r>
        <w:rPr>
          <w:rFonts w:cs="Calibri"/>
        </w:rPr>
        <w:t>„</w:t>
      </w:r>
      <w:r>
        <w:rPr>
          <w:rFonts w:cs="Calibri"/>
        </w:rPr>
        <w:t>Liste gemeinsamer Beschulungsm</w:t>
      </w:r>
      <w:r>
        <w:rPr>
          <w:rFonts w:cs="Calibri"/>
        </w:rPr>
        <w:t>ö</w:t>
      </w:r>
      <w:r>
        <w:rPr>
          <w:rFonts w:cs="Calibri"/>
        </w:rPr>
        <w:t>glichkeiten</w:t>
      </w:r>
      <w:r>
        <w:rPr>
          <w:rFonts w:cs="Calibri"/>
        </w:rPr>
        <w:t>“</w:t>
      </w:r>
      <w:r>
        <w:rPr>
          <w:rFonts w:cs="Calibri"/>
        </w:rPr>
        <w:t xml:space="preserve"> die aus der Anlage zu diesem Runderlass ersichtliche Fassung.</w:t>
      </w:r>
    </w:p>
    <w:p w14:paraId="3410E90C" w14:textId="77777777" w:rsidR="004B632C" w:rsidRDefault="004B632C">
      <w:pPr>
        <w:pStyle w:val="RVfliesstext175nb"/>
      </w:pPr>
      <w:r>
        <w:rPr>
          <w:rFonts w:cs="Calibri"/>
        </w:rPr>
        <w:t>Die Liste gemeinsamer Beschulungsm</w:t>
      </w:r>
      <w:r>
        <w:rPr>
          <w:rFonts w:cs="Calibri"/>
        </w:rPr>
        <w:t>ö</w:t>
      </w:r>
      <w:r>
        <w:rPr>
          <w:rFonts w:cs="Calibri"/>
        </w:rPr>
        <w:t>glichkeiten ist ausschlie</w:t>
      </w:r>
      <w:r>
        <w:rPr>
          <w:rFonts w:cs="Calibri"/>
        </w:rPr>
        <w:t>ß</w:t>
      </w:r>
      <w:r>
        <w:rPr>
          <w:rFonts w:cs="Calibri"/>
        </w:rPr>
        <w:t>lich im Internetangebot des Schulministeriums unter www.schulministerium.nrw.de \&gt; Schulrecht \&gt; Erlasse zum Herunterladen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07C945CF" w14:textId="77777777" w:rsidR="004B632C" w:rsidRDefault="004B632C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4F87BE83" w14:textId="77777777" w:rsidR="004B632C" w:rsidRDefault="004B632C">
      <w:pPr>
        <w:pStyle w:val="RVfliesstext175nb"/>
        <w:rPr>
          <w:rFonts w:cs="Calibri"/>
        </w:rPr>
      </w:pPr>
    </w:p>
    <w:p w14:paraId="25A476CA" w14:textId="77777777" w:rsidR="004B632C" w:rsidRDefault="004B632C">
      <w:pPr>
        <w:pStyle w:val="RVtabelle75nr"/>
        <w:widowControl/>
      </w:pPr>
      <w:r>
        <w:rPr>
          <w:rFonts w:cs="Arial"/>
        </w:rPr>
        <w:t>ABl. NRW. 06/2020</w:t>
      </w:r>
    </w:p>
    <w:p w14:paraId="316DFD00" w14:textId="77777777" w:rsidR="004B632C" w:rsidRDefault="004B632C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D259" w14:textId="77777777" w:rsidR="004B632C" w:rsidRDefault="004B632C">
      <w:r>
        <w:separator/>
      </w:r>
    </w:p>
  </w:endnote>
  <w:endnote w:type="continuationSeparator" w:id="0">
    <w:p w14:paraId="78996BE0" w14:textId="77777777" w:rsidR="004B632C" w:rsidRDefault="004B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3746" w14:textId="77777777" w:rsidR="004B632C" w:rsidRDefault="004B632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35F5" w14:textId="77777777" w:rsidR="004B632C" w:rsidRDefault="004B632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3BF7320" w14:textId="77777777" w:rsidR="004B632C" w:rsidRDefault="004B632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6964"/>
    <w:rsid w:val="001D4CE3"/>
    <w:rsid w:val="004B632C"/>
    <w:rsid w:val="00C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E070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7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