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006"/>
      </w:tblGrid>
      <w:tr w:rsidR="00000000" w14:paraId="227CC1D7" w14:textId="77777777">
        <w:trPr>
          <w:trHeight w:val="1080"/>
        </w:trPr>
        <w:tc>
          <w:tcPr>
            <w:tcW w:w="48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D9BEE3" w14:textId="77777777" w:rsidR="004101DD" w:rsidRDefault="004101DD">
            <w:pPr>
              <w:pStyle w:val="RVredhinweis"/>
              <w:rPr>
                <w:rFonts w:cs="Arial"/>
              </w:rPr>
            </w:pPr>
            <w:r>
              <w:t xml:space="preserve">Die VO zu </w:t>
            </w:r>
            <w:r>
              <w:t>§</w:t>
            </w:r>
            <w:r>
              <w:t xml:space="preserve"> 96 Absatz 5 SchulG gibt den finanziellen Rahmen vor, um eine angemessene Lernmittelausstattung in den Schulen zu sichern. Die mit </w:t>
            </w:r>
            <w:r>
              <w:t>Ä</w:t>
            </w:r>
            <w:r>
              <w:t>nderungsverordnung vom 16. Juni 2020 festgesetzten Durchschnittsbetr</w:t>
            </w:r>
            <w:r>
              <w:t>ä</w:t>
            </w:r>
            <w:r>
              <w:t>ge f</w:t>
            </w:r>
            <w:r>
              <w:t>ü</w:t>
            </w:r>
            <w:r>
              <w:t>r Lernmittel sind an die Preissteigerungen der letzten Jahre angepasst worden und gelten mit Wirkung ab dem Schuljahr 2021/2022. Die Durchschnittsbetr</w:t>
            </w:r>
            <w:r>
              <w:t>ä</w:t>
            </w:r>
            <w:r>
              <w:t>ge sind als H</w:t>
            </w:r>
            <w:r>
              <w:t>ö</w:t>
            </w:r>
            <w:r>
              <w:t>chstbetr</w:t>
            </w:r>
            <w:r>
              <w:t>ä</w:t>
            </w:r>
            <w:r>
              <w:t>ge angelegt.</w:t>
            </w:r>
          </w:p>
        </w:tc>
      </w:tr>
    </w:tbl>
    <w:p w14:paraId="27252881" w14:textId="77777777" w:rsidR="004101DD" w:rsidRDefault="004101DD">
      <w:pPr>
        <w:pStyle w:val="BASS-Nr-ABl"/>
        <w:widowControl/>
        <w:tabs>
          <w:tab w:val="clear" w:pos="720"/>
        </w:tabs>
      </w:pPr>
      <w:hyperlink r:id="rId7" w:history="1">
        <w:r>
          <w:rPr>
            <w:rFonts w:cs="Arial"/>
          </w:rPr>
          <w:t>Zu BASS 16-01 Nr. 1</w:t>
        </w:r>
      </w:hyperlink>
    </w:p>
    <w:p w14:paraId="578F96B5" w14:textId="77777777" w:rsidR="004101DD" w:rsidRDefault="004101DD">
      <w:pPr>
        <w:pStyle w:val="RVueberschrift1100fz"/>
        <w:keepNext/>
        <w:keepLines/>
      </w:pPr>
      <w:r>
        <w:rPr>
          <w:rFonts w:cs="Arial"/>
        </w:rPr>
        <w:t xml:space="preserve">Zweite Verordnung </w:t>
      </w:r>
      <w:r>
        <w:rPr>
          <w:rFonts w:cs="Arial"/>
        </w:rPr>
        <w:br/>
        <w:t xml:space="preserve">zur </w:t>
      </w:r>
      <w:r>
        <w:rPr>
          <w:rFonts w:cs="Arial"/>
        </w:rPr>
        <w:t>Ä</w:t>
      </w:r>
      <w:r>
        <w:rPr>
          <w:rFonts w:cs="Arial"/>
        </w:rPr>
        <w:t xml:space="preserve">nderung der </w:t>
      </w:r>
      <w:r>
        <w:rPr>
          <w:rFonts w:cs="Arial"/>
        </w:rPr>
        <w:br/>
      </w:r>
      <w:r>
        <w:rPr>
          <w:rFonts w:cs="Arial"/>
        </w:rPr>
        <w:t xml:space="preserve">Verordnung </w:t>
      </w:r>
      <w:r>
        <w:rPr>
          <w:rFonts w:cs="Arial"/>
        </w:rPr>
        <w:t>ü</w:t>
      </w:r>
      <w:r>
        <w:rPr>
          <w:rFonts w:cs="Arial"/>
        </w:rPr>
        <w:t>ber die Durchschnittsbetr</w:t>
      </w:r>
      <w:r>
        <w:rPr>
          <w:rFonts w:cs="Arial"/>
        </w:rPr>
        <w:t>ä</w:t>
      </w:r>
      <w:r>
        <w:rPr>
          <w:rFonts w:cs="Arial"/>
        </w:rPr>
        <w:t xml:space="preserve">ge und den Eigenanteil nach </w:t>
      </w:r>
      <w:r>
        <w:rPr>
          <w:rFonts w:cs="Arial"/>
        </w:rPr>
        <w:t>§</w:t>
      </w:r>
      <w:r>
        <w:rPr>
          <w:rFonts w:cs="Arial"/>
        </w:rPr>
        <w:t xml:space="preserve"> 96 Abs. 5 Schulgesetz</w:t>
      </w:r>
    </w:p>
    <w:p w14:paraId="3A958049" w14:textId="77777777" w:rsidR="004101DD" w:rsidRDefault="004101DD">
      <w:pPr>
        <w:pStyle w:val="RVueberschrift285nz"/>
        <w:keepNext/>
        <w:keepLines/>
        <w:rPr>
          <w:rFonts w:cs="Calibri"/>
        </w:rPr>
      </w:pPr>
      <w:r>
        <w:t>Vom 16. Juni 2020 (GV. NRW. S. 464)</w:t>
      </w:r>
    </w:p>
    <w:p w14:paraId="146744E4" w14:textId="77777777" w:rsidR="004101DD" w:rsidRDefault="004101DD">
      <w:pPr>
        <w:pStyle w:val="RVfliesstext175nb"/>
        <w:rPr>
          <w:rFonts w:cs="Calibri"/>
        </w:rPr>
      </w:pPr>
      <w:r>
        <w:t xml:space="preserve">Auf Grund des </w:t>
      </w:r>
      <w:r>
        <w:t>§</w:t>
      </w:r>
      <w:r>
        <w:t xml:space="preserve"> 96 Absatz 5 des Schulgesetzes NRW vom 15. Februar 2005 (GV. NRW. S. 102), der durch Artikel 1 des Gesetzes vom 21. Juli 2018 (GV. NRW. S. 404) ge</w:t>
      </w:r>
      <w:r>
        <w:t>ä</w:t>
      </w:r>
      <w:r>
        <w:t>ndert worden ist, verordnet das Ministerium f</w:t>
      </w:r>
      <w:r>
        <w:t>ü</w:t>
      </w:r>
      <w:r>
        <w:t>r Schule und Bildung im Einvernehmen mit dem Ministerium der Finanzen und dem Ministerium f</w:t>
      </w:r>
      <w:r>
        <w:t>ü</w:t>
      </w:r>
      <w:r>
        <w:t>r Heimat, Kommunales, Bau und Gleichstellung:</w:t>
      </w:r>
    </w:p>
    <w:p w14:paraId="58CAA689" w14:textId="77777777" w:rsidR="004101DD" w:rsidRDefault="004101DD">
      <w:pPr>
        <w:pStyle w:val="RVueberschrift285fz"/>
        <w:keepNext/>
        <w:keepLines/>
      </w:pPr>
      <w:r>
        <w:rPr>
          <w:rFonts w:cs="Arial"/>
        </w:rPr>
        <w:t>Artikel 1</w:t>
      </w:r>
    </w:p>
    <w:p w14:paraId="7163A916" w14:textId="77777777" w:rsidR="004101DD" w:rsidRDefault="004101DD">
      <w:pPr>
        <w:pStyle w:val="RVfliesstext175nb"/>
        <w:rPr>
          <w:rFonts w:cs="Calibri"/>
        </w:rPr>
      </w:pPr>
      <w:r>
        <w:t xml:space="preserve">Die Verordnung </w:t>
      </w:r>
      <w:r>
        <w:t>ü</w:t>
      </w:r>
      <w:r>
        <w:t>ber die Durchschnittsbetr</w:t>
      </w:r>
      <w:r>
        <w:t>ä</w:t>
      </w:r>
      <w:r>
        <w:t xml:space="preserve">ge und den Eigenanteil nach </w:t>
      </w:r>
      <w:r>
        <w:t>§</w:t>
      </w:r>
      <w:r>
        <w:t xml:space="preserve"> 96 Abs. 5 Schulgesetz vom 12. April 2005 (GV. NRW. S. 419, ber. S. 612), die zuletzt durch Verordnung vom 26. Juli 2015 (GV. NRW. S. 546) ge</w:t>
      </w:r>
      <w:r>
        <w:t>ä</w:t>
      </w:r>
      <w:r>
        <w:t>ndert worden ist, wird wie folgt ge</w:t>
      </w:r>
      <w:r>
        <w:t>ä</w:t>
      </w:r>
      <w:r>
        <w:t>ndert:</w:t>
      </w:r>
    </w:p>
    <w:p w14:paraId="175AB099" w14:textId="77777777" w:rsidR="004101DD" w:rsidRDefault="004101DD">
      <w:pPr>
        <w:pStyle w:val="RVfliesstext175nb"/>
        <w:rPr>
          <w:rFonts w:cs="Calibri"/>
        </w:rPr>
      </w:pPr>
      <w:r>
        <w:t xml:space="preserve">1. Die </w:t>
      </w:r>
      <w:r>
        <w:t>§§</w:t>
      </w:r>
      <w:r>
        <w:t xml:space="preserve"> 2 bis 5 werden wie folgt gefasst:</w:t>
      </w:r>
    </w:p>
    <w:p w14:paraId="0D359DF3" w14:textId="77777777" w:rsidR="004101DD" w:rsidRDefault="004101DD">
      <w:pPr>
        <w:pStyle w:val="RVueberschrift285fz"/>
        <w:keepNext/>
        <w:keepLines/>
      </w:pPr>
      <w:r>
        <w:rPr>
          <w:rFonts w:cs="Arial"/>
        </w:rPr>
        <w:t>„§</w:t>
      </w:r>
      <w:r>
        <w:rPr>
          <w:rFonts w:cs="Arial"/>
        </w:rPr>
        <w:t xml:space="preserve"> 2 </w:t>
      </w:r>
      <w:r>
        <w:rPr>
          <w:rFonts w:cs="Arial"/>
        </w:rPr>
        <w:br/>
        <w:t>Allgemein bildende Schulen</w:t>
      </w:r>
    </w:p>
    <w:p w14:paraId="5CF927E0" w14:textId="77777777" w:rsidR="004101DD" w:rsidRDefault="004101DD">
      <w:pPr>
        <w:pStyle w:val="RVfliesstext175nb"/>
        <w:rPr>
          <w:rFonts w:cs="Calibri"/>
        </w:rPr>
      </w:pPr>
      <w:r>
        <w:t>F</w:t>
      </w:r>
      <w:r>
        <w:t>ü</w:t>
      </w:r>
      <w:r>
        <w:t>r die allgemein bildenden Schulen werden folgende Durchschnittsbetr</w:t>
      </w:r>
      <w:r>
        <w:t>ä</w:t>
      </w:r>
      <w:r>
        <w:t>ge festgesetzt: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3811"/>
        <w:gridCol w:w="1195"/>
      </w:tblGrid>
      <w:tr w:rsidR="00000000" w14:paraId="7EA95D38" w14:textId="77777777">
        <w:trPr>
          <w:trHeight w:val="400"/>
        </w:trPr>
        <w:tc>
          <w:tcPr>
            <w:tcW w:w="37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7BA9D8" w14:textId="77777777" w:rsidR="004101DD" w:rsidRDefault="004101DD">
            <w:pPr>
              <w:pStyle w:val="RVtabellenanker"/>
              <w:widowControl/>
            </w:pPr>
          </w:p>
          <w:p w14:paraId="6C2FABC4" w14:textId="77777777" w:rsidR="004101DD" w:rsidRDefault="004101DD">
            <w:pPr>
              <w:pStyle w:val="RVtabelle75nl"/>
            </w:pPr>
            <w:r>
              <w:rPr>
                <w:rFonts w:cs="Calibri"/>
              </w:rPr>
              <w:t>1. Primarstufe</w:t>
            </w:r>
          </w:p>
          <w:p w14:paraId="7BDD7868" w14:textId="77777777" w:rsidR="004101DD" w:rsidRDefault="004101DD">
            <w:pPr>
              <w:pStyle w:val="RVtabelle75nl"/>
            </w:pPr>
            <w:r>
              <w:rPr>
                <w:rFonts w:cs="Calibri"/>
              </w:rPr>
              <w:t>Grundschule</w:t>
            </w:r>
          </w:p>
        </w:tc>
        <w:tc>
          <w:tcPr>
            <w:tcW w:w="11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A6137DF" w14:textId="77777777" w:rsidR="004101DD" w:rsidRDefault="004101DD">
            <w:pPr>
              <w:pStyle w:val="RVtabelle75nzm"/>
              <w:widowControl/>
              <w:tabs>
                <w:tab w:val="clear" w:pos="720"/>
              </w:tabs>
              <w:jc w:val="left"/>
              <w:rPr>
                <w:rFonts w:cs="Arial"/>
              </w:rPr>
            </w:pPr>
            <w:r>
              <w:t xml:space="preserve">bis zu 48 </w:t>
            </w:r>
            <w:r>
              <w:t>€</w:t>
            </w:r>
            <w:r>
              <w:t>,</w:t>
            </w:r>
          </w:p>
        </w:tc>
      </w:tr>
      <w:tr w:rsidR="00000000" w14:paraId="114EA891" w14:textId="77777777">
        <w:trPr>
          <w:trHeight w:val="550"/>
        </w:trPr>
        <w:tc>
          <w:tcPr>
            <w:tcW w:w="37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6A2D3F" w14:textId="77777777" w:rsidR="004101DD" w:rsidRDefault="004101DD">
            <w:pPr>
              <w:pStyle w:val="RVtabelle75nl"/>
            </w:pPr>
            <w:r>
              <w:rPr>
                <w:rFonts w:cs="Calibri"/>
              </w:rPr>
              <w:t>2. Sekundarstufe I</w:t>
            </w:r>
          </w:p>
          <w:p w14:paraId="7E56A61F" w14:textId="77777777" w:rsidR="004101DD" w:rsidRDefault="004101DD">
            <w:pPr>
              <w:pStyle w:val="RVtabelle75nl"/>
            </w:pPr>
            <w:r>
              <w:rPr>
                <w:rFonts w:cs="Calibri"/>
              </w:rPr>
              <w:t xml:space="preserve">Hauptschule, Realschule, </w:t>
            </w:r>
            <w:r>
              <w:rPr>
                <w:rFonts w:cs="Calibri"/>
              </w:rPr>
              <w:br/>
            </w:r>
            <w:r>
              <w:rPr>
                <w:rFonts w:cs="Calibri"/>
              </w:rPr>
              <w:t>Gymnasium, Gesamtschule, Sekundarschule</w:t>
            </w:r>
          </w:p>
        </w:tc>
        <w:tc>
          <w:tcPr>
            <w:tcW w:w="11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D2FE41A" w14:textId="77777777" w:rsidR="004101DD" w:rsidRDefault="004101DD">
            <w:pPr>
              <w:pStyle w:val="RVtabelle75nzm"/>
              <w:widowControl/>
              <w:tabs>
                <w:tab w:val="clear" w:pos="720"/>
              </w:tabs>
              <w:jc w:val="left"/>
              <w:rPr>
                <w:rFonts w:cs="Arial"/>
              </w:rPr>
            </w:pPr>
            <w:r>
              <w:t xml:space="preserve">bis zu 102 </w:t>
            </w:r>
            <w:r>
              <w:t>€</w:t>
            </w:r>
            <w:r>
              <w:t>,</w:t>
            </w:r>
          </w:p>
        </w:tc>
      </w:tr>
      <w:tr w:rsidR="00000000" w14:paraId="1ECBD918" w14:textId="77777777">
        <w:trPr>
          <w:trHeight w:val="400"/>
        </w:trPr>
        <w:tc>
          <w:tcPr>
            <w:tcW w:w="37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A58477" w14:textId="77777777" w:rsidR="004101DD" w:rsidRDefault="004101DD">
            <w:pPr>
              <w:pStyle w:val="RVtabelle75nl"/>
            </w:pPr>
            <w:r>
              <w:rPr>
                <w:rFonts w:cs="Calibri"/>
              </w:rPr>
              <w:t>3. Sekundarstufe II</w:t>
            </w:r>
          </w:p>
          <w:p w14:paraId="15D78F24" w14:textId="77777777" w:rsidR="004101DD" w:rsidRDefault="004101DD">
            <w:pPr>
              <w:pStyle w:val="RVtabelle75nl"/>
            </w:pPr>
            <w:r>
              <w:rPr>
                <w:rFonts w:cs="Calibri"/>
              </w:rPr>
              <w:t xml:space="preserve">Gymnasiale Oberstufe </w:t>
            </w:r>
          </w:p>
        </w:tc>
        <w:tc>
          <w:tcPr>
            <w:tcW w:w="11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99B1D9D" w14:textId="77777777" w:rsidR="004101DD" w:rsidRDefault="004101DD">
            <w:pPr>
              <w:pStyle w:val="RVtabelle75nzm"/>
              <w:widowControl/>
              <w:tabs>
                <w:tab w:val="clear" w:pos="720"/>
              </w:tabs>
              <w:jc w:val="left"/>
              <w:rPr>
                <w:rFonts w:cs="Arial"/>
              </w:rPr>
            </w:pPr>
            <w:r>
              <w:t xml:space="preserve">bis zu 93 </w:t>
            </w:r>
            <w:r>
              <w:t>€</w:t>
            </w:r>
            <w:r>
              <w:t>.</w:t>
            </w:r>
          </w:p>
        </w:tc>
      </w:tr>
      <w:tr w:rsidR="00000000" w14:paraId="701CE63D" w14:textId="77777777">
        <w:trPr>
          <w:cantSplit/>
          <w:trHeight w:val="181"/>
        </w:trPr>
        <w:tc>
          <w:tcPr>
            <w:tcW w:w="4885" w:type="dxa"/>
            <w:gridSpan w:val="2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0D542505" w14:textId="77777777" w:rsidR="004101DD" w:rsidRDefault="004101DD">
            <w:pPr>
              <w:pStyle w:val="RVtabellenunterschriftanfang"/>
              <w:rPr>
                <w:rFonts w:cs="Arial"/>
              </w:rPr>
            </w:pPr>
            <w:r>
              <w:t xml:space="preserve">Tabelle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SEQ Tabelle \* ARABIC </w:instrText>
            </w:r>
            <w:r>
              <w:rPr>
                <w:rFonts w:cs="Arial"/>
              </w:rPr>
              <w:fldChar w:fldCharType="separate"/>
            </w:r>
            <w:r>
              <w:t>1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: </w:t>
            </w:r>
            <w:r>
              <w:t>Durchschnittsbetr</w:t>
            </w:r>
            <w:r>
              <w:t>ä</w:t>
            </w:r>
            <w:r>
              <w:t>ge und Eigenanteil Allgemeinbildende Schulen</w:t>
            </w:r>
          </w:p>
        </w:tc>
      </w:tr>
    </w:tbl>
    <w:p w14:paraId="1FB99F8F" w14:textId="77777777" w:rsidR="004101DD" w:rsidRDefault="004101DD">
      <w:pPr>
        <w:pStyle w:val="RVtabellenanker"/>
        <w:widowControl/>
        <w:rPr>
          <w:rFonts w:cs="Calibri"/>
        </w:rPr>
      </w:pPr>
    </w:p>
    <w:p w14:paraId="2F2AEBEB" w14:textId="77777777" w:rsidR="004101DD" w:rsidRDefault="004101DD">
      <w:pPr>
        <w:pStyle w:val="RVueberschrift285fz"/>
        <w:keepNext/>
        <w:keepLines/>
      </w:pPr>
      <w:r>
        <w:rPr>
          <w:rFonts w:cs="Arial"/>
        </w:rPr>
        <w:t>§</w:t>
      </w:r>
      <w:r>
        <w:rPr>
          <w:rFonts w:cs="Arial"/>
        </w:rPr>
        <w:t xml:space="preserve"> 3 </w:t>
      </w:r>
      <w:r>
        <w:rPr>
          <w:rFonts w:cs="Arial"/>
        </w:rPr>
        <w:br/>
        <w:t>Berufskolleg</w:t>
      </w:r>
    </w:p>
    <w:p w14:paraId="1CA96E57" w14:textId="77777777" w:rsidR="004101DD" w:rsidRDefault="004101DD">
      <w:pPr>
        <w:pStyle w:val="RVfliesstext175nb"/>
        <w:rPr>
          <w:rFonts w:cs="Calibri"/>
        </w:rPr>
      </w:pPr>
      <w:r>
        <w:t>(1) F</w:t>
      </w:r>
      <w:r>
        <w:t>ü</w:t>
      </w:r>
      <w:r>
        <w:t>r die Berufskollegs werden f</w:t>
      </w:r>
      <w:r>
        <w:t>ü</w:t>
      </w:r>
      <w:r>
        <w:t>r die einzelnen Bildungsg</w:t>
      </w:r>
      <w:r>
        <w:t>ä</w:t>
      </w:r>
      <w:r>
        <w:t>nge folgende Durchschnittsbetr</w:t>
      </w:r>
      <w:r>
        <w:t>ä</w:t>
      </w:r>
      <w:r>
        <w:t>ge festgesetzt: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3806"/>
        <w:gridCol w:w="1200"/>
      </w:tblGrid>
      <w:tr w:rsidR="00000000" w14:paraId="60DB636B" w14:textId="77777777">
        <w:trPr>
          <w:trHeight w:val="590"/>
        </w:trPr>
        <w:tc>
          <w:tcPr>
            <w:tcW w:w="37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FABC86" w14:textId="77777777" w:rsidR="004101DD" w:rsidRDefault="004101DD">
            <w:pPr>
              <w:pStyle w:val="RVtabellenanker"/>
              <w:widowControl/>
            </w:pPr>
          </w:p>
          <w:p w14:paraId="701F2E01" w14:textId="77777777" w:rsidR="004101DD" w:rsidRDefault="004101DD">
            <w:pPr>
              <w:pStyle w:val="RVtabelle75nl"/>
            </w:pPr>
            <w:r>
              <w:rPr>
                <w:rFonts w:cs="Calibri"/>
              </w:rPr>
              <w:t>1. Berufsschule</w:t>
            </w:r>
          </w:p>
          <w:p w14:paraId="7734C795" w14:textId="77777777" w:rsidR="004101DD" w:rsidRDefault="004101DD">
            <w:pPr>
              <w:pStyle w:val="RVtabelle75nl"/>
            </w:pPr>
            <w:r>
              <w:rPr>
                <w:rFonts w:cs="Calibri"/>
              </w:rPr>
              <w:t>Fachklassen duales System</w:t>
            </w:r>
          </w:p>
          <w:p w14:paraId="3ED99CA2" w14:textId="77777777" w:rsidR="004101DD" w:rsidRDefault="004101DD">
            <w:pPr>
              <w:pStyle w:val="RVtabelle75nl"/>
            </w:pPr>
            <w:r>
              <w:rPr>
                <w:rFonts w:cs="Calibri"/>
              </w:rPr>
              <w:t>- grunds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tzlich</w:t>
            </w:r>
          </w:p>
        </w:tc>
        <w:tc>
          <w:tcPr>
            <w:tcW w:w="11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</w:tcPr>
          <w:p w14:paraId="3D5AD648" w14:textId="77777777" w:rsidR="004101DD" w:rsidRDefault="004101DD">
            <w:pPr>
              <w:pStyle w:val="RVtabelle75nl"/>
            </w:pPr>
            <w:r>
              <w:rPr>
                <w:rFonts w:cs="Calibri"/>
              </w:rPr>
              <w:t xml:space="preserve">bis zu 99 </w:t>
            </w:r>
            <w:r>
              <w:rPr>
                <w:rFonts w:cs="Calibri"/>
              </w:rPr>
              <w:t>€</w:t>
            </w:r>
            <w:r>
              <w:rPr>
                <w:rFonts w:cs="Calibri"/>
              </w:rPr>
              <w:t>,</w:t>
            </w:r>
          </w:p>
        </w:tc>
      </w:tr>
      <w:tr w:rsidR="00000000" w14:paraId="16DC5170" w14:textId="77777777">
        <w:trPr>
          <w:trHeight w:val="210"/>
        </w:trPr>
        <w:tc>
          <w:tcPr>
            <w:tcW w:w="37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81E2DA" w14:textId="77777777" w:rsidR="004101DD" w:rsidRDefault="004101DD">
            <w:pPr>
              <w:pStyle w:val="RVtabelle75nl"/>
            </w:pPr>
            <w:r>
              <w:rPr>
                <w:rFonts w:cs="Calibri"/>
              </w:rPr>
              <w:t>- Stufenausbildung</w:t>
            </w:r>
          </w:p>
        </w:tc>
        <w:tc>
          <w:tcPr>
            <w:tcW w:w="11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E89D03" w14:textId="77777777" w:rsidR="004101DD" w:rsidRDefault="004101DD">
            <w:pPr>
              <w:pStyle w:val="RVtabelle75nl"/>
            </w:pPr>
            <w:r>
              <w:rPr>
                <w:rFonts w:cs="Calibri"/>
              </w:rPr>
              <w:t xml:space="preserve">bis zu 150 </w:t>
            </w:r>
            <w:r>
              <w:rPr>
                <w:rFonts w:cs="Calibri"/>
              </w:rPr>
              <w:t>€</w:t>
            </w:r>
            <w:r>
              <w:rPr>
                <w:rFonts w:cs="Calibri"/>
              </w:rPr>
              <w:t>,</w:t>
            </w:r>
          </w:p>
        </w:tc>
      </w:tr>
      <w:tr w:rsidR="00000000" w14:paraId="20E40D16" w14:textId="77777777">
        <w:trPr>
          <w:trHeight w:val="210"/>
        </w:trPr>
        <w:tc>
          <w:tcPr>
            <w:tcW w:w="37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2CE4E5" w14:textId="77777777" w:rsidR="004101DD" w:rsidRDefault="004101DD">
            <w:pPr>
              <w:pStyle w:val="RVtabelle75nl"/>
            </w:pPr>
            <w:r>
              <w:rPr>
                <w:rFonts w:cs="Calibri"/>
              </w:rPr>
              <w:t>- neugeordnete Berufe</w:t>
            </w:r>
          </w:p>
        </w:tc>
        <w:tc>
          <w:tcPr>
            <w:tcW w:w="11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55E94D" w14:textId="77777777" w:rsidR="004101DD" w:rsidRDefault="004101DD">
            <w:pPr>
              <w:pStyle w:val="RVtabelle75nl"/>
            </w:pPr>
            <w:r>
              <w:rPr>
                <w:rFonts w:cs="Calibri"/>
              </w:rPr>
              <w:t xml:space="preserve">bis zu 150 </w:t>
            </w:r>
            <w:r>
              <w:rPr>
                <w:rFonts w:cs="Calibri"/>
              </w:rPr>
              <w:t>€</w:t>
            </w:r>
            <w:r>
              <w:rPr>
                <w:rFonts w:cs="Calibri"/>
              </w:rPr>
              <w:t>,</w:t>
            </w:r>
          </w:p>
        </w:tc>
      </w:tr>
      <w:tr w:rsidR="00000000" w14:paraId="60F1C338" w14:textId="77777777">
        <w:trPr>
          <w:trHeight w:val="210"/>
        </w:trPr>
        <w:tc>
          <w:tcPr>
            <w:tcW w:w="37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D6BDDC" w14:textId="77777777" w:rsidR="004101DD" w:rsidRDefault="004101DD">
            <w:pPr>
              <w:pStyle w:val="RVtabelle75nl"/>
            </w:pPr>
            <w:r>
              <w:rPr>
                <w:rFonts w:cs="Calibri"/>
              </w:rPr>
              <w:t>- Ausbildungsvorbereitung Teilzeit</w:t>
            </w:r>
          </w:p>
        </w:tc>
        <w:tc>
          <w:tcPr>
            <w:tcW w:w="11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3E9BF5" w14:textId="77777777" w:rsidR="004101DD" w:rsidRDefault="004101DD">
            <w:pPr>
              <w:pStyle w:val="RVtabelle75nl"/>
            </w:pPr>
            <w:r>
              <w:rPr>
                <w:rFonts w:cs="Calibri"/>
              </w:rPr>
              <w:t xml:space="preserve">bis zu 69 </w:t>
            </w:r>
            <w:r>
              <w:rPr>
                <w:rFonts w:cs="Calibri"/>
              </w:rPr>
              <w:t>€</w:t>
            </w:r>
            <w:r>
              <w:rPr>
                <w:rFonts w:cs="Calibri"/>
              </w:rPr>
              <w:t>,</w:t>
            </w:r>
          </w:p>
        </w:tc>
      </w:tr>
      <w:tr w:rsidR="00000000" w14:paraId="64EFAD5C" w14:textId="77777777">
        <w:trPr>
          <w:trHeight w:val="210"/>
        </w:trPr>
        <w:tc>
          <w:tcPr>
            <w:tcW w:w="37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DB248B" w14:textId="77777777" w:rsidR="004101DD" w:rsidRDefault="004101DD">
            <w:pPr>
              <w:pStyle w:val="RVtabelle75nl"/>
            </w:pPr>
            <w:r>
              <w:rPr>
                <w:rFonts w:cs="Calibri"/>
              </w:rPr>
              <w:t>- Ausbildungsvorbereitung Vollzeit</w:t>
            </w:r>
          </w:p>
        </w:tc>
        <w:tc>
          <w:tcPr>
            <w:tcW w:w="11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15C33C" w14:textId="77777777" w:rsidR="004101DD" w:rsidRDefault="004101DD">
            <w:pPr>
              <w:pStyle w:val="RVtabelle75nl"/>
            </w:pPr>
            <w:r>
              <w:rPr>
                <w:rFonts w:cs="Calibri"/>
              </w:rPr>
              <w:t xml:space="preserve">bis zu 102 </w:t>
            </w:r>
            <w:r>
              <w:rPr>
                <w:rFonts w:cs="Calibri"/>
              </w:rPr>
              <w:t>€</w:t>
            </w:r>
            <w:r>
              <w:rPr>
                <w:rFonts w:cs="Calibri"/>
              </w:rPr>
              <w:t>,</w:t>
            </w:r>
          </w:p>
        </w:tc>
      </w:tr>
      <w:tr w:rsidR="00000000" w14:paraId="7477297F" w14:textId="77777777">
        <w:trPr>
          <w:trHeight w:val="400"/>
        </w:trPr>
        <w:tc>
          <w:tcPr>
            <w:tcW w:w="37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DA9715" w14:textId="77777777" w:rsidR="004101DD" w:rsidRDefault="004101DD">
            <w:pPr>
              <w:pStyle w:val="RVtabelle75nl"/>
            </w:pPr>
            <w:r>
              <w:rPr>
                <w:rFonts w:cs="Calibri"/>
              </w:rPr>
              <w:t>2. Berufsfachschule</w:t>
            </w:r>
          </w:p>
          <w:p w14:paraId="31E2F9B7" w14:textId="77777777" w:rsidR="004101DD" w:rsidRDefault="004101DD">
            <w:pPr>
              <w:pStyle w:val="RVtabelle75nl"/>
            </w:pPr>
            <w:r>
              <w:rPr>
                <w:rFonts w:cs="Calibri"/>
              </w:rPr>
              <w:t>- einj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hrig</w:t>
            </w:r>
          </w:p>
        </w:tc>
        <w:tc>
          <w:tcPr>
            <w:tcW w:w="11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</w:tcPr>
          <w:p w14:paraId="6B92A956" w14:textId="77777777" w:rsidR="004101DD" w:rsidRDefault="004101DD">
            <w:pPr>
              <w:pStyle w:val="RVtabelle75nl"/>
            </w:pPr>
            <w:r>
              <w:rPr>
                <w:rFonts w:cs="Calibri"/>
              </w:rPr>
              <w:t xml:space="preserve">bis zu 141 </w:t>
            </w:r>
            <w:r>
              <w:rPr>
                <w:rFonts w:cs="Calibri"/>
              </w:rPr>
              <w:t>€</w:t>
            </w:r>
            <w:r>
              <w:rPr>
                <w:rFonts w:cs="Calibri"/>
              </w:rPr>
              <w:t>,</w:t>
            </w:r>
          </w:p>
        </w:tc>
      </w:tr>
      <w:tr w:rsidR="00000000" w14:paraId="658305BC" w14:textId="77777777">
        <w:trPr>
          <w:trHeight w:val="210"/>
        </w:trPr>
        <w:tc>
          <w:tcPr>
            <w:tcW w:w="37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7FE4A6" w14:textId="77777777" w:rsidR="004101DD" w:rsidRDefault="004101DD">
            <w:pPr>
              <w:pStyle w:val="RVtabelle75nl"/>
            </w:pPr>
            <w:r>
              <w:rPr>
                <w:rFonts w:cs="Calibri"/>
              </w:rPr>
              <w:t>- zweij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hrig</w:t>
            </w:r>
          </w:p>
        </w:tc>
        <w:tc>
          <w:tcPr>
            <w:tcW w:w="11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73835B" w14:textId="77777777" w:rsidR="004101DD" w:rsidRDefault="004101DD">
            <w:pPr>
              <w:pStyle w:val="RVtabelle75nl"/>
            </w:pPr>
            <w:r>
              <w:rPr>
                <w:rFonts w:cs="Calibri"/>
              </w:rPr>
              <w:t xml:space="preserve">bis zu 213 </w:t>
            </w:r>
            <w:r>
              <w:rPr>
                <w:rFonts w:cs="Calibri"/>
              </w:rPr>
              <w:t>€</w:t>
            </w:r>
            <w:r>
              <w:rPr>
                <w:rFonts w:cs="Calibri"/>
              </w:rPr>
              <w:t>,</w:t>
            </w:r>
          </w:p>
        </w:tc>
      </w:tr>
      <w:tr w:rsidR="00000000" w14:paraId="788318C4" w14:textId="77777777">
        <w:trPr>
          <w:trHeight w:val="210"/>
        </w:trPr>
        <w:tc>
          <w:tcPr>
            <w:tcW w:w="37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7FE8AB" w14:textId="77777777" w:rsidR="004101DD" w:rsidRDefault="004101DD">
            <w:pPr>
              <w:pStyle w:val="RVtabelle75nl"/>
            </w:pPr>
            <w:r>
              <w:rPr>
                <w:rFonts w:cs="Calibri"/>
              </w:rPr>
              <w:t>- dreij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hrig</w:t>
            </w:r>
          </w:p>
        </w:tc>
        <w:tc>
          <w:tcPr>
            <w:tcW w:w="11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0DCD20" w14:textId="77777777" w:rsidR="004101DD" w:rsidRDefault="004101DD">
            <w:pPr>
              <w:pStyle w:val="RVtabelle75nl"/>
            </w:pPr>
            <w:r>
              <w:rPr>
                <w:rFonts w:cs="Calibri"/>
              </w:rPr>
              <w:t xml:space="preserve">bis zu 303 </w:t>
            </w:r>
            <w:r>
              <w:rPr>
                <w:rFonts w:cs="Calibri"/>
              </w:rPr>
              <w:t>€</w:t>
            </w:r>
            <w:r>
              <w:rPr>
                <w:rFonts w:cs="Calibri"/>
              </w:rPr>
              <w:t>,</w:t>
            </w:r>
          </w:p>
        </w:tc>
      </w:tr>
      <w:tr w:rsidR="00000000" w14:paraId="55FCBC41" w14:textId="77777777">
        <w:trPr>
          <w:trHeight w:val="210"/>
        </w:trPr>
        <w:tc>
          <w:tcPr>
            <w:tcW w:w="37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5A16BB" w14:textId="77777777" w:rsidR="004101DD" w:rsidRDefault="004101DD">
            <w:pPr>
              <w:pStyle w:val="RVtabelle75nl"/>
            </w:pPr>
            <w:r>
              <w:rPr>
                <w:rFonts w:cs="Calibri"/>
              </w:rPr>
              <w:t>3. Fachoberschule</w:t>
            </w:r>
          </w:p>
        </w:tc>
        <w:tc>
          <w:tcPr>
            <w:tcW w:w="11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26E3C5" w14:textId="77777777" w:rsidR="004101DD" w:rsidRDefault="004101DD">
            <w:pPr>
              <w:pStyle w:val="RVtabelle75nl"/>
            </w:pPr>
            <w:r>
              <w:rPr>
                <w:rFonts w:cs="Calibri"/>
              </w:rPr>
              <w:t xml:space="preserve">bis zu 195 </w:t>
            </w:r>
            <w:r>
              <w:rPr>
                <w:rFonts w:cs="Calibri"/>
              </w:rPr>
              <w:t>€</w:t>
            </w:r>
            <w:r>
              <w:rPr>
                <w:rFonts w:cs="Calibri"/>
              </w:rPr>
              <w:t>,</w:t>
            </w:r>
          </w:p>
        </w:tc>
      </w:tr>
      <w:tr w:rsidR="00000000" w14:paraId="244D54DE" w14:textId="77777777">
        <w:trPr>
          <w:trHeight w:val="210"/>
        </w:trPr>
        <w:tc>
          <w:tcPr>
            <w:tcW w:w="37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CEF296" w14:textId="77777777" w:rsidR="004101DD" w:rsidRDefault="004101DD">
            <w:pPr>
              <w:pStyle w:val="RVtabelle75nl"/>
            </w:pPr>
            <w:r>
              <w:rPr>
                <w:rFonts w:cs="Calibri"/>
              </w:rPr>
              <w:t>4. Fachschule</w:t>
            </w:r>
          </w:p>
        </w:tc>
        <w:tc>
          <w:tcPr>
            <w:tcW w:w="11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3D50B1" w14:textId="77777777" w:rsidR="004101DD" w:rsidRDefault="004101DD">
            <w:pPr>
              <w:pStyle w:val="RVtabelle75nl"/>
            </w:pPr>
            <w:r>
              <w:rPr>
                <w:rFonts w:cs="Calibri"/>
              </w:rPr>
              <w:t xml:space="preserve">bis zu 291 </w:t>
            </w:r>
            <w:r>
              <w:rPr>
                <w:rFonts w:cs="Calibri"/>
              </w:rPr>
              <w:t>€</w:t>
            </w:r>
            <w:r>
              <w:rPr>
                <w:rFonts w:cs="Calibri"/>
              </w:rPr>
              <w:t>,</w:t>
            </w:r>
          </w:p>
        </w:tc>
      </w:tr>
      <w:tr w:rsidR="00000000" w14:paraId="7876827E" w14:textId="77777777">
        <w:trPr>
          <w:trHeight w:val="210"/>
        </w:trPr>
        <w:tc>
          <w:tcPr>
            <w:tcW w:w="37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BD95D3" w14:textId="77777777" w:rsidR="004101DD" w:rsidRDefault="004101DD">
            <w:pPr>
              <w:pStyle w:val="RVtabelle75nl"/>
            </w:pPr>
            <w:r>
              <w:rPr>
                <w:rFonts w:cs="Calibri"/>
              </w:rPr>
              <w:t>- Aufbaubildungsgang</w:t>
            </w:r>
          </w:p>
        </w:tc>
        <w:tc>
          <w:tcPr>
            <w:tcW w:w="11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299CF1" w14:textId="77777777" w:rsidR="004101DD" w:rsidRDefault="004101DD">
            <w:pPr>
              <w:pStyle w:val="RVtabelle75nl"/>
            </w:pPr>
            <w:r>
              <w:rPr>
                <w:rFonts w:cs="Calibri"/>
              </w:rPr>
              <w:t xml:space="preserve">bis zu   78 </w:t>
            </w:r>
            <w:r>
              <w:rPr>
                <w:rFonts w:cs="Calibri"/>
              </w:rPr>
              <w:t>€</w:t>
            </w:r>
            <w:r>
              <w:rPr>
                <w:rFonts w:cs="Calibri"/>
              </w:rPr>
              <w:t>,</w:t>
            </w:r>
          </w:p>
        </w:tc>
      </w:tr>
      <w:tr w:rsidR="00000000" w14:paraId="13B5E37D" w14:textId="77777777">
        <w:trPr>
          <w:trHeight w:val="210"/>
        </w:trPr>
        <w:tc>
          <w:tcPr>
            <w:tcW w:w="37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791DC5" w14:textId="77777777" w:rsidR="004101DD" w:rsidRDefault="004101DD">
            <w:pPr>
              <w:pStyle w:val="RVtabelle75nl"/>
            </w:pPr>
            <w:r>
              <w:rPr>
                <w:rFonts w:cs="Calibri"/>
              </w:rPr>
              <w:t>5. Lehrg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nge</w:t>
            </w:r>
          </w:p>
        </w:tc>
        <w:tc>
          <w:tcPr>
            <w:tcW w:w="11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781477" w14:textId="77777777" w:rsidR="004101DD" w:rsidRDefault="004101DD">
            <w:pPr>
              <w:pStyle w:val="RVtabelle75nl"/>
            </w:pPr>
            <w:r>
              <w:rPr>
                <w:rFonts w:cs="Calibri"/>
              </w:rPr>
              <w:t xml:space="preserve">bis zu   78 </w:t>
            </w:r>
            <w:r>
              <w:rPr>
                <w:rFonts w:cs="Calibri"/>
              </w:rPr>
              <w:t>€</w:t>
            </w:r>
            <w:r>
              <w:rPr>
                <w:rFonts w:cs="Calibri"/>
              </w:rPr>
              <w:t>.</w:t>
            </w:r>
          </w:p>
        </w:tc>
      </w:tr>
      <w:tr w:rsidR="00000000" w14:paraId="3F5CA6C0" w14:textId="77777777">
        <w:trPr>
          <w:cantSplit/>
          <w:trHeight w:val="181"/>
        </w:trPr>
        <w:tc>
          <w:tcPr>
            <w:tcW w:w="4885" w:type="dxa"/>
            <w:gridSpan w:val="2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43E4E61C" w14:textId="77777777" w:rsidR="004101DD" w:rsidRDefault="004101DD">
            <w:pPr>
              <w:pStyle w:val="RVtabellenunterschri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 xml:space="preserve"> SEQ Tabelle \* ARABIC </w:instrText>
            </w:r>
            <w:r>
              <w:fldChar w:fldCharType="separate"/>
            </w:r>
            <w:r>
              <w:rPr>
                <w:rFonts w:cs="Calibri"/>
              </w:rPr>
              <w:t>2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Durchschnittsbetr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ge und Eigenanteil: Berufskolleg</w:t>
            </w:r>
          </w:p>
        </w:tc>
      </w:tr>
    </w:tbl>
    <w:p w14:paraId="6075E0C6" w14:textId="77777777" w:rsidR="004101DD" w:rsidRDefault="004101DD">
      <w:pPr>
        <w:pStyle w:val="RVtabellenanker"/>
        <w:widowControl/>
        <w:rPr>
          <w:rFonts w:cs="Calibri"/>
        </w:rPr>
      </w:pPr>
    </w:p>
    <w:p w14:paraId="253D01A5" w14:textId="77777777" w:rsidR="004101DD" w:rsidRDefault="004101DD">
      <w:pPr>
        <w:pStyle w:val="RVfliesstext175nb"/>
        <w:rPr>
          <w:rFonts w:cs="Calibri"/>
        </w:rPr>
      </w:pPr>
      <w:r>
        <w:t>(2) F</w:t>
      </w:r>
      <w:r>
        <w:t>ü</w:t>
      </w:r>
      <w:r>
        <w:t>r Bildungsg</w:t>
      </w:r>
      <w:r>
        <w:t>ä</w:t>
      </w:r>
      <w:r>
        <w:t>nge, die neben einer beruflichen Qualifikation den Erwerb eines allgemein bildenden Abschlusses der Sekundarstufe II erm</w:t>
      </w:r>
      <w:r>
        <w:t>ö</w:t>
      </w:r>
      <w:r>
        <w:t>glichen, wird ein zus</w:t>
      </w:r>
      <w:r>
        <w:t>ä</w:t>
      </w:r>
      <w:r>
        <w:t>tzlicher Betrag bis zu 141 Euro festgesetzt.</w:t>
      </w:r>
    </w:p>
    <w:p w14:paraId="3074D821" w14:textId="77777777" w:rsidR="004101DD" w:rsidRDefault="004101DD">
      <w:pPr>
        <w:pStyle w:val="RVueberschrift285fz"/>
        <w:keepNext/>
        <w:keepLines/>
      </w:pPr>
      <w:r>
        <w:rPr>
          <w:rFonts w:cs="Arial"/>
        </w:rPr>
        <w:t>§</w:t>
      </w:r>
      <w:r>
        <w:rPr>
          <w:rFonts w:cs="Arial"/>
        </w:rPr>
        <w:t xml:space="preserve"> 4 </w:t>
      </w:r>
      <w:r>
        <w:rPr>
          <w:rFonts w:cs="Arial"/>
        </w:rPr>
        <w:br/>
        <w:t>Orte sonderp</w:t>
      </w:r>
      <w:r>
        <w:rPr>
          <w:rFonts w:cs="Arial"/>
        </w:rPr>
        <w:t>ä</w:t>
      </w:r>
      <w:r>
        <w:rPr>
          <w:rFonts w:cs="Arial"/>
        </w:rPr>
        <w:t>dagogischer F</w:t>
      </w:r>
      <w:r>
        <w:rPr>
          <w:rFonts w:cs="Arial"/>
        </w:rPr>
        <w:t>ö</w:t>
      </w:r>
      <w:r>
        <w:rPr>
          <w:rFonts w:cs="Arial"/>
        </w:rPr>
        <w:t>rderung</w:t>
      </w:r>
    </w:p>
    <w:p w14:paraId="0D9444E1" w14:textId="77777777" w:rsidR="004101DD" w:rsidRDefault="004101DD">
      <w:pPr>
        <w:pStyle w:val="RVfliesstext175nb"/>
        <w:rPr>
          <w:rFonts w:cs="Calibri"/>
        </w:rPr>
      </w:pPr>
      <w:r>
        <w:t>(1) F</w:t>
      </w:r>
      <w:r>
        <w:t>ü</w:t>
      </w:r>
      <w:r>
        <w:t>r die F</w:t>
      </w:r>
      <w:r>
        <w:t>ö</w:t>
      </w:r>
      <w:r>
        <w:t>rderschulen werden folgende Durchschnittsbetr</w:t>
      </w:r>
      <w:r>
        <w:t>ä</w:t>
      </w:r>
      <w:r>
        <w:t>ge festgesetzt: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3850"/>
        <w:gridCol w:w="1156"/>
      </w:tblGrid>
      <w:tr w:rsidR="00000000" w14:paraId="7EF5C1F0" w14:textId="77777777">
        <w:trPr>
          <w:trHeight w:val="210"/>
        </w:trPr>
        <w:tc>
          <w:tcPr>
            <w:tcW w:w="37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232BE1" w14:textId="77777777" w:rsidR="004101DD" w:rsidRDefault="004101DD">
            <w:pPr>
              <w:pStyle w:val="RVtabellenanker"/>
              <w:widowControl/>
            </w:pPr>
          </w:p>
          <w:p w14:paraId="3C571CCC" w14:textId="77777777" w:rsidR="004101DD" w:rsidRDefault="004101DD">
            <w:pPr>
              <w:pStyle w:val="RVtabelle75nl"/>
            </w:pPr>
            <w:r>
              <w:rPr>
                <w:rFonts w:cs="Calibri"/>
              </w:rPr>
              <w:t>1. F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rderschulkindergarten</w:t>
            </w:r>
          </w:p>
        </w:tc>
        <w:tc>
          <w:tcPr>
            <w:tcW w:w="11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F89194" w14:textId="77777777" w:rsidR="004101DD" w:rsidRDefault="004101DD">
            <w:pPr>
              <w:pStyle w:val="RVtabelle75nl"/>
            </w:pPr>
            <w:r>
              <w:rPr>
                <w:rFonts w:cs="Calibri"/>
              </w:rPr>
              <w:t xml:space="preserve">bis zu 30 </w:t>
            </w:r>
            <w:r>
              <w:rPr>
                <w:rFonts w:cs="Calibri"/>
              </w:rPr>
              <w:t>€</w:t>
            </w:r>
            <w:r>
              <w:rPr>
                <w:rFonts w:cs="Calibri"/>
              </w:rPr>
              <w:t xml:space="preserve">, </w:t>
            </w:r>
          </w:p>
        </w:tc>
      </w:tr>
      <w:tr w:rsidR="00000000" w14:paraId="18DF9805" w14:textId="77777777">
        <w:trPr>
          <w:trHeight w:val="400"/>
        </w:trPr>
        <w:tc>
          <w:tcPr>
            <w:tcW w:w="37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1E1909" w14:textId="77777777" w:rsidR="004101DD" w:rsidRDefault="004101DD">
            <w:pPr>
              <w:pStyle w:val="RVtabelle75nl"/>
            </w:pPr>
            <w:r>
              <w:rPr>
                <w:rFonts w:cs="Calibri"/>
              </w:rPr>
              <w:t>2. F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rderschule, F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 xml:space="preserve">rderschwerpunkt Lernen </w:t>
            </w:r>
          </w:p>
          <w:p w14:paraId="5EB34A0E" w14:textId="77777777" w:rsidR="004101DD" w:rsidRDefault="004101DD">
            <w:pPr>
              <w:pStyle w:val="RVtabelle75nl"/>
            </w:pPr>
            <w:r>
              <w:rPr>
                <w:rFonts w:cs="Calibri"/>
              </w:rPr>
              <w:t>Klassen 1 bis 4</w:t>
            </w:r>
          </w:p>
        </w:tc>
        <w:tc>
          <w:tcPr>
            <w:tcW w:w="11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</w:tcPr>
          <w:p w14:paraId="1F2CE87C" w14:textId="77777777" w:rsidR="004101DD" w:rsidRDefault="004101DD">
            <w:pPr>
              <w:pStyle w:val="RVtabelle75nl"/>
            </w:pPr>
            <w:r>
              <w:rPr>
                <w:rFonts w:cs="Calibri"/>
              </w:rPr>
              <w:t xml:space="preserve">bis zu 48 </w:t>
            </w:r>
            <w:r>
              <w:rPr>
                <w:rFonts w:cs="Calibri"/>
              </w:rPr>
              <w:t>€</w:t>
            </w:r>
            <w:r>
              <w:rPr>
                <w:rFonts w:cs="Calibri"/>
              </w:rPr>
              <w:t>,</w:t>
            </w:r>
          </w:p>
        </w:tc>
      </w:tr>
      <w:tr w:rsidR="00000000" w14:paraId="2BB5127F" w14:textId="77777777">
        <w:trPr>
          <w:trHeight w:val="210"/>
        </w:trPr>
        <w:tc>
          <w:tcPr>
            <w:tcW w:w="37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D7A96B" w14:textId="77777777" w:rsidR="004101DD" w:rsidRDefault="004101DD">
            <w:pPr>
              <w:pStyle w:val="RVtabelle75nl"/>
            </w:pPr>
            <w:r>
              <w:rPr>
                <w:rFonts w:cs="Calibri"/>
              </w:rPr>
              <w:t>Klassen 5 bis 10</w:t>
            </w:r>
          </w:p>
        </w:tc>
        <w:tc>
          <w:tcPr>
            <w:tcW w:w="11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8B5126" w14:textId="77777777" w:rsidR="004101DD" w:rsidRDefault="004101DD">
            <w:pPr>
              <w:pStyle w:val="RVtabelle75nl"/>
            </w:pPr>
            <w:r>
              <w:rPr>
                <w:rFonts w:cs="Calibri"/>
              </w:rPr>
              <w:t xml:space="preserve">bis zu 102 </w:t>
            </w:r>
            <w:r>
              <w:rPr>
                <w:rFonts w:cs="Calibri"/>
              </w:rPr>
              <w:t>€</w:t>
            </w:r>
            <w:r>
              <w:rPr>
                <w:rFonts w:cs="Calibri"/>
              </w:rPr>
              <w:t>,</w:t>
            </w:r>
          </w:p>
        </w:tc>
      </w:tr>
      <w:tr w:rsidR="00000000" w14:paraId="6CFFEEB5" w14:textId="77777777">
        <w:trPr>
          <w:trHeight w:val="400"/>
        </w:trPr>
        <w:tc>
          <w:tcPr>
            <w:tcW w:w="37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9356FF" w14:textId="77777777" w:rsidR="004101DD" w:rsidRDefault="004101DD">
            <w:pPr>
              <w:pStyle w:val="RVtabelle75nl"/>
            </w:pPr>
            <w:r>
              <w:rPr>
                <w:rFonts w:cs="Calibri"/>
              </w:rPr>
              <w:t>3. F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rderschule, F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rderschwerpunkt Sprache</w:t>
            </w:r>
          </w:p>
          <w:p w14:paraId="1B7D4BB5" w14:textId="77777777" w:rsidR="004101DD" w:rsidRDefault="004101DD">
            <w:pPr>
              <w:pStyle w:val="RVtabelle75nl"/>
            </w:pPr>
            <w:r>
              <w:rPr>
                <w:rFonts w:cs="Calibri"/>
              </w:rPr>
              <w:t>Klassen E und 1 bis 4</w:t>
            </w:r>
          </w:p>
        </w:tc>
        <w:tc>
          <w:tcPr>
            <w:tcW w:w="11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</w:tcPr>
          <w:p w14:paraId="30CE14C7" w14:textId="77777777" w:rsidR="004101DD" w:rsidRDefault="004101DD">
            <w:pPr>
              <w:pStyle w:val="RVtabelle75nl"/>
            </w:pPr>
            <w:r>
              <w:rPr>
                <w:rFonts w:cs="Calibri"/>
              </w:rPr>
              <w:t xml:space="preserve">bis zu 48 </w:t>
            </w:r>
            <w:r>
              <w:rPr>
                <w:rFonts w:cs="Calibri"/>
              </w:rPr>
              <w:t>€</w:t>
            </w:r>
            <w:r>
              <w:rPr>
                <w:rFonts w:cs="Calibri"/>
              </w:rPr>
              <w:t>,</w:t>
            </w:r>
          </w:p>
        </w:tc>
      </w:tr>
      <w:tr w:rsidR="00000000" w14:paraId="30266849" w14:textId="77777777">
        <w:trPr>
          <w:trHeight w:val="210"/>
        </w:trPr>
        <w:tc>
          <w:tcPr>
            <w:tcW w:w="37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757C7B" w14:textId="77777777" w:rsidR="004101DD" w:rsidRDefault="004101DD">
            <w:pPr>
              <w:pStyle w:val="RVtabelle75nl"/>
            </w:pPr>
            <w:r>
              <w:rPr>
                <w:rFonts w:cs="Calibri"/>
              </w:rPr>
              <w:t>Klassen 5 bis 10</w:t>
            </w:r>
          </w:p>
        </w:tc>
        <w:tc>
          <w:tcPr>
            <w:tcW w:w="11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3555BA" w14:textId="77777777" w:rsidR="004101DD" w:rsidRDefault="004101DD">
            <w:pPr>
              <w:pStyle w:val="RVtabelle75nl"/>
            </w:pPr>
            <w:r>
              <w:rPr>
                <w:rFonts w:cs="Calibri"/>
              </w:rPr>
              <w:t xml:space="preserve">bis zu 102 </w:t>
            </w:r>
            <w:r>
              <w:rPr>
                <w:rFonts w:cs="Calibri"/>
              </w:rPr>
              <w:t>€</w:t>
            </w:r>
            <w:r>
              <w:rPr>
                <w:rFonts w:cs="Calibri"/>
              </w:rPr>
              <w:t>,</w:t>
            </w:r>
          </w:p>
        </w:tc>
      </w:tr>
      <w:tr w:rsidR="00000000" w14:paraId="3DB6C7FF" w14:textId="77777777">
        <w:trPr>
          <w:trHeight w:val="550"/>
        </w:trPr>
        <w:tc>
          <w:tcPr>
            <w:tcW w:w="37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7B7656" w14:textId="77777777" w:rsidR="004101DD" w:rsidRDefault="004101DD">
            <w:pPr>
              <w:pStyle w:val="RVtabelle75nl"/>
            </w:pPr>
            <w:r>
              <w:rPr>
                <w:rFonts w:cs="Calibri"/>
              </w:rPr>
              <w:t>4. F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rderschule, F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 xml:space="preserve">rderschwerpunkt Emotionale und soziale Entwicklung </w:t>
            </w:r>
          </w:p>
          <w:p w14:paraId="3777AC77" w14:textId="77777777" w:rsidR="004101DD" w:rsidRDefault="004101DD">
            <w:pPr>
              <w:pStyle w:val="RVtabelle75nl"/>
            </w:pPr>
            <w:r>
              <w:rPr>
                <w:rFonts w:cs="Calibri"/>
              </w:rPr>
              <w:t>Klassen 1 bis 4</w:t>
            </w:r>
          </w:p>
        </w:tc>
        <w:tc>
          <w:tcPr>
            <w:tcW w:w="11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</w:tcPr>
          <w:p w14:paraId="0520284D" w14:textId="77777777" w:rsidR="004101DD" w:rsidRDefault="004101DD">
            <w:pPr>
              <w:pStyle w:val="RVtabelle75nl"/>
            </w:pPr>
            <w:r>
              <w:rPr>
                <w:rFonts w:cs="Calibri"/>
              </w:rPr>
              <w:t xml:space="preserve">bis zu 48 </w:t>
            </w:r>
            <w:r>
              <w:rPr>
                <w:rFonts w:cs="Calibri"/>
              </w:rPr>
              <w:t>€</w:t>
            </w:r>
            <w:r>
              <w:rPr>
                <w:rFonts w:cs="Calibri"/>
              </w:rPr>
              <w:t>,</w:t>
            </w:r>
          </w:p>
        </w:tc>
      </w:tr>
      <w:tr w:rsidR="00000000" w14:paraId="66EC95BD" w14:textId="77777777">
        <w:trPr>
          <w:trHeight w:val="210"/>
        </w:trPr>
        <w:tc>
          <w:tcPr>
            <w:tcW w:w="37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235A0E" w14:textId="77777777" w:rsidR="004101DD" w:rsidRDefault="004101DD">
            <w:pPr>
              <w:pStyle w:val="RVtabelle75nl"/>
            </w:pPr>
            <w:r>
              <w:rPr>
                <w:rFonts w:cs="Calibri"/>
              </w:rPr>
              <w:t>Klassen 5 bis 10</w:t>
            </w:r>
          </w:p>
        </w:tc>
        <w:tc>
          <w:tcPr>
            <w:tcW w:w="11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428B72" w14:textId="77777777" w:rsidR="004101DD" w:rsidRDefault="004101DD">
            <w:pPr>
              <w:pStyle w:val="RVtabelle75nl"/>
            </w:pPr>
            <w:r>
              <w:rPr>
                <w:rFonts w:cs="Calibri"/>
              </w:rPr>
              <w:t xml:space="preserve">bis zu 102 </w:t>
            </w:r>
            <w:r>
              <w:rPr>
                <w:rFonts w:cs="Calibri"/>
              </w:rPr>
              <w:t>€</w:t>
            </w:r>
            <w:r>
              <w:rPr>
                <w:rFonts w:cs="Calibri"/>
              </w:rPr>
              <w:t>,</w:t>
            </w:r>
          </w:p>
        </w:tc>
      </w:tr>
      <w:tr w:rsidR="00000000" w14:paraId="740A74A1" w14:textId="77777777">
        <w:trPr>
          <w:trHeight w:val="550"/>
        </w:trPr>
        <w:tc>
          <w:tcPr>
            <w:tcW w:w="37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396148" w14:textId="77777777" w:rsidR="004101DD" w:rsidRDefault="004101DD">
            <w:pPr>
              <w:pStyle w:val="RVtabelle75nl"/>
            </w:pPr>
            <w:r>
              <w:rPr>
                <w:rFonts w:cs="Calibri"/>
              </w:rPr>
              <w:t>5. F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rderschule, F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rderschwerpunkt H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 xml:space="preserve">ren und Kommunikation </w:t>
            </w:r>
          </w:p>
          <w:p w14:paraId="3D55D708" w14:textId="77777777" w:rsidR="004101DD" w:rsidRDefault="004101DD">
            <w:pPr>
              <w:pStyle w:val="RVtabelle75nl"/>
            </w:pPr>
            <w:r>
              <w:rPr>
                <w:rFonts w:cs="Calibri"/>
              </w:rPr>
              <w:t>Klassen E und 1 bis 4</w:t>
            </w:r>
          </w:p>
        </w:tc>
        <w:tc>
          <w:tcPr>
            <w:tcW w:w="11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271983" w14:textId="77777777" w:rsidR="004101DD" w:rsidRDefault="004101DD">
            <w:pPr>
              <w:pStyle w:val="RVtabelle75nl"/>
            </w:pPr>
            <w:r>
              <w:rPr>
                <w:rFonts w:cs="Calibri"/>
              </w:rPr>
              <w:t xml:space="preserve">bis zu 48 </w:t>
            </w:r>
            <w:r>
              <w:rPr>
                <w:rFonts w:cs="Calibri"/>
              </w:rPr>
              <w:t>€</w:t>
            </w:r>
            <w:r>
              <w:rPr>
                <w:rFonts w:cs="Calibri"/>
              </w:rPr>
              <w:t>,</w:t>
            </w:r>
          </w:p>
        </w:tc>
      </w:tr>
      <w:tr w:rsidR="00000000" w14:paraId="464CA265" w14:textId="77777777">
        <w:trPr>
          <w:trHeight w:val="210"/>
        </w:trPr>
        <w:tc>
          <w:tcPr>
            <w:tcW w:w="37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292D9D" w14:textId="77777777" w:rsidR="004101DD" w:rsidRDefault="004101DD">
            <w:pPr>
              <w:pStyle w:val="RVtabelle75nl"/>
            </w:pPr>
            <w:r>
              <w:rPr>
                <w:rFonts w:cs="Calibri"/>
              </w:rPr>
              <w:t>Klassen 5 bis 10</w:t>
            </w:r>
          </w:p>
        </w:tc>
        <w:tc>
          <w:tcPr>
            <w:tcW w:w="11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</w:tcPr>
          <w:p w14:paraId="56C7B3E1" w14:textId="77777777" w:rsidR="004101DD" w:rsidRDefault="004101DD">
            <w:pPr>
              <w:pStyle w:val="RVtabelle75nl"/>
            </w:pPr>
            <w:r>
              <w:rPr>
                <w:rFonts w:cs="Calibri"/>
              </w:rPr>
              <w:t xml:space="preserve">bis zu 102 </w:t>
            </w:r>
            <w:r>
              <w:rPr>
                <w:rFonts w:cs="Calibri"/>
              </w:rPr>
              <w:t>€</w:t>
            </w:r>
            <w:r>
              <w:rPr>
                <w:rFonts w:cs="Calibri"/>
              </w:rPr>
              <w:t>,</w:t>
            </w:r>
          </w:p>
        </w:tc>
      </w:tr>
      <w:tr w:rsidR="00000000" w14:paraId="073E22EB" w14:textId="77777777">
        <w:trPr>
          <w:trHeight w:val="590"/>
        </w:trPr>
        <w:tc>
          <w:tcPr>
            <w:tcW w:w="37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FEC680" w14:textId="77777777" w:rsidR="004101DD" w:rsidRDefault="004101DD">
            <w:pPr>
              <w:pStyle w:val="RVtabelle75nl"/>
            </w:pPr>
            <w:r>
              <w:rPr>
                <w:rFonts w:cs="Calibri"/>
              </w:rPr>
              <w:t>6. F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rderschule, F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rderschwerpunkt Sehen</w:t>
            </w:r>
          </w:p>
          <w:p w14:paraId="3D11CCC1" w14:textId="77777777" w:rsidR="004101DD" w:rsidRDefault="004101DD">
            <w:pPr>
              <w:pStyle w:val="RVtabelle75nl"/>
            </w:pPr>
            <w:r>
              <w:rPr>
                <w:rFonts w:cs="Calibri"/>
              </w:rPr>
              <w:t>a) Blinde Sch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lerinnen und Sch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ler</w:t>
            </w:r>
          </w:p>
          <w:p w14:paraId="6EE8E10D" w14:textId="77777777" w:rsidR="004101DD" w:rsidRDefault="004101DD">
            <w:pPr>
              <w:pStyle w:val="RVtabelle75nl"/>
            </w:pPr>
            <w:r>
              <w:rPr>
                <w:rFonts w:cs="Calibri"/>
              </w:rPr>
              <w:t>Klassen E und 1 bis 4</w:t>
            </w:r>
          </w:p>
        </w:tc>
        <w:tc>
          <w:tcPr>
            <w:tcW w:w="11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</w:tcPr>
          <w:p w14:paraId="770EA0DD" w14:textId="77777777" w:rsidR="004101DD" w:rsidRDefault="004101DD">
            <w:pPr>
              <w:pStyle w:val="RVtabelle75nl"/>
            </w:pPr>
            <w:r>
              <w:rPr>
                <w:rFonts w:cs="Calibri"/>
              </w:rPr>
              <w:t xml:space="preserve">bis zu 150 </w:t>
            </w:r>
            <w:r>
              <w:rPr>
                <w:rFonts w:cs="Calibri"/>
              </w:rPr>
              <w:t>€</w:t>
            </w:r>
            <w:r>
              <w:rPr>
                <w:rFonts w:cs="Calibri"/>
              </w:rPr>
              <w:t>,</w:t>
            </w:r>
          </w:p>
        </w:tc>
      </w:tr>
      <w:tr w:rsidR="00000000" w14:paraId="28D03B77" w14:textId="77777777">
        <w:trPr>
          <w:trHeight w:val="210"/>
        </w:trPr>
        <w:tc>
          <w:tcPr>
            <w:tcW w:w="37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CE42BF" w14:textId="77777777" w:rsidR="004101DD" w:rsidRDefault="004101DD">
            <w:pPr>
              <w:pStyle w:val="RVtabelle75nl"/>
            </w:pPr>
            <w:r>
              <w:rPr>
                <w:rFonts w:cs="Calibri"/>
              </w:rPr>
              <w:t>Klassen 5 bis 10</w:t>
            </w:r>
          </w:p>
        </w:tc>
        <w:tc>
          <w:tcPr>
            <w:tcW w:w="11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</w:tcPr>
          <w:p w14:paraId="04E38E21" w14:textId="77777777" w:rsidR="004101DD" w:rsidRDefault="004101DD">
            <w:pPr>
              <w:pStyle w:val="RVtabelle75nl"/>
            </w:pPr>
            <w:r>
              <w:rPr>
                <w:rFonts w:cs="Calibri"/>
              </w:rPr>
              <w:t xml:space="preserve">bis zu 354 </w:t>
            </w:r>
            <w:r>
              <w:rPr>
                <w:rFonts w:cs="Calibri"/>
              </w:rPr>
              <w:t>€</w:t>
            </w:r>
            <w:r>
              <w:rPr>
                <w:rFonts w:cs="Calibri"/>
              </w:rPr>
              <w:t>,</w:t>
            </w:r>
          </w:p>
        </w:tc>
      </w:tr>
      <w:tr w:rsidR="00000000" w14:paraId="0CA1BBDB" w14:textId="77777777">
        <w:trPr>
          <w:trHeight w:val="400"/>
        </w:trPr>
        <w:tc>
          <w:tcPr>
            <w:tcW w:w="37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8615E7" w14:textId="77777777" w:rsidR="004101DD" w:rsidRDefault="004101DD">
            <w:pPr>
              <w:pStyle w:val="RVtabelle75nl"/>
            </w:pPr>
            <w:r>
              <w:rPr>
                <w:rFonts w:cs="Calibri"/>
              </w:rPr>
              <w:t>b) Sch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lerinnen und Sch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ler mit Sehbehinderung</w:t>
            </w:r>
          </w:p>
          <w:p w14:paraId="4E03184F" w14:textId="77777777" w:rsidR="004101DD" w:rsidRDefault="004101DD">
            <w:pPr>
              <w:pStyle w:val="RVtabelle75nl"/>
            </w:pPr>
            <w:r>
              <w:rPr>
                <w:rFonts w:cs="Calibri"/>
              </w:rPr>
              <w:t>Klassen E und 1 bis 4</w:t>
            </w:r>
          </w:p>
        </w:tc>
        <w:tc>
          <w:tcPr>
            <w:tcW w:w="11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</w:tcPr>
          <w:p w14:paraId="67C85CEC" w14:textId="77777777" w:rsidR="004101DD" w:rsidRDefault="004101DD">
            <w:pPr>
              <w:pStyle w:val="RVtabelle75nl"/>
            </w:pPr>
            <w:r>
              <w:rPr>
                <w:rFonts w:cs="Calibri"/>
              </w:rPr>
              <w:t xml:space="preserve">bis zu 66 </w:t>
            </w:r>
            <w:r>
              <w:rPr>
                <w:rFonts w:cs="Calibri"/>
              </w:rPr>
              <w:t>€</w:t>
            </w:r>
            <w:r>
              <w:rPr>
                <w:rFonts w:cs="Calibri"/>
              </w:rPr>
              <w:t>,</w:t>
            </w:r>
          </w:p>
        </w:tc>
      </w:tr>
      <w:tr w:rsidR="00000000" w14:paraId="3FDEC72B" w14:textId="77777777">
        <w:trPr>
          <w:trHeight w:val="210"/>
        </w:trPr>
        <w:tc>
          <w:tcPr>
            <w:tcW w:w="37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B0662C" w14:textId="77777777" w:rsidR="004101DD" w:rsidRDefault="004101DD">
            <w:pPr>
              <w:pStyle w:val="RVtabelle75nl"/>
            </w:pPr>
            <w:r>
              <w:rPr>
                <w:rFonts w:cs="Calibri"/>
              </w:rPr>
              <w:t>Klassen 5 bis 10</w:t>
            </w:r>
          </w:p>
        </w:tc>
        <w:tc>
          <w:tcPr>
            <w:tcW w:w="11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</w:tcPr>
          <w:p w14:paraId="114C86DF" w14:textId="77777777" w:rsidR="004101DD" w:rsidRDefault="004101DD">
            <w:pPr>
              <w:pStyle w:val="RVtabelle75nl"/>
            </w:pPr>
            <w:r>
              <w:rPr>
                <w:rFonts w:cs="Calibri"/>
              </w:rPr>
              <w:t xml:space="preserve">bis zu 195 </w:t>
            </w:r>
            <w:r>
              <w:rPr>
                <w:rFonts w:cs="Calibri"/>
              </w:rPr>
              <w:t>€</w:t>
            </w:r>
            <w:r>
              <w:rPr>
                <w:rFonts w:cs="Calibri"/>
              </w:rPr>
              <w:t>,</w:t>
            </w:r>
          </w:p>
        </w:tc>
      </w:tr>
      <w:tr w:rsidR="00000000" w14:paraId="2225A3A6" w14:textId="77777777">
        <w:trPr>
          <w:trHeight w:val="360"/>
        </w:trPr>
        <w:tc>
          <w:tcPr>
            <w:tcW w:w="37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8B9243" w14:textId="77777777" w:rsidR="004101DD" w:rsidRDefault="004101DD">
            <w:pPr>
              <w:pStyle w:val="RVtabelle75nl"/>
            </w:pPr>
            <w:r>
              <w:rPr>
                <w:rFonts w:cs="Calibri"/>
              </w:rPr>
              <w:t>7. F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rderschule, F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rderschwerpunkt Geistige Entwicklung</w:t>
            </w:r>
          </w:p>
        </w:tc>
        <w:tc>
          <w:tcPr>
            <w:tcW w:w="11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</w:tcPr>
          <w:p w14:paraId="657705C8" w14:textId="77777777" w:rsidR="004101DD" w:rsidRDefault="004101DD">
            <w:pPr>
              <w:pStyle w:val="RVtabelle75nl"/>
            </w:pPr>
            <w:r>
              <w:rPr>
                <w:rFonts w:cs="Calibri"/>
              </w:rPr>
              <w:t xml:space="preserve">bis zu 48 </w:t>
            </w:r>
            <w:r>
              <w:rPr>
                <w:rFonts w:cs="Calibri"/>
              </w:rPr>
              <w:t>€</w:t>
            </w:r>
            <w:r>
              <w:rPr>
                <w:rFonts w:cs="Calibri"/>
              </w:rPr>
              <w:t>,</w:t>
            </w:r>
          </w:p>
        </w:tc>
      </w:tr>
      <w:tr w:rsidR="00000000" w14:paraId="4A78911E" w14:textId="77777777">
        <w:trPr>
          <w:trHeight w:val="550"/>
        </w:trPr>
        <w:tc>
          <w:tcPr>
            <w:tcW w:w="37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03D08D" w14:textId="77777777" w:rsidR="004101DD" w:rsidRDefault="004101DD">
            <w:pPr>
              <w:pStyle w:val="RVtabelle75nl"/>
            </w:pPr>
            <w:r>
              <w:rPr>
                <w:rFonts w:cs="Calibri"/>
              </w:rPr>
              <w:t>8. F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rderschule, F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rderschwerpunkt K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rperliche und motorische Entwicklung</w:t>
            </w:r>
          </w:p>
          <w:p w14:paraId="4264825F" w14:textId="77777777" w:rsidR="004101DD" w:rsidRDefault="004101DD">
            <w:pPr>
              <w:pStyle w:val="RVtabelle75nl"/>
            </w:pPr>
            <w:r>
              <w:rPr>
                <w:rFonts w:cs="Calibri"/>
              </w:rPr>
              <w:t>Klassen E und 1 bis 4</w:t>
            </w:r>
          </w:p>
        </w:tc>
        <w:tc>
          <w:tcPr>
            <w:tcW w:w="11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</w:tcPr>
          <w:p w14:paraId="24EA457D" w14:textId="77777777" w:rsidR="004101DD" w:rsidRDefault="004101DD">
            <w:pPr>
              <w:pStyle w:val="RVtabelle75nl"/>
            </w:pPr>
            <w:r>
              <w:rPr>
                <w:rFonts w:cs="Calibri"/>
              </w:rPr>
              <w:t xml:space="preserve">bis zu 48 </w:t>
            </w:r>
            <w:r>
              <w:rPr>
                <w:rFonts w:cs="Calibri"/>
              </w:rPr>
              <w:t>€</w:t>
            </w:r>
            <w:r>
              <w:rPr>
                <w:rFonts w:cs="Calibri"/>
              </w:rPr>
              <w:t>,</w:t>
            </w:r>
          </w:p>
        </w:tc>
      </w:tr>
      <w:tr w:rsidR="00000000" w14:paraId="711A21AB" w14:textId="77777777">
        <w:trPr>
          <w:trHeight w:val="210"/>
        </w:trPr>
        <w:tc>
          <w:tcPr>
            <w:tcW w:w="37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641B65" w14:textId="77777777" w:rsidR="004101DD" w:rsidRDefault="004101DD">
            <w:pPr>
              <w:pStyle w:val="RVtabelle75nl"/>
            </w:pPr>
            <w:r>
              <w:rPr>
                <w:rFonts w:cs="Calibri"/>
              </w:rPr>
              <w:t>Klassen 5 bis 10</w:t>
            </w:r>
          </w:p>
        </w:tc>
        <w:tc>
          <w:tcPr>
            <w:tcW w:w="11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</w:tcPr>
          <w:p w14:paraId="317BAFF5" w14:textId="77777777" w:rsidR="004101DD" w:rsidRDefault="004101DD">
            <w:pPr>
              <w:pStyle w:val="RVtabelle75nl"/>
            </w:pPr>
            <w:r>
              <w:rPr>
                <w:rFonts w:cs="Calibri"/>
              </w:rPr>
              <w:t xml:space="preserve">bis zu 102 </w:t>
            </w:r>
            <w:r>
              <w:rPr>
                <w:rFonts w:cs="Calibri"/>
              </w:rPr>
              <w:t>€</w:t>
            </w:r>
            <w:r>
              <w:rPr>
                <w:rFonts w:cs="Calibri"/>
              </w:rPr>
              <w:t>.</w:t>
            </w:r>
          </w:p>
        </w:tc>
      </w:tr>
      <w:tr w:rsidR="00000000" w14:paraId="67FF2AB6" w14:textId="77777777">
        <w:trPr>
          <w:cantSplit/>
          <w:trHeight w:val="181"/>
        </w:trPr>
        <w:tc>
          <w:tcPr>
            <w:tcW w:w="4885" w:type="dxa"/>
            <w:gridSpan w:val="2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128A8AE5" w14:textId="77777777" w:rsidR="004101DD" w:rsidRDefault="004101DD">
            <w:pPr>
              <w:pStyle w:val="RVtabellenunterschri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 xml:space="preserve"> SEQ Tabelle \* ARABIC </w:instrText>
            </w:r>
            <w:r>
              <w:fldChar w:fldCharType="separate"/>
            </w:r>
            <w:r>
              <w:rPr>
                <w:rFonts w:cs="Calibri"/>
              </w:rPr>
              <w:t>3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Durchschnittsbetr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ge und Eigenanteil: F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rderschulen</w:t>
            </w:r>
          </w:p>
        </w:tc>
      </w:tr>
    </w:tbl>
    <w:p w14:paraId="431678CF" w14:textId="77777777" w:rsidR="004101DD" w:rsidRDefault="004101DD">
      <w:pPr>
        <w:pStyle w:val="RVtabellenanker"/>
        <w:widowControl/>
        <w:rPr>
          <w:rFonts w:cs="Calibri"/>
        </w:rPr>
      </w:pPr>
    </w:p>
    <w:p w14:paraId="50257E3B" w14:textId="77777777" w:rsidR="004101DD" w:rsidRDefault="004101DD">
      <w:pPr>
        <w:pStyle w:val="RVfliesstext175nb"/>
        <w:rPr>
          <w:rFonts w:cs="Calibri"/>
        </w:rPr>
      </w:pPr>
      <w:r>
        <w:t>(2) F</w:t>
      </w:r>
      <w:r>
        <w:t>ü</w:t>
      </w:r>
      <w:r>
        <w:t xml:space="preserve">r </w:t>
      </w:r>
    </w:p>
    <w:p w14:paraId="49687FE4" w14:textId="77777777" w:rsidR="004101DD" w:rsidRDefault="004101DD">
      <w:pPr>
        <w:pStyle w:val="RVfliesstext175nb"/>
        <w:rPr>
          <w:rFonts w:cs="Calibri"/>
        </w:rPr>
      </w:pPr>
      <w:r>
        <w:t>1. F</w:t>
      </w:r>
      <w:r>
        <w:t>ö</w:t>
      </w:r>
      <w:r>
        <w:t xml:space="preserve">rderschulen, die im Bildungsbereich der Realschule, des Gymnasiums oder des Berufskollegs unterrichten, </w:t>
      </w:r>
    </w:p>
    <w:p w14:paraId="48FF1B3B" w14:textId="77777777" w:rsidR="004101DD" w:rsidRDefault="004101DD">
      <w:pPr>
        <w:pStyle w:val="RVfliesstext175nb"/>
        <w:rPr>
          <w:rFonts w:cs="Calibri"/>
        </w:rPr>
      </w:pPr>
      <w:r>
        <w:t>2. das Gemeinsame Lernen</w:t>
      </w:r>
    </w:p>
    <w:p w14:paraId="7DC47242" w14:textId="77777777" w:rsidR="004101DD" w:rsidRDefault="004101DD">
      <w:pPr>
        <w:pStyle w:val="RVfliesstext175nb"/>
        <w:rPr>
          <w:rFonts w:cs="Calibri"/>
        </w:rPr>
      </w:pPr>
      <w:r>
        <w:t>gelten die entsprechenden Durchschnittsbetr</w:t>
      </w:r>
      <w:r>
        <w:t>ä</w:t>
      </w:r>
      <w:r>
        <w:t>ge dieser Schulformen. Die Betr</w:t>
      </w:r>
      <w:r>
        <w:t>ä</w:t>
      </w:r>
      <w:r>
        <w:t>ge werden f</w:t>
      </w:r>
      <w:r>
        <w:t>ü</w:t>
      </w:r>
      <w:r>
        <w:t>r blinde Sch</w:t>
      </w:r>
      <w:r>
        <w:t>ü</w:t>
      </w:r>
      <w:r>
        <w:t>lerinnen und Sch</w:t>
      </w:r>
      <w:r>
        <w:t>ü</w:t>
      </w:r>
      <w:r>
        <w:t>ler auf das F</w:t>
      </w:r>
      <w:r>
        <w:t>ü</w:t>
      </w:r>
      <w:r>
        <w:t>nffache,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 mit einer Sehbehinderung auf das Dreifache festgesetzt; der Eigenanteil wird nicht erh</w:t>
      </w:r>
      <w:r>
        <w:t>ö</w:t>
      </w:r>
      <w:r>
        <w:t>ht.</w:t>
      </w:r>
    </w:p>
    <w:p w14:paraId="74604748" w14:textId="77777777" w:rsidR="004101DD" w:rsidRDefault="004101DD">
      <w:pPr>
        <w:pStyle w:val="RVfliesstext175nb"/>
        <w:rPr>
          <w:rFonts w:cs="Calibri"/>
        </w:rPr>
      </w:pPr>
      <w:r>
        <w:t>(3) F</w:t>
      </w:r>
      <w:r>
        <w:t>ü</w:t>
      </w:r>
      <w:r>
        <w:t>r die Sch</w:t>
      </w:r>
      <w:r>
        <w:t>ü</w:t>
      </w:r>
      <w:r>
        <w:t>lerinnen und Sch</w:t>
      </w:r>
      <w:r>
        <w:t>ü</w:t>
      </w:r>
      <w:r>
        <w:t>ler der Schule f</w:t>
      </w:r>
      <w:r>
        <w:t>ü</w:t>
      </w:r>
      <w:r>
        <w:t>r Kranke gelten die S</w:t>
      </w:r>
      <w:r>
        <w:t>ä</w:t>
      </w:r>
      <w:r>
        <w:t>tze derjenigen Schulen, in deren Bildungsbereich die Sch</w:t>
      </w:r>
      <w:r>
        <w:t>ü</w:t>
      </w:r>
      <w:r>
        <w:t>lerinnen und Sch</w:t>
      </w:r>
      <w:r>
        <w:t>ü</w:t>
      </w:r>
      <w:r>
        <w:t>ler unterrichtet werden.</w:t>
      </w:r>
    </w:p>
    <w:p w14:paraId="2C9B985B" w14:textId="77777777" w:rsidR="004101DD" w:rsidRDefault="004101DD">
      <w:pPr>
        <w:pStyle w:val="RVueberschrift285fz"/>
        <w:keepNext/>
        <w:keepLines/>
      </w:pPr>
      <w:r>
        <w:rPr>
          <w:rFonts w:cs="Arial"/>
        </w:rPr>
        <w:t>§</w:t>
      </w:r>
      <w:r>
        <w:rPr>
          <w:rFonts w:cs="Arial"/>
        </w:rPr>
        <w:t xml:space="preserve"> 5 </w:t>
      </w:r>
      <w:r>
        <w:rPr>
          <w:rFonts w:cs="Arial"/>
        </w:rPr>
        <w:br/>
        <w:t>Weiterbildungskollegs</w:t>
      </w:r>
    </w:p>
    <w:p w14:paraId="6830B6FE" w14:textId="77777777" w:rsidR="004101DD" w:rsidRDefault="004101DD">
      <w:pPr>
        <w:pStyle w:val="RVfliesstext175nb"/>
        <w:rPr>
          <w:rFonts w:cs="Calibri"/>
        </w:rPr>
      </w:pPr>
      <w:r>
        <w:t>F</w:t>
      </w:r>
      <w:r>
        <w:t>ü</w:t>
      </w:r>
      <w:r>
        <w:t>r die Weiterbildungskollegs werden f</w:t>
      </w:r>
      <w:r>
        <w:t>ü</w:t>
      </w:r>
      <w:r>
        <w:t>r die einzelnen Bildungsg</w:t>
      </w:r>
      <w:r>
        <w:t>ä</w:t>
      </w:r>
      <w:r>
        <w:t>nge folgende Durchschnittsbetr</w:t>
      </w:r>
      <w:r>
        <w:t>ä</w:t>
      </w:r>
      <w:r>
        <w:t>ge festgesetzt: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3998"/>
        <w:gridCol w:w="1008"/>
      </w:tblGrid>
      <w:tr w:rsidR="00000000" w14:paraId="223816CE" w14:textId="77777777">
        <w:trPr>
          <w:trHeight w:val="210"/>
        </w:trPr>
        <w:tc>
          <w:tcPr>
            <w:tcW w:w="39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E9299B" w14:textId="77777777" w:rsidR="004101DD" w:rsidRDefault="004101DD">
            <w:pPr>
              <w:pStyle w:val="RVtabellenanker"/>
              <w:widowControl/>
            </w:pPr>
          </w:p>
          <w:p w14:paraId="1EEDF867" w14:textId="77777777" w:rsidR="004101DD" w:rsidRDefault="004101DD">
            <w:pPr>
              <w:pStyle w:val="RVtabelle75nl"/>
            </w:pPr>
            <w:r>
              <w:rPr>
                <w:rFonts w:cs="Calibri"/>
              </w:rPr>
              <w:t>1. Abendrealschule</w:t>
            </w:r>
          </w:p>
        </w:tc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5F39C5" w14:textId="77777777" w:rsidR="004101DD" w:rsidRDefault="004101DD">
            <w:pPr>
              <w:pStyle w:val="RVtabelle75nl"/>
            </w:pPr>
            <w:r>
              <w:rPr>
                <w:rFonts w:cs="Calibri"/>
              </w:rPr>
              <w:t xml:space="preserve">bis zu 138 </w:t>
            </w:r>
            <w:r>
              <w:rPr>
                <w:rFonts w:cs="Calibri"/>
              </w:rPr>
              <w:t>€</w:t>
            </w:r>
            <w:r>
              <w:rPr>
                <w:rFonts w:cs="Calibri"/>
              </w:rPr>
              <w:t>,</w:t>
            </w:r>
          </w:p>
        </w:tc>
      </w:tr>
      <w:tr w:rsidR="00000000" w14:paraId="6C78E81E" w14:textId="77777777">
        <w:trPr>
          <w:trHeight w:val="210"/>
        </w:trPr>
        <w:tc>
          <w:tcPr>
            <w:tcW w:w="39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CFA750" w14:textId="77777777" w:rsidR="004101DD" w:rsidRDefault="004101DD">
            <w:pPr>
              <w:pStyle w:val="RVtabelle75nl"/>
            </w:pPr>
            <w:r>
              <w:rPr>
                <w:rFonts w:cs="Calibri"/>
              </w:rPr>
              <w:t>- Vorkurs</w:t>
            </w:r>
          </w:p>
        </w:tc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529709" w14:textId="77777777" w:rsidR="004101DD" w:rsidRDefault="004101DD">
            <w:pPr>
              <w:pStyle w:val="RVtabelle75nl"/>
            </w:pPr>
            <w:r>
              <w:rPr>
                <w:rFonts w:cs="Calibri"/>
              </w:rPr>
              <w:t xml:space="preserve">bis zu 48 </w:t>
            </w:r>
            <w:r>
              <w:rPr>
                <w:rFonts w:cs="Calibri"/>
              </w:rPr>
              <w:t>€</w:t>
            </w:r>
            <w:r>
              <w:rPr>
                <w:rFonts w:cs="Calibri"/>
              </w:rPr>
              <w:t>,</w:t>
            </w:r>
          </w:p>
        </w:tc>
      </w:tr>
      <w:tr w:rsidR="00000000" w14:paraId="70846B4A" w14:textId="77777777">
        <w:trPr>
          <w:trHeight w:val="210"/>
        </w:trPr>
        <w:tc>
          <w:tcPr>
            <w:tcW w:w="39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6DBB69" w14:textId="77777777" w:rsidR="004101DD" w:rsidRDefault="004101DD">
            <w:pPr>
              <w:pStyle w:val="RVtabelle75nl"/>
            </w:pPr>
            <w:r>
              <w:rPr>
                <w:rFonts w:cs="Calibri"/>
              </w:rPr>
              <w:lastRenderedPageBreak/>
              <w:t>2. Abendgymnasium</w:t>
            </w:r>
          </w:p>
        </w:tc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BB965F" w14:textId="77777777" w:rsidR="004101DD" w:rsidRDefault="004101DD">
            <w:pPr>
              <w:pStyle w:val="RVtabelle75nl"/>
            </w:pPr>
            <w:r>
              <w:rPr>
                <w:rFonts w:cs="Calibri"/>
              </w:rPr>
              <w:t xml:space="preserve">bis zu 99 </w:t>
            </w:r>
            <w:r>
              <w:rPr>
                <w:rFonts w:cs="Calibri"/>
              </w:rPr>
              <w:t>€</w:t>
            </w:r>
            <w:r>
              <w:rPr>
                <w:rFonts w:cs="Calibri"/>
              </w:rPr>
              <w:t>,</w:t>
            </w:r>
          </w:p>
        </w:tc>
      </w:tr>
      <w:tr w:rsidR="00000000" w14:paraId="0B8281FD" w14:textId="77777777">
        <w:trPr>
          <w:trHeight w:val="210"/>
        </w:trPr>
        <w:tc>
          <w:tcPr>
            <w:tcW w:w="39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14D93D" w14:textId="77777777" w:rsidR="004101DD" w:rsidRDefault="004101DD">
            <w:pPr>
              <w:pStyle w:val="RVtabelle75nl"/>
            </w:pPr>
            <w:r>
              <w:rPr>
                <w:rFonts w:cs="Calibri"/>
              </w:rPr>
              <w:t>- Vorkurs</w:t>
            </w:r>
          </w:p>
        </w:tc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DECD9A" w14:textId="77777777" w:rsidR="004101DD" w:rsidRDefault="004101DD">
            <w:pPr>
              <w:pStyle w:val="RVtabelle75nl"/>
            </w:pPr>
            <w:r>
              <w:rPr>
                <w:rFonts w:cs="Calibri"/>
              </w:rPr>
              <w:t xml:space="preserve">bis zu 48 </w:t>
            </w:r>
            <w:r>
              <w:rPr>
                <w:rFonts w:cs="Calibri"/>
              </w:rPr>
              <w:t>€</w:t>
            </w:r>
            <w:r>
              <w:rPr>
                <w:rFonts w:cs="Calibri"/>
              </w:rPr>
              <w:t>,</w:t>
            </w:r>
          </w:p>
        </w:tc>
      </w:tr>
      <w:tr w:rsidR="00000000" w14:paraId="1D73D2EA" w14:textId="77777777">
        <w:trPr>
          <w:trHeight w:val="210"/>
        </w:trPr>
        <w:tc>
          <w:tcPr>
            <w:tcW w:w="39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C16FE6" w14:textId="77777777" w:rsidR="004101DD" w:rsidRDefault="004101DD">
            <w:pPr>
              <w:pStyle w:val="RVtabelle75nl"/>
            </w:pPr>
            <w:r>
              <w:rPr>
                <w:rFonts w:cs="Calibri"/>
              </w:rPr>
              <w:t>3. Kolleg</w:t>
            </w:r>
          </w:p>
        </w:tc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EE8BBF" w14:textId="77777777" w:rsidR="004101DD" w:rsidRDefault="004101DD">
            <w:pPr>
              <w:pStyle w:val="RVtabelle75nl"/>
            </w:pPr>
            <w:r>
              <w:rPr>
                <w:rFonts w:cs="Calibri"/>
              </w:rPr>
              <w:t xml:space="preserve">bis zu 138 </w:t>
            </w:r>
            <w:r>
              <w:rPr>
                <w:rFonts w:cs="Calibri"/>
              </w:rPr>
              <w:t>€</w:t>
            </w:r>
            <w:r>
              <w:rPr>
                <w:rFonts w:cs="Calibri"/>
              </w:rPr>
              <w:t>,</w:t>
            </w:r>
          </w:p>
        </w:tc>
      </w:tr>
      <w:tr w:rsidR="00000000" w14:paraId="68B85FD4" w14:textId="77777777">
        <w:trPr>
          <w:trHeight w:val="210"/>
        </w:trPr>
        <w:tc>
          <w:tcPr>
            <w:tcW w:w="39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6F1B25" w14:textId="77777777" w:rsidR="004101DD" w:rsidRDefault="004101DD">
            <w:pPr>
              <w:pStyle w:val="RVtabelle75nl"/>
            </w:pPr>
            <w:r>
              <w:rPr>
                <w:rFonts w:cs="Calibri"/>
              </w:rPr>
              <w:t>- Vorkurs</w:t>
            </w:r>
          </w:p>
        </w:tc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7146DC" w14:textId="77777777" w:rsidR="004101DD" w:rsidRDefault="004101DD">
            <w:pPr>
              <w:pStyle w:val="RVtabelle75nl"/>
            </w:pPr>
            <w:r>
              <w:rPr>
                <w:rFonts w:cs="Calibri"/>
              </w:rPr>
              <w:t xml:space="preserve">bis zu 60 </w:t>
            </w:r>
            <w:r>
              <w:rPr>
                <w:rFonts w:cs="Calibri"/>
              </w:rPr>
              <w:t>€</w:t>
            </w:r>
            <w:r>
              <w:rPr>
                <w:rFonts w:cs="Calibri"/>
              </w:rPr>
              <w:t>.</w:t>
            </w:r>
            <w:r>
              <w:rPr>
                <w:rFonts w:cs="Calibri"/>
              </w:rPr>
              <w:t>“</w:t>
            </w:r>
          </w:p>
        </w:tc>
      </w:tr>
      <w:tr w:rsidR="00000000" w14:paraId="54C79D2F" w14:textId="77777777">
        <w:trPr>
          <w:cantSplit/>
          <w:trHeight w:val="181"/>
        </w:trPr>
        <w:tc>
          <w:tcPr>
            <w:tcW w:w="4885" w:type="dxa"/>
            <w:gridSpan w:val="2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0441362A" w14:textId="77777777" w:rsidR="004101DD" w:rsidRDefault="004101DD">
            <w:pPr>
              <w:pStyle w:val="RVtabellenunterschri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 xml:space="preserve"> SEQ Tabelle \* ARABIC </w:instrText>
            </w:r>
            <w:r>
              <w:fldChar w:fldCharType="separate"/>
            </w:r>
            <w:r>
              <w:rPr>
                <w:rFonts w:cs="Calibri"/>
              </w:rPr>
              <w:t>4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Durchschnittsbetr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ge und Eigenanteil: Weiterbildungskollegs</w:t>
            </w:r>
          </w:p>
        </w:tc>
      </w:tr>
    </w:tbl>
    <w:p w14:paraId="08E5E932" w14:textId="77777777" w:rsidR="004101DD" w:rsidRDefault="004101DD">
      <w:pPr>
        <w:pStyle w:val="RVtabellenanker"/>
        <w:widowControl/>
        <w:rPr>
          <w:rFonts w:cs="Calibri"/>
        </w:rPr>
      </w:pPr>
    </w:p>
    <w:p w14:paraId="772FE3D3" w14:textId="77777777" w:rsidR="004101DD" w:rsidRDefault="004101DD">
      <w:pPr>
        <w:pStyle w:val="RVfliesstext175nb"/>
        <w:rPr>
          <w:rFonts w:cs="Calibri"/>
        </w:rPr>
      </w:pPr>
      <w:r>
        <w:t xml:space="preserve">2. </w:t>
      </w:r>
      <w:r>
        <w:t>§</w:t>
      </w:r>
      <w:r>
        <w:t xml:space="preserve"> 6 wird wie folgt ge</w:t>
      </w:r>
      <w:r>
        <w:t>ä</w:t>
      </w:r>
      <w:r>
        <w:t>ndert:</w:t>
      </w:r>
    </w:p>
    <w:p w14:paraId="03440C7E" w14:textId="77777777" w:rsidR="004101DD" w:rsidRDefault="004101DD">
      <w:pPr>
        <w:pStyle w:val="RVfliesstext175nb"/>
        <w:rPr>
          <w:rFonts w:cs="Calibri"/>
        </w:rPr>
      </w:pPr>
      <w:r>
        <w:t xml:space="preserve">a) In Absatz 2 wird die Angabe </w:t>
      </w:r>
      <w:r>
        <w:t>„</w:t>
      </w:r>
      <w:r>
        <w:t xml:space="preserve">44,- </w:t>
      </w:r>
      <w:r>
        <w:t>€“</w:t>
      </w:r>
      <w:r>
        <w:t xml:space="preserve"> durch die Angabe </w:t>
      </w:r>
      <w:r>
        <w:t>„</w:t>
      </w:r>
      <w:r>
        <w:t>57 Euro</w:t>
      </w:r>
      <w:r>
        <w:t>“</w:t>
      </w:r>
      <w:r>
        <w:t xml:space="preserve"> ersetzt.</w:t>
      </w:r>
    </w:p>
    <w:p w14:paraId="649FF48B" w14:textId="77777777" w:rsidR="004101DD" w:rsidRDefault="004101DD">
      <w:pPr>
        <w:pStyle w:val="RVfliesstext175nb"/>
        <w:rPr>
          <w:rFonts w:cs="Calibri"/>
        </w:rPr>
      </w:pPr>
      <w:r>
        <w:t xml:space="preserve">b) In Absatz 3 wird die Angabe </w:t>
      </w:r>
      <w:r>
        <w:t>„</w:t>
      </w:r>
      <w:r>
        <w:t xml:space="preserve">17,- </w:t>
      </w:r>
      <w:r>
        <w:t>€“</w:t>
      </w:r>
      <w:r>
        <w:t xml:space="preserve"> durch die Angabe </w:t>
      </w:r>
      <w:r>
        <w:t>„</w:t>
      </w:r>
      <w:r>
        <w:t>21 Euro</w:t>
      </w:r>
      <w:r>
        <w:t>“</w:t>
      </w:r>
      <w:r>
        <w:t xml:space="preserve"> ersetzt.</w:t>
      </w:r>
    </w:p>
    <w:p w14:paraId="6775703B" w14:textId="77777777" w:rsidR="004101DD" w:rsidRDefault="004101DD">
      <w:pPr>
        <w:pStyle w:val="RVueberschrift285fz"/>
        <w:keepNext/>
        <w:keepLines/>
      </w:pPr>
      <w:r>
        <w:rPr>
          <w:rFonts w:cs="Arial"/>
        </w:rPr>
        <w:t>Artikel 2</w:t>
      </w:r>
    </w:p>
    <w:p w14:paraId="1F5F8251" w14:textId="77777777" w:rsidR="004101DD" w:rsidRDefault="004101DD">
      <w:pPr>
        <w:pStyle w:val="RVfliesstext175nb"/>
      </w:pPr>
      <w:r>
        <w:t>Diese Verordnung tritt am Tag nach der Verk</w:t>
      </w:r>
      <w:r>
        <w:t>ü</w:t>
      </w:r>
      <w:r>
        <w:t>ndung in Kraft</w:t>
      </w:r>
      <w:r>
        <w:rPr>
          <w:rStyle w:val="Funotenzeichen"/>
          <w:rFonts w:ascii="Arial" w:hAnsi="Arial" w:cs="Calibri"/>
          <w:sz w:val="15"/>
        </w:rPr>
        <w:footnoteReference w:id="1"/>
      </w:r>
      <w:r>
        <w:t>.</w:t>
      </w:r>
      <w:r>
        <w:rPr>
          <w:rFonts w:cs="Calibri"/>
        </w:rPr>
        <w:t xml:space="preserve"> Die in dieser Verordnung festgesetzten Durchschnittsbetr</w:t>
      </w:r>
      <w:r>
        <w:rPr>
          <w:rFonts w:cs="Calibri"/>
        </w:rPr>
        <w:t>ä</w:t>
      </w:r>
      <w:r>
        <w:rPr>
          <w:rFonts w:cs="Calibri"/>
        </w:rPr>
        <w:t>ge gelten mit Wirkung ab dem Schuljahr 2021</w:t>
      </w:r>
      <w:r>
        <w:t>/</w:t>
      </w:r>
      <w:r>
        <w:rPr>
          <w:rFonts w:cs="Calibri"/>
        </w:rPr>
        <w:t>2022</w:t>
      </w:r>
      <w:r>
        <w:t>.</w:t>
      </w:r>
      <w:r>
        <w:rPr>
          <w:rFonts w:cs="Calibri"/>
        </w:rPr>
        <w:t xml:space="preserve"> </w:t>
      </w:r>
    </w:p>
    <w:p w14:paraId="2E173312" w14:textId="77777777" w:rsidR="004101DD" w:rsidRDefault="004101DD">
      <w:pPr>
        <w:pStyle w:val="RVfliesstext175nb"/>
        <w:rPr>
          <w:rFonts w:cs="Calibri"/>
        </w:rPr>
      </w:pPr>
    </w:p>
    <w:p w14:paraId="4B0F049E" w14:textId="77777777" w:rsidR="004101DD" w:rsidRDefault="004101DD">
      <w:pPr>
        <w:pStyle w:val="RVtabelle75nr"/>
        <w:widowControl/>
        <w:tabs>
          <w:tab w:val="clear" w:pos="720"/>
        </w:tabs>
      </w:pPr>
      <w:r>
        <w:rPr>
          <w:rFonts w:cs="Arial"/>
        </w:rPr>
        <w:t>ABl. NRW. 07/2020</w:t>
      </w:r>
    </w:p>
    <w:p w14:paraId="1A30FB64" w14:textId="77777777" w:rsidR="004101DD" w:rsidRDefault="004101DD">
      <w:pPr>
        <w:pStyle w:val="RVfliesstext175nb"/>
      </w:pPr>
    </w:p>
    <w:sectPr w:rsidR="00000000">
      <w:footerReference w:type="even" r:id="rId8"/>
      <w:footerReference w:type="default" r:id="rId9"/>
      <w:footerReference w:type="first" r:id="rId10"/>
      <w:footnotePr>
        <w:numRestart w:val="eachPage"/>
      </w:footnotePr>
      <w:pgSz w:w="11906" w:h="16838"/>
      <w:pgMar w:top="1118" w:right="1124" w:bottom="706" w:left="784" w:header="0" w:footer="720" w:gutter="0"/>
      <w:pgNumType w:chapSep="period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7A184" w14:textId="77777777" w:rsidR="004101DD" w:rsidRDefault="004101DD">
      <w:pPr>
        <w:widowControl/>
        <w:rPr>
          <w:rFonts w:cs="Calibri"/>
        </w:rPr>
      </w:pPr>
      <w:r>
        <w:separator/>
      </w:r>
    </w:p>
  </w:endnote>
  <w:endnote w:type="continuationSeparator" w:id="0">
    <w:p w14:paraId="2A3581AF" w14:textId="77777777" w:rsidR="004101DD" w:rsidRDefault="004101DD">
      <w:pPr>
        <w:widowControl/>
        <w:rPr>
          <w:rFonts w:cs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81E1F" w14:textId="77777777" w:rsidR="004101DD" w:rsidRDefault="004101DD">
    <w:pPr>
      <w:pStyle w:val="RVFudfnote160kb"/>
      <w:tabs>
        <w:tab w:val="clear" w:pos="720"/>
        <w:tab w:val="left" w:pos="4989"/>
        <w:tab w:val="left" w:pos="7455"/>
        <w:tab w:val="left" w:pos="9978"/>
      </w:tabs>
      <w:spacing w:before="10" w:after="30" w:line="150" w:lineRule="exac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262D5" w14:textId="77777777" w:rsidR="004101DD" w:rsidRDefault="004101DD">
    <w:pPr>
      <w:pStyle w:val="Fuzeile"/>
      <w:widowControl/>
      <w:rPr>
        <w:rFonts w:cs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B490E" w14:textId="77777777" w:rsidR="004101DD" w:rsidRDefault="004101DD">
    <w:pPr>
      <w:pStyle w:val="Fuzeile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5AC8E" w14:textId="77777777" w:rsidR="004101DD" w:rsidRDefault="004101DD">
      <w:pPr>
        <w:widowControl/>
        <w:rPr>
          <w:rFonts w:cs="Calibri"/>
          <w:sz w:val="12"/>
        </w:rPr>
      </w:pPr>
      <w:r>
        <w:separator/>
      </w:r>
    </w:p>
  </w:footnote>
  <w:footnote w:type="continuationSeparator" w:id="0">
    <w:p w14:paraId="02C8A53E" w14:textId="77777777" w:rsidR="004101DD" w:rsidRDefault="004101DD">
      <w:pPr>
        <w:widowControl/>
        <w:rPr>
          <w:rFonts w:cs="Calibri"/>
          <w:sz w:val="12"/>
        </w:rPr>
      </w:pPr>
      <w:r>
        <w:continuationSeparator/>
      </w:r>
    </w:p>
  </w:footnote>
  <w:footnote w:id="1">
    <w:p w14:paraId="18FF41AA" w14:textId="77777777" w:rsidR="004101DD" w:rsidRDefault="004101DD">
      <w:pPr>
        <w:pStyle w:val="RVFudfnote160kb"/>
        <w:tabs>
          <w:tab w:val="clear" w:pos="720"/>
        </w:tabs>
        <w:rPr>
          <w:rFonts w:cs="Calibri"/>
        </w:rPr>
      </w:pPr>
      <w:r>
        <w:rPr>
          <w:rStyle w:val="Fudfnotenzeichen"/>
          <w:rFonts w:ascii="Arial" w:hAnsi="Arial" w:cs="Arial"/>
          <w:sz w:val="12"/>
        </w:rPr>
        <w:footnoteRef/>
      </w:r>
      <w:r>
        <w:rPr>
          <w:rFonts w:cs="Calibri"/>
        </w:rPr>
        <w:tab/>
        <w:t>Tag der Verk</w:t>
      </w:r>
      <w:r>
        <w:rPr>
          <w:rFonts w:cs="Calibri"/>
        </w:rPr>
        <w:t>ü</w:t>
      </w:r>
      <w:r>
        <w:rPr>
          <w:rFonts w:cs="Calibri"/>
        </w:rPr>
        <w:t>ndung</w:t>
      </w:r>
      <w:r>
        <w:t>:</w:t>
      </w:r>
      <w:r>
        <w:rPr>
          <w:rFonts w:cs="Calibri"/>
        </w:rPr>
        <w:t xml:space="preserve"> 30</w:t>
      </w:r>
      <w:r>
        <w:t>.</w:t>
      </w:r>
      <w:r>
        <w:rPr>
          <w:rFonts w:cs="Calibri"/>
        </w:rPr>
        <w:t xml:space="preserve"> Juni 2020 </w:t>
      </w:r>
      <w:r>
        <w:t>(</w:t>
      </w:r>
      <w:r>
        <w:rPr>
          <w:rFonts w:cs="Calibri"/>
        </w:rPr>
        <w:t>GV</w:t>
      </w:r>
      <w:r>
        <w:t>.</w:t>
      </w:r>
      <w:r>
        <w:rPr>
          <w:rFonts w:cs="Calibri"/>
        </w:rPr>
        <w:t xml:space="preserve"> NRW</w:t>
      </w:r>
      <w:r>
        <w:t>.</w:t>
      </w:r>
      <w:r>
        <w:rPr>
          <w:rFonts w:cs="Calibri"/>
        </w:rPr>
        <w:t xml:space="preserve"> 26</w:t>
      </w:r>
      <w:r>
        <w:t>/</w:t>
      </w:r>
      <w:r>
        <w:rPr>
          <w:rFonts w:cs="Calibri"/>
        </w:rPr>
        <w:t>2020 S</w:t>
      </w:r>
      <w:r>
        <w:t>.</w:t>
      </w:r>
      <w:r>
        <w:rPr>
          <w:rFonts w:cs="Calibri"/>
        </w:rPr>
        <w:t xml:space="preserve"> 464</w:t>
      </w:r>
      <w: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0780E"/>
    <w:rsid w:val="001D4CE3"/>
    <w:rsid w:val="004101DD"/>
    <w:rsid w:val="00A0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B7B1BD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qFormat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tabelle75fb">
    <w:name w:val="RV_tabelle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nl">
    <w:name w:val="RV_tabelle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styleId="Endnotentext">
    <w:name w:val="endnote text"/>
    <w:basedOn w:val="Standard"/>
    <w:link w:val="EndnotentextZchn"/>
    <w:uiPriority w:val="99"/>
    <w:pPr>
      <w:suppressAutoHyphens/>
    </w:pPr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Lohit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Lohit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Funotentext">
    <w:name w:val="footnote text"/>
    <w:basedOn w:val="Standard"/>
    <w:link w:val="FunotentextZchn"/>
    <w:uiPriority w:val="99"/>
    <w:rPr>
      <w:rFonts w:cs="Calibri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/>
      <w:sz w:val="20"/>
      <w:lang w:bidi="hi-IN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cs="Mangal"/>
      <w:sz w:val="22"/>
      <w:szCs w:val="24"/>
      <w:lang w:bidi="hi-IN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80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  <w:lang w:bidi="hi-IN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  <w:lang w:bidi="hi-IN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  <w:lang w:bidi="hi-IN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  <w:lang w:bidi="hi-IN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  <w:lang w:bidi="hi-IN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/>
      <w:color w:val="000000"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  <w:lang w:bidi="hi-IN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  <w:lang w:bidi="hi-IN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  <w:lang w:bidi="hi-IN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  <w:rPr>
      <w:rFonts w:cs="Mangal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cs="Mangal"/>
      <w:sz w:val="22"/>
      <w:szCs w:val="24"/>
      <w:lang w:bidi="hi-IN"/>
    </w:rPr>
  </w:style>
  <w:style w:type="character" w:customStyle="1" w:styleId="kursiv">
    <w:name w:val="kursiv"/>
    <w:uiPriority w:val="99"/>
    <w:qFormat/>
    <w:rPr>
      <w:rFonts w:ascii="Arial" w:hAnsi="Arial"/>
      <w:i/>
      <w:sz w:val="22"/>
      <w:lang w:bidi="hi-IN"/>
    </w:rPr>
  </w:style>
  <w:style w:type="character" w:customStyle="1" w:styleId="Ke4stchenWindings">
    <w:name w:val="Käe4stchen (Windings)"/>
    <w:uiPriority w:val="99"/>
    <w:qFormat/>
    <w:rPr>
      <w:rFonts w:ascii="Wingdings" w:hAnsi="Wingdings" w:cs="Wingdings"/>
      <w:color w:val="000000"/>
      <w:sz w:val="18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  <w:lang w:bidi="hi-IN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  <w:lang w:bidi="hi-IN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/>
      <w:sz w:val="14"/>
      <w:lang w:bidi="hi-IN"/>
    </w:rPr>
  </w:style>
  <w:style w:type="character" w:customStyle="1" w:styleId="RV-Tabellenueberschrift">
    <w:name w:val="RV-Tabellenueberschrift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  <w:lang w:bidi="hi-IN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  <w:lang w:bidi="hi-IN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 w:cs="Franklin Gothic Book"/>
      <w:color w:val="D90038"/>
      <w:lang w:bidi="hi-IN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/>
      <w:color w:val="000000"/>
      <w:sz w:val="21"/>
      <w:lang w:bidi="hi-IN"/>
    </w:rPr>
  </w:style>
  <w:style w:type="character" w:customStyle="1" w:styleId="SWLink">
    <w:name w:val="SW Link"/>
    <w:uiPriority w:val="99"/>
    <w:qFormat/>
    <w:rPr>
      <w:rFonts w:asciiTheme="minorHAnsi" w:hAnsiTheme="minorHAnsi" w:cs="Times New Roman"/>
      <w:color w:val="000000"/>
      <w:sz w:val="22"/>
      <w:lang w:bidi="hi-IN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/>
      <w:color w:val="0030AA"/>
      <w:sz w:val="21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  <w:lang w:bidi="hi-IN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lang w:bidi="hi-IN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  <w:lang w:bidi="hi-IN"/>
    </w:rPr>
  </w:style>
  <w:style w:type="character" w:styleId="Endnotenzeichen">
    <w:name w:val="endnote reference"/>
    <w:basedOn w:val="Absatz-Standardschriftart"/>
    <w:uiPriority w:val="99"/>
    <w:qFormat/>
    <w:rPr>
      <w:rFonts w:asciiTheme="minorHAnsi" w:hAnsiTheme="minorHAnsi"/>
      <w:sz w:val="22"/>
      <w:lang w:bidi="hi-IN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6228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708</Words>
  <Characters>4463</Characters>
  <Application>Microsoft Office Word</Application>
  <DocSecurity>0</DocSecurity>
  <Lines>37</Lines>
  <Paragraphs>10</Paragraphs>
  <ScaleCrop>false</ScaleCrop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2024-09-10T18:15:00Z</dcterms:created>
  <dcterms:modified xsi:type="dcterms:W3CDTF">2024-09-10T18:15:00Z</dcterms:modified>
</cp:coreProperties>
</file>