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74E2" w:rsidRDefault="00A974E2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974E2" w:rsidRDefault="00A974E2">
            <w:pPr>
              <w:pStyle w:val="RVredhinweis"/>
              <w:keepNext/>
              <w:keepLines/>
              <w:rPr>
                <w:rFonts w:cs="Arial"/>
              </w:rPr>
            </w:pPr>
            <w:r>
              <w:t>Gem</w:t>
            </w:r>
            <w:r>
              <w:t>äß</w:t>
            </w:r>
            <w:r>
              <w:t xml:space="preserve"> </w:t>
            </w:r>
            <w:r>
              <w:t>§</w:t>
            </w:r>
            <w:r>
              <w:t xml:space="preserve"> 5 VV 5.10 zu </w:t>
            </w:r>
            <w:r>
              <w:t>§</w:t>
            </w:r>
            <w:r>
              <w:t xml:space="preserve"> 5 Absatz 10 APO-BK Anlage A kann der Unterricht in der Berufsschule von den Berufskollegs in Abstimmung mit der Hochschule f</w:t>
            </w:r>
            <w:r>
              <w:t>ü</w:t>
            </w:r>
            <w:r>
              <w:t>r die Studierenden auf einen zeitlich leistbaren Umfang reduziert werden.</w:t>
            </w:r>
          </w:p>
          <w:p w:rsidR="00A974E2" w:rsidRDefault="00A974E2">
            <w:pPr>
              <w:pStyle w:val="RVredhinweis"/>
              <w:rPr>
                <w:rFonts w:cs="Arial"/>
              </w:rPr>
            </w:pPr>
            <w:r>
              <w:t>Im Rahmen der studienintegrierten Ausbildung wird zur Erg</w:t>
            </w:r>
            <w:r>
              <w:t>ä</w:t>
            </w:r>
            <w:r>
              <w:t>nzung des Unterrichts an der Berufsschule und Hochschule das Lernen durch alternative Lernformen (Selbstlernphasen) erm</w:t>
            </w:r>
            <w:r>
              <w:t>ö</w:t>
            </w:r>
            <w:r>
              <w:t>glicht.</w:t>
            </w:r>
          </w:p>
        </w:tc>
      </w:tr>
    </w:tbl>
    <w:p w:rsidR="00A974E2" w:rsidRDefault="00A974E2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13-33 Nr. 1.2</w:t>
        </w:r>
      </w:hyperlink>
    </w:p>
    <w:p w:rsidR="00A974E2" w:rsidRDefault="00A974E2">
      <w:pPr>
        <w:pStyle w:val="RVueberschrift1100fz"/>
        <w:keepNext/>
        <w:keepLines/>
      </w:pPr>
      <w:r>
        <w:rPr>
          <w:rFonts w:cs="Calibri"/>
        </w:rPr>
        <w:t xml:space="preserve">Verwaltungsvorschriften </w:t>
      </w:r>
      <w:r>
        <w:rPr>
          <w:rFonts w:cs="Calibri"/>
        </w:rPr>
        <w:br/>
      </w:r>
      <w:r>
        <w:rPr>
          <w:rFonts w:cs="Calibri"/>
        </w:rPr>
        <w:t xml:space="preserve">zur Verordnung </w:t>
      </w:r>
      <w:r>
        <w:rPr>
          <w:rFonts w:cs="Calibri"/>
        </w:rPr>
        <w:t>ü</w:t>
      </w:r>
      <w:r>
        <w:rPr>
          <w:rFonts w:cs="Calibri"/>
        </w:rPr>
        <w:t>ber die Ausbildung und Pr</w:t>
      </w:r>
      <w:r>
        <w:rPr>
          <w:rFonts w:cs="Calibri"/>
        </w:rPr>
        <w:t>ü</w:t>
      </w:r>
      <w:r>
        <w:rPr>
          <w:rFonts w:cs="Calibri"/>
        </w:rPr>
        <w:t xml:space="preserve">fung </w:t>
      </w:r>
      <w:r>
        <w:rPr>
          <w:rFonts w:cs="Calibri"/>
        </w:rPr>
        <w:br/>
        <w:t>in den Bildungsg</w:t>
      </w:r>
      <w:r>
        <w:rPr>
          <w:rFonts w:cs="Calibri"/>
        </w:rPr>
        <w:t>ä</w:t>
      </w:r>
      <w:r>
        <w:rPr>
          <w:rFonts w:cs="Calibri"/>
        </w:rPr>
        <w:t xml:space="preserve">ngen des Berufskollegs </w:t>
      </w:r>
      <w:r>
        <w:rPr>
          <w:rFonts w:cs="Calibri"/>
        </w:rPr>
        <w:br/>
        <w:t xml:space="preserve">(VVzAPO-BK Anlage A); </w:t>
      </w:r>
      <w:r>
        <w:rPr>
          <w:rFonts w:cs="Calibri"/>
        </w:rPr>
        <w:t>Ä</w:t>
      </w:r>
      <w:r>
        <w:rPr>
          <w:rFonts w:cs="Calibri"/>
        </w:rPr>
        <w:t>nderung</w:t>
      </w:r>
    </w:p>
    <w:p w:rsidR="00A974E2" w:rsidRDefault="00A974E2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13.07.2019 - 314- 6.08.01.01-148116</w:t>
      </w:r>
    </w:p>
    <w:p w:rsidR="00A974E2" w:rsidRDefault="00A974E2">
      <w:pPr>
        <w:pStyle w:val="RVfliesstext175fb"/>
        <w:rPr>
          <w:rFonts w:cs="Arial"/>
        </w:rPr>
      </w:pPr>
      <w:r>
        <w:t>Bezug:</w:t>
      </w:r>
    </w:p>
    <w:p w:rsidR="00A974E2" w:rsidRDefault="00A974E2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Weiterbildung, Wissenschaft und Forschung v. 19.06.2000 (BASS 13-33 Nr. 1.2)</w:t>
      </w:r>
    </w:p>
    <w:p w:rsidR="00A974E2" w:rsidRDefault="00A974E2">
      <w:pPr>
        <w:pStyle w:val="RVfliesstext175nb"/>
      </w:pPr>
      <w:r>
        <w:rPr>
          <w:rFonts w:cs="Calibri"/>
        </w:rPr>
        <w:t>Die Verwaltungsvorschriften zur APO-BK Anlage A werden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A974E2" w:rsidRDefault="00A974E2">
      <w:pPr>
        <w:pStyle w:val="RVfliesstext175nb"/>
      </w:pPr>
      <w:r>
        <w:rPr>
          <w:rFonts w:cs="Calibri"/>
        </w:rPr>
        <w:t xml:space="preserve">Der VV 5.10 zu </w:t>
      </w:r>
      <w:r>
        <w:rPr>
          <w:rFonts w:cs="Calibri"/>
        </w:rPr>
        <w:t>§</w:t>
      </w:r>
      <w:r>
        <w:rPr>
          <w:rFonts w:cs="Calibri"/>
        </w:rPr>
        <w:t xml:space="preserve"> 5 Absatz 10 wird folgender Satz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t>„</w:t>
      </w:r>
      <w:r>
        <w:rPr>
          <w:rFonts w:cs="Calibri"/>
        </w:rPr>
        <w:t>Der Unterricht kann in durch Lehrkr</w:t>
      </w:r>
      <w:r>
        <w:rPr>
          <w:rFonts w:cs="Calibri"/>
        </w:rPr>
        <w:t>ä</w:t>
      </w:r>
      <w:r>
        <w:rPr>
          <w:rFonts w:cs="Calibri"/>
        </w:rPr>
        <w:t>fte betreute, vor- und nachbereitete andere Lernformen (Selbstlernphasen) organisiert werden, wenn diese integraler Bestandteil des Bildungsganges sind und die Pr</w:t>
      </w:r>
      <w:r>
        <w:rPr>
          <w:rFonts w:cs="Calibri"/>
        </w:rPr>
        <w:t>ä</w:t>
      </w:r>
      <w:r>
        <w:rPr>
          <w:rFonts w:cs="Calibri"/>
        </w:rPr>
        <w:t xml:space="preserve">senzzeit </w:t>
      </w:r>
      <w:r>
        <w:rPr>
          <w:rFonts w:cs="Calibri"/>
        </w:rPr>
        <w:t>ü</w:t>
      </w:r>
      <w:r>
        <w:rPr>
          <w:rFonts w:cs="Calibri"/>
        </w:rPr>
        <w:t>berwiegt.</w:t>
      </w:r>
      <w:r>
        <w:rPr>
          <w:rFonts w:cs="Calibri"/>
        </w:rPr>
        <w:t>“</w:t>
      </w:r>
    </w:p>
    <w:p w:rsidR="00A974E2" w:rsidRDefault="00A974E2">
      <w:pPr>
        <w:pStyle w:val="RVfliesstext175nb"/>
      </w:pPr>
      <w:r>
        <w:rPr>
          <w:rFonts w:cs="Calibri"/>
        </w:rPr>
        <w:t xml:space="preserve">Die </w:t>
      </w:r>
      <w:r>
        <w:rPr>
          <w:rFonts w:cs="Calibri"/>
        </w:rPr>
        <w:t>Ä</w:t>
      </w:r>
      <w:r>
        <w:rPr>
          <w:rFonts w:cs="Calibri"/>
        </w:rPr>
        <w:t>nderungen treten mit sofortiger Wirkung in Kraft.</w:t>
      </w:r>
    </w:p>
    <w:p w:rsidR="00A974E2" w:rsidRDefault="00A974E2">
      <w:pPr>
        <w:pStyle w:val="RVfliesstext175nb"/>
        <w:rPr>
          <w:rFonts w:cs="Calibri"/>
        </w:rPr>
      </w:pPr>
    </w:p>
    <w:p w:rsidR="00A974E2" w:rsidRDefault="00A974E2">
      <w:pPr>
        <w:pStyle w:val="RVfliesstext175nb"/>
        <w:jc w:val="right"/>
        <w:rPr>
          <w:rFonts w:cs="Calibri"/>
        </w:rPr>
      </w:pPr>
      <w:r>
        <w:t>ABl. NRW. 08/19</w:t>
      </w:r>
    </w:p>
    <w:p w:rsidR="00A974E2" w:rsidRDefault="00A974E2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74E2" w:rsidRDefault="00A974E2">
      <w:r>
        <w:separator/>
      </w:r>
    </w:p>
  </w:endnote>
  <w:endnote w:type="continuationSeparator" w:id="0">
    <w:p w:rsidR="00A974E2" w:rsidRDefault="00A9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74E2" w:rsidRDefault="00A974E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74E2" w:rsidRDefault="00A974E2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A974E2" w:rsidRDefault="00A974E2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4AD3"/>
    <w:rsid w:val="001D4CE3"/>
    <w:rsid w:val="00A974E2"/>
    <w:rsid w:val="00D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12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2024-09-10T18:10:00Z</dcterms:created>
  <dcterms:modified xsi:type="dcterms:W3CDTF">2024-09-10T18:10:00Z</dcterms:modified>
</cp:coreProperties>
</file>