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4744" w14:textId="77777777" w:rsidR="00096A96" w:rsidRDefault="00096A9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6BC730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0E966" w14:textId="77777777" w:rsidR="00096A96" w:rsidRDefault="00096A96">
            <w:pPr>
              <w:pStyle w:val="RVredhinweis"/>
              <w:keepNext/>
              <w:keepLines/>
              <w:rPr>
                <w:rFonts w:cs="Arial"/>
              </w:rPr>
            </w:pPr>
            <w:r>
              <w:t>Seit dem 01.08.2015 werden die Bildungsg</w:t>
            </w:r>
            <w:r>
              <w:t>ä</w:t>
            </w:r>
            <w:r>
              <w:t>nge des Berufskollegs in Fachbereichen angeboten. Auf Grundlage der spezifischen Bildungspl</w:t>
            </w:r>
            <w:r>
              <w:t>ä</w:t>
            </w:r>
            <w:r>
              <w:t>ne werden in der Anlage A die Fachklassen des dualen Systems sieben Fachbereichen zugeordnet. Auf dieser Basis k</w:t>
            </w:r>
            <w:r>
              <w:t>ö</w:t>
            </w:r>
            <w:r>
              <w:t>nnen an den Berufskollegs fachbereichsspezifische Lerngruppen zum Erwerb der Fachhochschulreife oder zur nachhaltigen Sicherstellung des Klassenfrequenzmindestwertes im l</w:t>
            </w:r>
            <w:r>
              <w:t>ä</w:t>
            </w:r>
            <w:r>
              <w:t>ndlichen Raum gebildet werden.</w:t>
            </w:r>
          </w:p>
          <w:p w14:paraId="1806C4E6" w14:textId="77777777" w:rsidR="00096A96" w:rsidRDefault="00096A96">
            <w:pPr>
              <w:pStyle w:val="RVredhinweis"/>
              <w:rPr>
                <w:rFonts w:cs="Arial"/>
              </w:rPr>
            </w:pPr>
            <w:r>
              <w:t>Die Liste der Zuordnung der Ausbildungsberufe zu den Fachbereichen zur Bildung fachbereichsspezifischer Lerngruppen wurde durch eine Erg</w:t>
            </w:r>
            <w:r>
              <w:t>ä</w:t>
            </w:r>
            <w:r>
              <w:t>nzung aktualisiert.</w:t>
            </w:r>
          </w:p>
        </w:tc>
      </w:tr>
    </w:tbl>
    <w:p w14:paraId="1696050D" w14:textId="77777777" w:rsidR="00096A96" w:rsidRDefault="00096A96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10-11 Nr. 3</w:t>
        </w:r>
      </w:hyperlink>
    </w:p>
    <w:p w14:paraId="144C82F7" w14:textId="77777777" w:rsidR="00096A96" w:rsidRDefault="00096A96">
      <w:pPr>
        <w:pStyle w:val="RVueberschrift1100fz"/>
        <w:keepNext/>
        <w:keepLines/>
        <w:rPr>
          <w:rFonts w:cs="Arial"/>
        </w:rPr>
      </w:pPr>
      <w:r>
        <w:t xml:space="preserve">Liste der Zuordnung der Ausbildungsberufe </w:t>
      </w:r>
      <w:r>
        <w:br/>
        <w:t xml:space="preserve">zu den Fachbereichen zur Bildung </w:t>
      </w:r>
      <w:r>
        <w:br/>
      </w:r>
      <w:r>
        <w:t xml:space="preserve">fachbereichsspezifischer Lerngruppen; </w:t>
      </w:r>
      <w:r>
        <w:br/>
      </w:r>
      <w:r>
        <w:t>Ä</w:t>
      </w:r>
      <w:r>
        <w:t>nderung</w:t>
      </w:r>
    </w:p>
    <w:p w14:paraId="5648FCE5" w14:textId="77777777" w:rsidR="00096A96" w:rsidRDefault="00096A9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24.04.2019 - 314-6.03.02.09-126127</w:t>
      </w:r>
    </w:p>
    <w:p w14:paraId="491ABBC0" w14:textId="77777777" w:rsidR="00096A96" w:rsidRDefault="00096A96">
      <w:pPr>
        <w:pStyle w:val="RVfliesstext175fb"/>
        <w:rPr>
          <w:rFonts w:cs="Arial"/>
        </w:rPr>
      </w:pPr>
      <w:r>
        <w:t>Bezug:</w:t>
      </w:r>
    </w:p>
    <w:p w14:paraId="21A1976F" w14:textId="77777777" w:rsidR="00096A96" w:rsidRDefault="00096A96">
      <w:pPr>
        <w:pStyle w:val="RVfliesstext175nb"/>
      </w:pPr>
      <w:r>
        <w:rPr>
          <w:rFonts w:cs="Calibri"/>
        </w:rPr>
        <w:t>RdErl. d.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10.03.2017 (BASS 10-11 Nr. 3)</w:t>
      </w:r>
    </w:p>
    <w:p w14:paraId="4F3B3944" w14:textId="77777777" w:rsidR="00096A96" w:rsidRDefault="00096A96">
      <w:pPr>
        <w:pStyle w:val="RVfliesstext175nb"/>
      </w:pPr>
      <w:r>
        <w:rPr>
          <w:rFonts w:cs="Calibri"/>
        </w:rPr>
        <w:t>Die Bildung von fachbereichsspezifischen Lerngruppen zur Realisierung eines Unterrichtsangebotes zum Erwerb der Fachhochschulreife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 Absatz 4 Anlage A APO-BK (BASS 13-33 Nr. 1.1) oder zur nachhaltigen Sicherstellung des Klassenfrequenzmindestwertes im l</w:t>
      </w:r>
      <w:r>
        <w:rPr>
          <w:rFonts w:cs="Calibri"/>
        </w:rPr>
        <w:t>ä</w:t>
      </w:r>
      <w:r>
        <w:rPr>
          <w:rFonts w:cs="Calibri"/>
        </w:rPr>
        <w:t>ndlichen Raum gem</w:t>
      </w:r>
      <w:r>
        <w:rPr>
          <w:rFonts w:cs="Calibri"/>
        </w:rPr>
        <w:t>äß</w:t>
      </w:r>
      <w:r>
        <w:rPr>
          <w:rFonts w:cs="Calibri"/>
        </w:rPr>
        <w:t xml:space="preserve"> Nummer 3.1 des Runderlasses zur </w:t>
      </w:r>
      <w:r>
        <w:rPr>
          <w:rFonts w:cs="Calibri"/>
        </w:rPr>
        <w:t>„</w:t>
      </w:r>
      <w:r>
        <w:rPr>
          <w:rFonts w:cs="Calibri"/>
        </w:rPr>
        <w:t>Genehmigung von Schultr</w:t>
      </w:r>
      <w:r>
        <w:rPr>
          <w:rFonts w:cs="Calibri"/>
        </w:rPr>
        <w:t>ä</w:t>
      </w:r>
      <w:r>
        <w:rPr>
          <w:rFonts w:cs="Calibri"/>
        </w:rPr>
        <w:t>gerbeschl</w:t>
      </w:r>
      <w:r>
        <w:rPr>
          <w:rFonts w:cs="Calibri"/>
        </w:rPr>
        <w:t>ü</w:t>
      </w:r>
      <w:r>
        <w:rPr>
          <w:rFonts w:cs="Calibri"/>
        </w:rPr>
        <w:t>ssen zur Errichtung und Erweiterung von Fachklassen des dualen Systems an Berufskollegs durch die obere Schulaufsichtsbeh</w:t>
      </w:r>
      <w:r>
        <w:rPr>
          <w:rFonts w:cs="Calibri"/>
        </w:rPr>
        <w:t>ö</w:t>
      </w:r>
      <w:r>
        <w:rPr>
          <w:rFonts w:cs="Calibri"/>
        </w:rPr>
        <w:t>rde</w:t>
      </w:r>
      <w:r>
        <w:rPr>
          <w:rFonts w:cs="Calibri"/>
        </w:rPr>
        <w:t>“</w:t>
      </w:r>
      <w:r>
        <w:rPr>
          <w:rFonts w:cs="Calibri"/>
        </w:rPr>
        <w:t xml:space="preserve"> in seiner Neufassung vom 24.01.2017 (BASS 10-11 Nr. 2) kann f</w:t>
      </w:r>
      <w:r>
        <w:rPr>
          <w:rFonts w:cs="Calibri"/>
        </w:rPr>
        <w:t>ü</w:t>
      </w:r>
      <w:r>
        <w:rPr>
          <w:rFonts w:cs="Calibri"/>
        </w:rPr>
        <w:t>r Auszubildende von Ausbildungsberufen erfolgen, die in der Anlage (Liste Zuordnung der Ausbildungsberufe zu den Fachbereichen - Anlage - ver</w:t>
      </w:r>
      <w:r>
        <w:rPr>
          <w:rFonts w:cs="Calibri"/>
        </w:rPr>
        <w:t>ö</w:t>
      </w:r>
      <w:r>
        <w:rPr>
          <w:rFonts w:cs="Calibri"/>
        </w:rPr>
        <w:t>ffentlicht unter www.schulministerium.nrw.de \&gt; Schulrecht \&gt; Erlasse) einem Fachbereich zugeordnet sind. Bei mit einer Fu</w:t>
      </w:r>
      <w:r>
        <w:rPr>
          <w:rFonts w:cs="Calibri"/>
        </w:rPr>
        <w:t>ß</w:t>
      </w:r>
      <w:r>
        <w:rPr>
          <w:rFonts w:cs="Calibri"/>
        </w:rPr>
        <w:t>note gekennzeichneten Ausbildungsberufen ist die Bildung von Lerngruppen auch in dem jeweils in der Fu</w:t>
      </w:r>
      <w:r>
        <w:rPr>
          <w:rFonts w:cs="Calibri"/>
        </w:rPr>
        <w:t>ß</w:t>
      </w:r>
      <w:r>
        <w:rPr>
          <w:rFonts w:cs="Calibri"/>
        </w:rPr>
        <w:t>note genannten Fachbereich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2E10CB88" w14:textId="77777777" w:rsidR="00096A96" w:rsidRDefault="00096A96">
      <w:pPr>
        <w:pStyle w:val="RVfliesstext175nb"/>
      </w:pPr>
      <w:r>
        <w:rPr>
          <w:rFonts w:cs="Calibri"/>
        </w:rPr>
        <w:t xml:space="preserve">Der neue Ausbildungsberuf </w:t>
      </w:r>
      <w:r>
        <w:rPr>
          <w:rFonts w:cs="Calibri"/>
        </w:rPr>
        <w:t>„</w:t>
      </w:r>
      <w:r>
        <w:rPr>
          <w:rFonts w:cs="Calibri"/>
        </w:rPr>
        <w:t>Kaufmann/Kauffrau im E-Commerce</w:t>
      </w:r>
      <w:r>
        <w:rPr>
          <w:rFonts w:cs="Calibri"/>
        </w:rPr>
        <w:t>“</w:t>
      </w:r>
      <w:r>
        <w:rPr>
          <w:rFonts w:cs="Calibri"/>
        </w:rPr>
        <w:t xml:space="preserve"> wurde in die </w:t>
      </w:r>
      <w:r>
        <w:rPr>
          <w:rFonts w:cs="Calibri"/>
        </w:rPr>
        <w:t>„</w:t>
      </w:r>
      <w:r>
        <w:rPr>
          <w:rFonts w:cs="Calibri"/>
        </w:rPr>
        <w:t>Liste der Zuordnung der Ausbildungsberufe zu den Fachbereichen zur Bildung fachbereichsspezifischer Lerngruppen</w:t>
      </w:r>
      <w:r>
        <w:rPr>
          <w:rFonts w:cs="Calibri"/>
        </w:rPr>
        <w:t>“</w:t>
      </w:r>
      <w:r>
        <w:rPr>
          <w:rFonts w:cs="Calibri"/>
        </w:rPr>
        <w:t xml:space="preserve"> in den Fachbereich </w:t>
      </w:r>
      <w:r>
        <w:rPr>
          <w:rFonts w:cs="Calibri"/>
        </w:rPr>
        <w:t>„</w:t>
      </w:r>
      <w:r>
        <w:rPr>
          <w:rFonts w:cs="Calibri"/>
        </w:rPr>
        <w:t>Wirtschaft und Verwaltung</w:t>
      </w:r>
      <w:r>
        <w:rPr>
          <w:rFonts w:cs="Calibri"/>
        </w:rPr>
        <w:t>“</w:t>
      </w:r>
      <w:r>
        <w:rPr>
          <w:rFonts w:cs="Calibri"/>
        </w:rPr>
        <w:t xml:space="preserve"> aufgenommen.</w:t>
      </w:r>
    </w:p>
    <w:p w14:paraId="555CF47A" w14:textId="77777777" w:rsidR="00096A96" w:rsidRDefault="00096A96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nderungen treten mit sofortiger Wirkung in Kraft.</w:t>
      </w:r>
    </w:p>
    <w:p w14:paraId="6A1BBE84" w14:textId="77777777" w:rsidR="00096A96" w:rsidRDefault="00096A96">
      <w:pPr>
        <w:pStyle w:val="RVfliesstext175nb"/>
      </w:pPr>
      <w:r>
        <w:rPr>
          <w:rFonts w:cs="Calibri"/>
        </w:rPr>
        <w:t>Gleichzeitig wird der 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10.03.2017 (BASS 10-11 Nr. 3) aufgehoben.</w:t>
      </w:r>
    </w:p>
    <w:p w14:paraId="4568B1C2" w14:textId="77777777" w:rsidR="00096A96" w:rsidRDefault="00096A96">
      <w:pPr>
        <w:pStyle w:val="RVfliesstext175nb"/>
        <w:rPr>
          <w:rFonts w:cs="Calibri"/>
        </w:rPr>
      </w:pPr>
    </w:p>
    <w:p w14:paraId="5C783737" w14:textId="77777777" w:rsidR="00096A96" w:rsidRDefault="00096A96">
      <w:pPr>
        <w:pStyle w:val="RVtabelle75nr"/>
        <w:widowControl/>
      </w:pPr>
      <w:r>
        <w:rPr>
          <w:rFonts w:cs="Arial"/>
        </w:rPr>
        <w:t>ABl. NRW. 05/19</w:t>
      </w:r>
    </w:p>
    <w:p w14:paraId="0AEB2DB9" w14:textId="77777777" w:rsidR="00096A96" w:rsidRDefault="00096A96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F633" w14:textId="77777777" w:rsidR="00096A96" w:rsidRDefault="00096A96">
      <w:r>
        <w:separator/>
      </w:r>
    </w:p>
  </w:endnote>
  <w:endnote w:type="continuationSeparator" w:id="0">
    <w:p w14:paraId="470B0BFD" w14:textId="77777777" w:rsidR="00096A96" w:rsidRDefault="000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9411" w14:textId="77777777" w:rsidR="00096A96" w:rsidRDefault="00096A9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2761" w14:textId="77777777" w:rsidR="00096A96" w:rsidRDefault="00096A96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DC81" w14:textId="77777777" w:rsidR="00096A96" w:rsidRDefault="00096A9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D9F2F9C" w14:textId="77777777" w:rsidR="00096A96" w:rsidRDefault="00096A9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6DB8"/>
    <w:rsid w:val="00096A96"/>
    <w:rsid w:val="001D4CE3"/>
    <w:rsid w:val="005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2BCB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8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