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40715" w14:textId="77777777" w:rsidR="000855A8" w:rsidRDefault="000855A8">
      <w:pPr>
        <w:pStyle w:val="BASS-Nr-ABl"/>
        <w:widowControl/>
        <w:rPr>
          <w:rFonts w:cs="Arial"/>
        </w:rPr>
      </w:pPr>
      <w:r>
        <w:t xml:space="preserve">Zu BASS </w:t>
      </w:r>
      <w:hyperlink r:id="rId7" w:history="1">
        <w:r>
          <w:t>13-33 Nr. 1.1</w:t>
        </w:r>
      </w:hyperlink>
    </w:p>
    <w:p w14:paraId="7D908DFC" w14:textId="77777777" w:rsidR="000855A8" w:rsidRDefault="000855A8">
      <w:pPr>
        <w:pStyle w:val="RVueberschrift1100fz"/>
        <w:keepNext/>
        <w:keepLines/>
        <w:rPr>
          <w:rFonts w:cs="Calibri"/>
        </w:rPr>
      </w:pPr>
      <w:bookmarkStart w:id="0" w:name="13-33nr1.1ABl-01-19"/>
      <w:bookmarkEnd w:id="0"/>
      <w:r>
        <w:rPr>
          <w:rFonts w:cs="Calibri"/>
        </w:rPr>
        <w:t>F</w:t>
      </w:r>
      <w:r>
        <w:rPr>
          <w:rFonts w:cs="Calibri"/>
        </w:rPr>
        <w:t>ü</w:t>
      </w:r>
      <w:r>
        <w:rPr>
          <w:rFonts w:cs="Calibri"/>
        </w:rPr>
        <w:t xml:space="preserve">nfte Verordnung </w:t>
      </w:r>
      <w:r>
        <w:rPr>
          <w:rFonts w:cs="Calibri"/>
        </w:rPr>
        <w:br/>
      </w:r>
      <w:r>
        <w:t xml:space="preserve">zur </w:t>
      </w:r>
      <w:r>
        <w:t>Ä</w:t>
      </w:r>
      <w:r>
        <w:t xml:space="preserve">nderung der </w:t>
      </w:r>
      <w:r>
        <w:br/>
        <w:t>Ausbildungs- und Pr</w:t>
      </w:r>
      <w:r>
        <w:t>ü</w:t>
      </w:r>
      <w:r>
        <w:t>fungsordnung Berufskolleg</w:t>
      </w:r>
    </w:p>
    <w:p w14:paraId="2DA40930" w14:textId="77777777" w:rsidR="000855A8" w:rsidRDefault="000855A8">
      <w:pPr>
        <w:pStyle w:val="RVueberschrift285nz"/>
        <w:keepNext/>
        <w:keepLines/>
        <w:rPr>
          <w:rFonts w:cs="Calibri"/>
        </w:rPr>
      </w:pPr>
      <w:r>
        <w:t xml:space="preserve">Vom 27. November 2018 </w:t>
      </w:r>
      <w:r>
        <w:br/>
        <w:t>(GV. NRW. S. 630)</w:t>
      </w:r>
    </w:p>
    <w:p w14:paraId="09014E08" w14:textId="77777777" w:rsidR="000855A8" w:rsidRDefault="000855A8">
      <w:pPr>
        <w:pStyle w:val="RVfliesstext175nb"/>
        <w:rPr>
          <w:rFonts w:cs="Calibri"/>
        </w:rPr>
      </w:pPr>
      <w:r>
        <w:t xml:space="preserve">Auf Grund des </w:t>
      </w:r>
      <w:r>
        <w:t>§</w:t>
      </w:r>
      <w:r>
        <w:t xml:space="preserve"> 52 Absatz 1 Satz 2 des Schulgesetzes NRW vom 15. Februar 2005 (GV. NRW. S. 102), der durch Artikel 1 des Gesetzes vom 27. Juni 2006 (GV. NRW. S. 278) ge</w:t>
      </w:r>
      <w:r>
        <w:t>ä</w:t>
      </w:r>
      <w:r>
        <w:t>ndert worden ist, verordnet das Ministerium f</w:t>
      </w:r>
      <w:r>
        <w:t>ü</w:t>
      </w:r>
      <w:r>
        <w:t>r Schule und Bildung mit Zustimmung des f</w:t>
      </w:r>
      <w:r>
        <w:t>ü</w:t>
      </w:r>
      <w:r>
        <w:t>r Schulen zust</w:t>
      </w:r>
      <w:r>
        <w:t>ä</w:t>
      </w:r>
      <w:r>
        <w:t>ndigen Landtagsausschusses:</w:t>
      </w:r>
    </w:p>
    <w:p w14:paraId="121B4959" w14:textId="77777777" w:rsidR="000855A8" w:rsidRDefault="000855A8">
      <w:pPr>
        <w:pStyle w:val="RVueberschrift285fz"/>
        <w:keepNext/>
        <w:keepLines/>
      </w:pPr>
      <w:r>
        <w:rPr>
          <w:rFonts w:cs="Arial"/>
        </w:rPr>
        <w:t>Artikel 1</w:t>
      </w:r>
    </w:p>
    <w:p w14:paraId="3BD996E7" w14:textId="77777777" w:rsidR="000855A8" w:rsidRDefault="000855A8">
      <w:pPr>
        <w:pStyle w:val="RVfliesstext175nb"/>
        <w:rPr>
          <w:rFonts w:cs="Calibri"/>
        </w:rPr>
      </w:pPr>
      <w:r>
        <w:t>Die Ausbildungs- und Pr</w:t>
      </w:r>
      <w:r>
        <w:t>ü</w:t>
      </w:r>
      <w:r>
        <w:t>fungsordnung Berufskolleg vom 26. Mai 1999 (GV. NRW. S. 240, ber. 2000 S. 563 und 2001 S. 766), die zuletzt durch Verordnung vom 10. Juli 2016 (GV. NRW. S. 630) ge</w:t>
      </w:r>
      <w:r>
        <w:t>ä</w:t>
      </w:r>
      <w:r>
        <w:t>ndert worden ist, wird wie folgt ge</w:t>
      </w:r>
      <w:r>
        <w:t>ä</w:t>
      </w:r>
      <w:r>
        <w:t>ndert:</w:t>
      </w:r>
    </w:p>
    <w:p w14:paraId="257EDEE8" w14:textId="77777777" w:rsidR="000855A8" w:rsidRDefault="000855A8">
      <w:pPr>
        <w:pStyle w:val="RVfliesstext175nb"/>
        <w:rPr>
          <w:rFonts w:cs="Calibri"/>
        </w:rPr>
      </w:pPr>
      <w:r>
        <w:t>1. Der Erste Teil wird wie folgt ge</w:t>
      </w:r>
      <w:r>
        <w:t>ä</w:t>
      </w:r>
      <w:r>
        <w:t>ndert:</w:t>
      </w:r>
    </w:p>
    <w:p w14:paraId="0F3A2C99" w14:textId="77777777" w:rsidR="000855A8" w:rsidRDefault="000855A8">
      <w:pPr>
        <w:pStyle w:val="RVfliesstext175nb"/>
        <w:rPr>
          <w:rFonts w:cs="Calibri"/>
        </w:rPr>
      </w:pPr>
      <w:r>
        <w:t xml:space="preserve">a) </w:t>
      </w:r>
      <w:r>
        <w:t>§</w:t>
      </w:r>
      <w:r>
        <w:t xml:space="preserve"> 9 Absatz 4 wird wie folgt ge</w:t>
      </w:r>
      <w:r>
        <w:t>ä</w:t>
      </w:r>
      <w:r>
        <w:t>ndert:</w:t>
      </w:r>
    </w:p>
    <w:p w14:paraId="45CD938B" w14:textId="77777777" w:rsidR="000855A8" w:rsidRDefault="000855A8">
      <w:pPr>
        <w:pStyle w:val="RVfliesstext175nb"/>
        <w:rPr>
          <w:rFonts w:cs="Calibri"/>
        </w:rPr>
      </w:pPr>
      <w:r>
        <w:t xml:space="preserve">aa) Nach dem Wort </w:t>
      </w:r>
      <w:r>
        <w:t>„</w:t>
      </w:r>
      <w:r>
        <w:t>F</w:t>
      </w:r>
      <w:r>
        <w:t>ä</w:t>
      </w:r>
      <w:r>
        <w:t>cher</w:t>
      </w:r>
      <w:r>
        <w:t>“</w:t>
      </w:r>
      <w:r>
        <w:t xml:space="preserve"> werden die W</w:t>
      </w:r>
      <w:r>
        <w:t>ö</w:t>
      </w:r>
      <w:r>
        <w:t xml:space="preserve">rter </w:t>
      </w:r>
      <w:r>
        <w:t>„</w:t>
      </w:r>
      <w:r>
        <w:t>und Lernfelder</w:t>
      </w:r>
      <w:r>
        <w:t>“</w:t>
      </w:r>
      <w:r>
        <w:t xml:space="preserve"> eingef</w:t>
      </w:r>
      <w:r>
        <w:t>ü</w:t>
      </w:r>
      <w:r>
        <w:t>gt.</w:t>
      </w:r>
    </w:p>
    <w:p w14:paraId="7AA20A8B" w14:textId="77777777" w:rsidR="000855A8" w:rsidRDefault="000855A8">
      <w:pPr>
        <w:pStyle w:val="RVfliesstext175nb"/>
        <w:rPr>
          <w:rFonts w:cs="Calibri"/>
        </w:rPr>
      </w:pPr>
      <w:r>
        <w:t>bb) Folgender Satz wird angef</w:t>
      </w:r>
      <w:r>
        <w:t>ü</w:t>
      </w:r>
      <w:r>
        <w:t>gt:</w:t>
      </w:r>
    </w:p>
    <w:p w14:paraId="357B688A" w14:textId="77777777" w:rsidR="000855A8" w:rsidRDefault="000855A8">
      <w:pPr>
        <w:pStyle w:val="RVfliesstext175nb"/>
        <w:rPr>
          <w:rFonts w:cs="Calibri"/>
        </w:rPr>
      </w:pPr>
      <w:r>
        <w:t>„</w:t>
      </w:r>
      <w:r>
        <w:t>Zeugnisse f</w:t>
      </w:r>
      <w:r>
        <w:t>ü</w:t>
      </w:r>
      <w:r>
        <w:t>r Sch</w:t>
      </w:r>
      <w:r>
        <w:t>ü</w:t>
      </w:r>
      <w:r>
        <w:t>lerinnen und Sch</w:t>
      </w:r>
      <w:r>
        <w:t>ü</w:t>
      </w:r>
      <w:r>
        <w:t>ler mit dem F</w:t>
      </w:r>
      <w:r>
        <w:t>ö</w:t>
      </w:r>
      <w:r>
        <w:t xml:space="preserve">rderschwerpunkt Geistige Entwicklung nach </w:t>
      </w:r>
      <w:r>
        <w:t>§</w:t>
      </w:r>
      <w:r>
        <w:t xml:space="preserve"> 5 AO-SF enthalten Angaben zum Leistungsstand.</w:t>
      </w:r>
      <w:r>
        <w:t>“</w:t>
      </w:r>
    </w:p>
    <w:p w14:paraId="5A663B4A" w14:textId="77777777" w:rsidR="000855A8" w:rsidRDefault="000855A8">
      <w:pPr>
        <w:pStyle w:val="RVfliesstext175nb"/>
        <w:rPr>
          <w:rFonts w:cs="Calibri"/>
        </w:rPr>
      </w:pPr>
      <w:r>
        <w:t xml:space="preserve">b) </w:t>
      </w:r>
      <w:r>
        <w:t>§</w:t>
      </w:r>
      <w:r>
        <w:t xml:space="preserve"> 27 Absatz 5 wird wie folgt ge</w:t>
      </w:r>
      <w:r>
        <w:t>ä</w:t>
      </w:r>
      <w:r>
        <w:t>ndert:</w:t>
      </w:r>
    </w:p>
    <w:p w14:paraId="1EFD78D3" w14:textId="77777777" w:rsidR="000855A8" w:rsidRDefault="000855A8">
      <w:pPr>
        <w:pStyle w:val="RVfliesstext175nb"/>
        <w:rPr>
          <w:rFonts w:cs="Calibri"/>
        </w:rPr>
      </w:pPr>
      <w:r>
        <w:t xml:space="preserve">aa) Nach dem Wort </w:t>
      </w:r>
      <w:r>
        <w:t>„</w:t>
      </w:r>
      <w:r>
        <w:t>Wiederholung</w:t>
      </w:r>
      <w:r>
        <w:t>“</w:t>
      </w:r>
      <w:r>
        <w:t xml:space="preserve"> werden die W</w:t>
      </w:r>
      <w:r>
        <w:t>ö</w:t>
      </w:r>
      <w:r>
        <w:t xml:space="preserve">rter </w:t>
      </w:r>
      <w:r>
        <w:t>„</w:t>
      </w:r>
      <w:r>
        <w:t>der Abiturpr</w:t>
      </w:r>
      <w:r>
        <w:t>ü</w:t>
      </w:r>
      <w:r>
        <w:t>fung</w:t>
      </w:r>
      <w:r>
        <w:t>“</w:t>
      </w:r>
      <w:r>
        <w:t xml:space="preserve"> eingef</w:t>
      </w:r>
      <w:r>
        <w:t>ü</w:t>
      </w:r>
      <w:r>
        <w:t>gt.</w:t>
      </w:r>
    </w:p>
    <w:p w14:paraId="7D11028D" w14:textId="77777777" w:rsidR="000855A8" w:rsidRDefault="000855A8">
      <w:pPr>
        <w:pStyle w:val="RVfliesstext175nb"/>
        <w:rPr>
          <w:rFonts w:cs="Calibri"/>
        </w:rPr>
      </w:pPr>
      <w:r>
        <w:t>bb) Folgender Satz wird angef</w:t>
      </w:r>
      <w:r>
        <w:t>ü</w:t>
      </w:r>
      <w:r>
        <w:t>gt:</w:t>
      </w:r>
    </w:p>
    <w:p w14:paraId="109BDB81" w14:textId="77777777" w:rsidR="000855A8" w:rsidRDefault="000855A8">
      <w:pPr>
        <w:pStyle w:val="RVfliesstext175nb"/>
        <w:rPr>
          <w:rFonts w:cs="Calibri"/>
        </w:rPr>
      </w:pPr>
      <w:r>
        <w:t>„</w:t>
      </w:r>
      <w:r>
        <w:t>F</w:t>
      </w:r>
      <w:r>
        <w:t>ü</w:t>
      </w:r>
      <w:r>
        <w:t>r die Berufsabschlusspr</w:t>
      </w:r>
      <w:r>
        <w:t>ü</w:t>
      </w:r>
      <w:r>
        <w:t>fung f</w:t>
      </w:r>
      <w:r>
        <w:t>ü</w:t>
      </w:r>
      <w:r>
        <w:t xml:space="preserve">r Erzieherinnen und Erzieher gilt </w:t>
      </w:r>
      <w:r>
        <w:t>§</w:t>
      </w:r>
      <w:r>
        <w:t xml:space="preserve"> 42 Absatz 8 der Anlage D.</w:t>
      </w:r>
      <w:r>
        <w:t>“</w:t>
      </w:r>
    </w:p>
    <w:p w14:paraId="46409624" w14:textId="77777777" w:rsidR="000855A8" w:rsidRDefault="000855A8">
      <w:pPr>
        <w:pStyle w:val="RVfliesstext175nb"/>
        <w:rPr>
          <w:rFonts w:cs="Calibri"/>
        </w:rPr>
      </w:pPr>
      <w:r>
        <w:t>2. Anlage A wird wie folgt ge</w:t>
      </w:r>
      <w:r>
        <w:t>ä</w:t>
      </w:r>
      <w:r>
        <w:t>ndert:</w:t>
      </w:r>
    </w:p>
    <w:p w14:paraId="36CCB859" w14:textId="77777777" w:rsidR="000855A8" w:rsidRDefault="000855A8">
      <w:pPr>
        <w:pStyle w:val="RVfliesstext175nb"/>
        <w:rPr>
          <w:rFonts w:cs="Calibri"/>
        </w:rPr>
      </w:pPr>
      <w:r>
        <w:t xml:space="preserve">a) Dem </w:t>
      </w:r>
      <w:r>
        <w:t>§</w:t>
      </w:r>
      <w:r>
        <w:t xml:space="preserve"> 19 Absatz 1 wird folgender Satz angef</w:t>
      </w:r>
      <w:r>
        <w:t>ü</w:t>
      </w:r>
      <w:r>
        <w:t xml:space="preserve">gt: </w:t>
      </w:r>
    </w:p>
    <w:p w14:paraId="66C8FCEE" w14:textId="77777777" w:rsidR="000855A8" w:rsidRDefault="000855A8">
      <w:pPr>
        <w:pStyle w:val="RVfliesstext175nb"/>
        <w:rPr>
          <w:rFonts w:cs="Calibri"/>
        </w:rPr>
      </w:pPr>
      <w:r>
        <w:t>„</w:t>
      </w:r>
      <w:r>
        <w:t>Sie kann f</w:t>
      </w:r>
      <w:r>
        <w:t>ü</w:t>
      </w:r>
      <w:r>
        <w:t>r Sch</w:t>
      </w:r>
      <w:r>
        <w:t>ü</w:t>
      </w:r>
      <w:r>
        <w:t>lerinnen und Sch</w:t>
      </w:r>
      <w:r>
        <w:t>ü</w:t>
      </w:r>
      <w:r>
        <w:t>ler mit dem F</w:t>
      </w:r>
      <w:r>
        <w:t>ö</w:t>
      </w:r>
      <w:r>
        <w:t>rderschwerpunkt Geistige Entwicklung gem</w:t>
      </w:r>
      <w:r>
        <w:t>äß</w:t>
      </w:r>
      <w:r>
        <w:t xml:space="preserve"> </w:t>
      </w:r>
      <w:r>
        <w:t>§</w:t>
      </w:r>
      <w:r>
        <w:t xml:space="preserve"> 19 Absatz 4 AO-SF bis zu drei Jahre dauern.</w:t>
      </w:r>
      <w:r>
        <w:t>“</w:t>
      </w:r>
    </w:p>
    <w:p w14:paraId="479C250E" w14:textId="77777777" w:rsidR="000855A8" w:rsidRDefault="000855A8">
      <w:pPr>
        <w:pStyle w:val="RVfliesstext175nb"/>
        <w:rPr>
          <w:rFonts w:cs="Calibri"/>
        </w:rPr>
      </w:pPr>
      <w:r>
        <w:t xml:space="preserve">b) </w:t>
      </w:r>
      <w:r>
        <w:t>§</w:t>
      </w:r>
      <w:r>
        <w:t xml:space="preserve"> 23 wird wie folgt ge</w:t>
      </w:r>
      <w:r>
        <w:t>ä</w:t>
      </w:r>
      <w:r>
        <w:t>ndert:</w:t>
      </w:r>
    </w:p>
    <w:p w14:paraId="4C4667D2" w14:textId="77777777" w:rsidR="000855A8" w:rsidRDefault="000855A8">
      <w:pPr>
        <w:pStyle w:val="RVfliesstext175nb"/>
        <w:rPr>
          <w:rFonts w:cs="Calibri"/>
        </w:rPr>
      </w:pPr>
      <w:r>
        <w:t>aa) Dem Absatz 1 wird folgender Satz angef</w:t>
      </w:r>
      <w:r>
        <w:t>ü</w:t>
      </w:r>
      <w:r>
        <w:t xml:space="preserve">gt: </w:t>
      </w:r>
    </w:p>
    <w:p w14:paraId="4409C60B" w14:textId="77777777" w:rsidR="000855A8" w:rsidRDefault="000855A8">
      <w:pPr>
        <w:pStyle w:val="RVfliesstext175nb"/>
        <w:rPr>
          <w:rFonts w:cs="Calibri"/>
        </w:rPr>
      </w:pPr>
      <w:r>
        <w:t>„</w:t>
      </w:r>
      <w:r>
        <w:t>Sch</w:t>
      </w:r>
      <w:r>
        <w:t>ü</w:t>
      </w:r>
      <w:r>
        <w:t>lerinnen und Sch</w:t>
      </w:r>
      <w:r>
        <w:t>ü</w:t>
      </w:r>
      <w:r>
        <w:t>ler mit dem F</w:t>
      </w:r>
      <w:r>
        <w:t>ö</w:t>
      </w:r>
      <w:r>
        <w:t>rderschwerpunkt Geistige Entwicklung erhalten abweichend davon ein Zeugnis, das die erworbenen Kenntnisse, F</w:t>
      </w:r>
      <w:r>
        <w:t>ä</w:t>
      </w:r>
      <w:r>
        <w:t>higkeiten und Fertigkeiten bescheinigt.</w:t>
      </w:r>
      <w:r>
        <w:t>“</w:t>
      </w:r>
    </w:p>
    <w:p w14:paraId="45FF7D45" w14:textId="77777777" w:rsidR="000855A8" w:rsidRDefault="000855A8">
      <w:pPr>
        <w:pStyle w:val="RVfliesstext175nb"/>
        <w:rPr>
          <w:rFonts w:cs="Calibri"/>
        </w:rPr>
      </w:pPr>
      <w:r>
        <w:t>bb) Absatz 2 wird wie folgt ge</w:t>
      </w:r>
      <w:r>
        <w:t>ä</w:t>
      </w:r>
      <w:r>
        <w:t>ndert:</w:t>
      </w:r>
    </w:p>
    <w:p w14:paraId="7575A1C5" w14:textId="77777777" w:rsidR="000855A8" w:rsidRDefault="000855A8">
      <w:pPr>
        <w:pStyle w:val="RVfliesstext175nb"/>
        <w:rPr>
          <w:rFonts w:cs="Calibri"/>
        </w:rPr>
      </w:pPr>
      <w:r>
        <w:t xml:space="preserve">aaa) In Satz 1 werden nach dem Wort </w:t>
      </w:r>
      <w:r>
        <w:t>„</w:t>
      </w:r>
      <w:r>
        <w:t>Bildungsgang</w:t>
      </w:r>
      <w:r>
        <w:t>“</w:t>
      </w:r>
      <w:r>
        <w:t xml:space="preserve"> die W</w:t>
      </w:r>
      <w:r>
        <w:t>ö</w:t>
      </w:r>
      <w:r>
        <w:t xml:space="preserve">rter </w:t>
      </w:r>
      <w:r>
        <w:t>„</w:t>
      </w:r>
      <w:r>
        <w:t>gem</w:t>
      </w:r>
      <w:r>
        <w:t>äß</w:t>
      </w:r>
      <w:r>
        <w:t xml:space="preserve"> </w:t>
      </w:r>
      <w:r>
        <w:t>§</w:t>
      </w:r>
      <w:r>
        <w:t xml:space="preserve"> 19 Absatz 1 Satz 1</w:t>
      </w:r>
      <w:r>
        <w:t>“</w:t>
      </w:r>
      <w:r>
        <w:t xml:space="preserve"> eingef</w:t>
      </w:r>
      <w:r>
        <w:t>ü</w:t>
      </w:r>
      <w:r>
        <w:t>gt.</w:t>
      </w:r>
    </w:p>
    <w:p w14:paraId="3CCBFD60" w14:textId="77777777" w:rsidR="000855A8" w:rsidRDefault="000855A8">
      <w:pPr>
        <w:pStyle w:val="RVfliesstext175nb"/>
        <w:rPr>
          <w:rFonts w:cs="Calibri"/>
        </w:rPr>
      </w:pPr>
      <w:r>
        <w:t xml:space="preserve">bbb) In Satz 2 werden nach dem Wort </w:t>
      </w:r>
      <w:r>
        <w:t>„</w:t>
      </w:r>
      <w:r>
        <w:t>begonnen</w:t>
      </w:r>
      <w:r>
        <w:t>“</w:t>
      </w:r>
      <w:r>
        <w:t xml:space="preserve"> die W</w:t>
      </w:r>
      <w:r>
        <w:t>ö</w:t>
      </w:r>
      <w:r>
        <w:t xml:space="preserve">rter </w:t>
      </w:r>
      <w:r>
        <w:t>„</w:t>
      </w:r>
      <w:r>
        <w:t>oder der Bildungsgang wiederholt</w:t>
      </w:r>
      <w:r>
        <w:t>“</w:t>
      </w:r>
      <w:r>
        <w:t xml:space="preserve"> eingef</w:t>
      </w:r>
      <w:r>
        <w:t>ü</w:t>
      </w:r>
      <w:r>
        <w:t>gt.</w:t>
      </w:r>
    </w:p>
    <w:p w14:paraId="78C41A9F" w14:textId="77777777" w:rsidR="000855A8" w:rsidRDefault="000855A8">
      <w:pPr>
        <w:pStyle w:val="RVfliesstext175nb"/>
        <w:rPr>
          <w:rFonts w:cs="Calibri"/>
        </w:rPr>
      </w:pPr>
      <w:r>
        <w:t>3. Anlage B wird wie folgt ge</w:t>
      </w:r>
      <w:r>
        <w:t>ä</w:t>
      </w:r>
      <w:r>
        <w:t>ndert:</w:t>
      </w:r>
    </w:p>
    <w:p w14:paraId="163E424C" w14:textId="77777777" w:rsidR="000855A8" w:rsidRDefault="000855A8">
      <w:pPr>
        <w:pStyle w:val="RVfliesstext175nb"/>
        <w:rPr>
          <w:rFonts w:cs="Calibri"/>
        </w:rPr>
      </w:pPr>
      <w:r>
        <w:t xml:space="preserve">a) </w:t>
      </w:r>
      <w:r>
        <w:t>§</w:t>
      </w:r>
      <w:r>
        <w:t xml:space="preserve"> 6 Absatz 2 wird wie folgt ge</w:t>
      </w:r>
      <w:r>
        <w:t>ä</w:t>
      </w:r>
      <w:r>
        <w:t>ndert:</w:t>
      </w:r>
    </w:p>
    <w:p w14:paraId="6D820CE3" w14:textId="77777777" w:rsidR="000855A8" w:rsidRDefault="000855A8">
      <w:pPr>
        <w:pStyle w:val="RVfliesstext175nb"/>
        <w:rPr>
          <w:rFonts w:cs="Calibri"/>
        </w:rPr>
      </w:pPr>
      <w:r>
        <w:t xml:space="preserve">aa) In Satz 2 wird das Wort </w:t>
      </w:r>
      <w:r>
        <w:t>„</w:t>
      </w:r>
      <w:r>
        <w:t>praktischen</w:t>
      </w:r>
      <w:r>
        <w:t>“</w:t>
      </w:r>
      <w:r>
        <w:t xml:space="preserve"> durch das Wort </w:t>
      </w:r>
      <w:r>
        <w:t>„</w:t>
      </w:r>
      <w:r>
        <w:t>fachpraktischen</w:t>
      </w:r>
      <w:r>
        <w:t>“</w:t>
      </w:r>
      <w:r>
        <w:t xml:space="preserve"> ersetzt.</w:t>
      </w:r>
    </w:p>
    <w:p w14:paraId="313551E8" w14:textId="77777777" w:rsidR="000855A8" w:rsidRDefault="000855A8">
      <w:pPr>
        <w:pStyle w:val="RVfliesstext175nb"/>
        <w:rPr>
          <w:rFonts w:cs="Calibri"/>
        </w:rPr>
      </w:pPr>
      <w:r>
        <w:t>bb) Folgender Satz wird angef</w:t>
      </w:r>
      <w:r>
        <w:t>ü</w:t>
      </w:r>
      <w:r>
        <w:t>gt:</w:t>
      </w:r>
    </w:p>
    <w:p w14:paraId="65940B6B" w14:textId="77777777" w:rsidR="000855A8" w:rsidRDefault="000855A8">
      <w:pPr>
        <w:pStyle w:val="RVfliesstext175nb"/>
        <w:rPr>
          <w:rFonts w:cs="Calibri"/>
        </w:rPr>
      </w:pPr>
      <w:r>
        <w:t>„</w:t>
      </w:r>
      <w:r>
        <w:t>Eine Nachpr</w:t>
      </w:r>
      <w:r>
        <w:t>ü</w:t>
      </w:r>
      <w:r>
        <w:t>fung in den fachpraktischen Anteilen der F</w:t>
      </w:r>
      <w:r>
        <w:t>ä</w:t>
      </w:r>
      <w:r>
        <w:t>cher und Lernfelder ist ausgeschlossen.</w:t>
      </w:r>
      <w:r>
        <w:t>“</w:t>
      </w:r>
    </w:p>
    <w:p w14:paraId="7B86F56A" w14:textId="77777777" w:rsidR="000855A8" w:rsidRDefault="000855A8">
      <w:pPr>
        <w:pStyle w:val="RVfliesstext175nb"/>
        <w:rPr>
          <w:rFonts w:cs="Calibri"/>
        </w:rPr>
      </w:pPr>
      <w:r>
        <w:t xml:space="preserve">b) Dem </w:t>
      </w:r>
      <w:r>
        <w:t>§</w:t>
      </w:r>
      <w:r>
        <w:t xml:space="preserve"> 14 Absatz 3 wird folgender Satz angef</w:t>
      </w:r>
      <w:r>
        <w:t>ü</w:t>
      </w:r>
      <w:r>
        <w:t>gt:</w:t>
      </w:r>
    </w:p>
    <w:p w14:paraId="0381D2C8" w14:textId="77777777" w:rsidR="000855A8" w:rsidRDefault="000855A8">
      <w:pPr>
        <w:pStyle w:val="RVfliesstext175nb"/>
        <w:rPr>
          <w:rFonts w:cs="Calibri"/>
        </w:rPr>
      </w:pPr>
      <w:r>
        <w:t>„</w:t>
      </w:r>
      <w:r>
        <w:t>In den fachpraktischen Anteilen der F</w:t>
      </w:r>
      <w:r>
        <w:t>ä</w:t>
      </w:r>
      <w:r>
        <w:t>cher und Lernfelder m</w:t>
      </w:r>
      <w:r>
        <w:t>ü</w:t>
      </w:r>
      <w:r>
        <w:t>ssen mindestens ausreichende Leistungen erzielt worden sein.</w:t>
      </w:r>
      <w:r>
        <w:t>“</w:t>
      </w:r>
      <w:r>
        <w:t xml:space="preserve"> </w:t>
      </w:r>
    </w:p>
    <w:p w14:paraId="267FEC18" w14:textId="77777777" w:rsidR="000855A8" w:rsidRDefault="000855A8">
      <w:pPr>
        <w:pStyle w:val="RVfliesstext175nb"/>
        <w:rPr>
          <w:rFonts w:cs="Calibri"/>
        </w:rPr>
      </w:pPr>
      <w:r>
        <w:t xml:space="preserve">c) In der </w:t>
      </w:r>
      <w:r>
        <w:t>Ü</w:t>
      </w:r>
      <w:r>
        <w:t xml:space="preserve">berschrift der Tabelle der Anlage B 3 wird die Angabe </w:t>
      </w:r>
      <w:r>
        <w:t>„</w:t>
      </w:r>
      <w:r>
        <w:t>Absatz 3</w:t>
      </w:r>
      <w:r>
        <w:t>“</w:t>
      </w:r>
      <w:r>
        <w:t xml:space="preserve"> durch die Angabe </w:t>
      </w:r>
      <w:r>
        <w:t>„</w:t>
      </w:r>
      <w:r>
        <w:t>Nummer 3</w:t>
      </w:r>
      <w:r>
        <w:t>“</w:t>
      </w:r>
      <w:r>
        <w:t xml:space="preserve"> ersetzt.</w:t>
      </w:r>
    </w:p>
    <w:p w14:paraId="1491195B" w14:textId="77777777" w:rsidR="000855A8" w:rsidRDefault="000855A8">
      <w:pPr>
        <w:pStyle w:val="RVfliesstext175nb"/>
        <w:rPr>
          <w:rFonts w:cs="Calibri"/>
        </w:rPr>
      </w:pPr>
      <w:r>
        <w:t>4. In der Anlage C wird Anlage C 4 wie folgt ge</w:t>
      </w:r>
      <w:r>
        <w:t>ä</w:t>
      </w:r>
      <w:r>
        <w:t>ndert:</w:t>
      </w:r>
    </w:p>
    <w:p w14:paraId="1D867A39" w14:textId="77777777" w:rsidR="000855A8" w:rsidRDefault="000855A8">
      <w:pPr>
        <w:pStyle w:val="RVfliesstext175nb"/>
        <w:rPr>
          <w:rFonts w:cs="Calibri"/>
        </w:rPr>
      </w:pPr>
      <w:r>
        <w:t xml:space="preserve">Anlage C 4 </w:t>
      </w:r>
      <w:r>
        <w:t>„</w:t>
      </w:r>
      <w:r>
        <w:t>Bildungsg</w:t>
      </w:r>
      <w:r>
        <w:t>ä</w:t>
      </w:r>
      <w:r>
        <w:t>nge gem</w:t>
      </w:r>
      <w:r>
        <w:t>äß</w:t>
      </w:r>
      <w:r>
        <w:t xml:space="preserve"> </w:t>
      </w:r>
      <w:r>
        <w:t>§</w:t>
      </w:r>
      <w:r>
        <w:t xml:space="preserve"> 2 Nummer 1 und 2 und Berufsbezeichnungen gem</w:t>
      </w:r>
      <w:r>
        <w:t>äß</w:t>
      </w:r>
      <w:r>
        <w:t xml:space="preserve"> </w:t>
      </w:r>
      <w:r>
        <w:t>§</w:t>
      </w:r>
      <w:r>
        <w:t xml:space="preserve"> 29</w:t>
      </w:r>
      <w:r>
        <w:t>“</w:t>
      </w:r>
      <w:r>
        <w:t xml:space="preserve"> wird wie folgt ge</w:t>
      </w:r>
      <w:r>
        <w:t>ä</w:t>
      </w:r>
      <w:r>
        <w:t>ndert:</w:t>
      </w:r>
    </w:p>
    <w:p w14:paraId="4B0B9F18" w14:textId="77777777" w:rsidR="000855A8" w:rsidRDefault="000855A8">
      <w:pPr>
        <w:pStyle w:val="RVfliesstext175nb"/>
        <w:rPr>
          <w:rFonts w:cs="Calibri"/>
        </w:rPr>
      </w:pPr>
      <w:r>
        <w:t>a) In Zeile 1 werden die W</w:t>
      </w:r>
      <w:r>
        <w:t>ö</w:t>
      </w:r>
      <w:r>
        <w:t xml:space="preserve">rter </w:t>
      </w:r>
      <w:r>
        <w:t>„</w:t>
      </w:r>
      <w:r>
        <w:t>,Schwerpunkt Technik</w:t>
      </w:r>
      <w:r>
        <w:t>“</w:t>
      </w:r>
      <w:r>
        <w:t xml:space="preserve"> gestrichen.</w:t>
      </w:r>
    </w:p>
    <w:p w14:paraId="17E33303" w14:textId="77777777" w:rsidR="000855A8" w:rsidRDefault="000855A8">
      <w:pPr>
        <w:pStyle w:val="RVfliesstext175nb"/>
        <w:rPr>
          <w:rFonts w:cs="Calibri"/>
        </w:rPr>
      </w:pPr>
      <w:r>
        <w:t xml:space="preserve">b) Nach der Zeile </w:t>
      </w:r>
      <w:r>
        <w:t>„</w:t>
      </w:r>
      <w:r>
        <w:t>Staatlich gepr</w:t>
      </w:r>
      <w:r>
        <w:t>ü</w:t>
      </w:r>
      <w:r>
        <w:t>fte elektrotechnische Assistentin/Staatlich gepr</w:t>
      </w:r>
      <w:r>
        <w:t>ü</w:t>
      </w:r>
      <w:r>
        <w:t>fter elektrotechnischer Assistent</w:t>
      </w:r>
      <w:r>
        <w:t>“</w:t>
      </w:r>
      <w:r>
        <w:t xml:space="preserve"> wird folgende Zeile eingef</w:t>
      </w:r>
      <w:r>
        <w:t>ü</w:t>
      </w:r>
      <w:r>
        <w:t>gt: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3717"/>
        <w:gridCol w:w="624"/>
        <w:gridCol w:w="624"/>
      </w:tblGrid>
      <w:tr w:rsidR="00000000" w14:paraId="0B630DFB" w14:textId="77777777">
        <w:tc>
          <w:tcPr>
            <w:tcW w:w="3655" w:type="dxa"/>
            <w:tcMar>
              <w:top w:w="20" w:type="dxa"/>
              <w:left w:w="40" w:type="dxa"/>
              <w:bottom w:w="20" w:type="dxa"/>
              <w:right w:w="40" w:type="dxa"/>
            </w:tcMar>
          </w:tcPr>
          <w:p w14:paraId="0228C506" w14:textId="77777777" w:rsidR="000855A8" w:rsidRDefault="000855A8">
            <w:pPr>
              <w:pStyle w:val="RVfliesstext175nl"/>
            </w:pPr>
            <w:r>
              <w:rPr>
                <w:rFonts w:cs="Arial"/>
              </w:rPr>
              <w:t>Staatlich gepr</w:t>
            </w:r>
            <w:r>
              <w:rPr>
                <w:rFonts w:cs="Arial"/>
              </w:rPr>
              <w:t>ü</w:t>
            </w:r>
            <w:r>
              <w:rPr>
                <w:rFonts w:cs="Arial"/>
              </w:rPr>
              <w:t>fte energietechnische Assistentin/Staatlich gepr</w:t>
            </w:r>
            <w:r>
              <w:rPr>
                <w:rFonts w:cs="Arial"/>
              </w:rPr>
              <w:t>ü</w:t>
            </w:r>
            <w:r>
              <w:rPr>
                <w:rFonts w:cs="Arial"/>
              </w:rPr>
              <w:t>fter energietechnischer Assistent</w:t>
            </w:r>
          </w:p>
        </w:tc>
        <w:tc>
          <w:tcPr>
            <w:tcW w:w="614" w:type="dxa"/>
            <w:tcMar>
              <w:top w:w="20" w:type="dxa"/>
              <w:left w:w="40" w:type="dxa"/>
              <w:bottom w:w="20" w:type="dxa"/>
              <w:right w:w="40" w:type="dxa"/>
            </w:tcMar>
          </w:tcPr>
          <w:p w14:paraId="711B1CDE" w14:textId="77777777" w:rsidR="000855A8" w:rsidRDefault="000855A8">
            <w:pPr>
              <w:pStyle w:val="RVtabelle75nz"/>
              <w:widowControl/>
            </w:pPr>
            <w:r>
              <w:rPr>
                <w:rFonts w:cs="Arial"/>
              </w:rPr>
              <w:t>X</w:t>
            </w:r>
          </w:p>
        </w:tc>
        <w:tc>
          <w:tcPr>
            <w:tcW w:w="614" w:type="dxa"/>
            <w:tcMar>
              <w:top w:w="20" w:type="dxa"/>
              <w:left w:w="40" w:type="dxa"/>
              <w:bottom w:w="20" w:type="dxa"/>
              <w:right w:w="40" w:type="dxa"/>
            </w:tcMar>
          </w:tcPr>
          <w:p w14:paraId="382F5881" w14:textId="77777777" w:rsidR="000855A8" w:rsidRDefault="000855A8">
            <w:pPr>
              <w:pStyle w:val="RVtabelle75nz"/>
              <w:widowControl/>
              <w:rPr>
                <w:rFonts w:cs="Arial"/>
              </w:rPr>
            </w:pPr>
          </w:p>
        </w:tc>
      </w:tr>
      <w:tr w:rsidR="00000000" w14:paraId="37C85449" w14:textId="77777777">
        <w:trPr>
          <w:cantSplit/>
        </w:trPr>
        <w:tc>
          <w:tcPr>
            <w:tcW w:w="4883" w:type="dxa"/>
            <w:gridSpan w:val="3"/>
            <w:tcBorders>
              <w:left w:val="nil"/>
              <w:bottom w:val="nil"/>
              <w:right w:val="nil"/>
            </w:tcBorders>
            <w:tcMar>
              <w:top w:w="-90" w:type="dxa"/>
              <w:left w:w="20" w:type="dxa"/>
              <w:bottom w:w="20" w:type="dxa"/>
              <w:right w:w="20" w:type="dxa"/>
            </w:tcMar>
          </w:tcPr>
          <w:p w14:paraId="721C03BD" w14:textId="77777777" w:rsidR="000855A8" w:rsidRDefault="000855A8">
            <w:pPr>
              <w:pStyle w:val="RVtabellenunterschrift"/>
              <w:rPr>
                <w:rFonts w:cs="Arial"/>
              </w:rPr>
            </w:pPr>
            <w:r>
              <w:t xml:space="preserve">Tabelle </w:t>
            </w:r>
            <w:r>
              <w:rPr>
                <w:rFonts w:cs="Arial"/>
              </w:rPr>
              <w:fldChar w:fldCharType="begin"/>
            </w:r>
            <w:r>
              <w:rPr>
                <w:rFonts w:cs="Arial"/>
              </w:rPr>
              <w:instrText>SEQ Tabelle \* ARABIC</w:instrText>
            </w:r>
            <w:r>
              <w:rPr>
                <w:rFonts w:cs="Arial"/>
              </w:rPr>
              <w:fldChar w:fldCharType="separate"/>
            </w:r>
            <w:r>
              <w:t>1</w:t>
            </w:r>
            <w:r>
              <w:rPr>
                <w:rFonts w:cs="Arial"/>
              </w:rPr>
              <w:fldChar w:fldCharType="end"/>
            </w:r>
            <w:r>
              <w:rPr>
                <w:rFonts w:cs="Arial"/>
              </w:rPr>
              <w:t xml:space="preserve">: </w:t>
            </w:r>
            <w:r>
              <w:t>Bildungsg</w:t>
            </w:r>
            <w:r>
              <w:t>ä</w:t>
            </w:r>
            <w:r>
              <w:t xml:space="preserve">nge </w:t>
            </w:r>
            <w:r>
              <w:t>§</w:t>
            </w:r>
            <w:r>
              <w:t xml:space="preserve"> 2 Nummer 1 und 2 + Berufsbezeichnungen </w:t>
            </w:r>
            <w:r>
              <w:t>§</w:t>
            </w:r>
            <w:r>
              <w:t xml:space="preserve"> 29</w:t>
            </w:r>
          </w:p>
        </w:tc>
      </w:tr>
    </w:tbl>
    <w:p w14:paraId="1B563A48" w14:textId="77777777" w:rsidR="000855A8" w:rsidRDefault="000855A8">
      <w:pPr>
        <w:pStyle w:val="RVfliesstext175nb"/>
      </w:pPr>
      <w:r>
        <w:rPr>
          <w:rFonts w:cs="Calibri"/>
        </w:rPr>
        <w:t>5. Anlage D wird wie folgt ge</w:t>
      </w:r>
      <w:r>
        <w:rPr>
          <w:rFonts w:cs="Calibri"/>
        </w:rPr>
        <w:t>ä</w:t>
      </w:r>
      <w:r>
        <w:rPr>
          <w:rFonts w:cs="Calibri"/>
        </w:rPr>
        <w:t>ndert:</w:t>
      </w:r>
    </w:p>
    <w:p w14:paraId="560693C1" w14:textId="77777777" w:rsidR="000855A8" w:rsidRDefault="000855A8">
      <w:pPr>
        <w:pStyle w:val="RVfliesstext175nb"/>
      </w:pPr>
      <w:r>
        <w:rPr>
          <w:rFonts w:cs="Calibri"/>
        </w:rPr>
        <w:t>a) Die Inhalts</w:t>
      </w:r>
      <w:r>
        <w:rPr>
          <w:rFonts w:cs="Calibri"/>
        </w:rPr>
        <w:t>ü</w:t>
      </w:r>
      <w:r>
        <w:rPr>
          <w:rFonts w:cs="Calibri"/>
        </w:rPr>
        <w:t>bersicht im 2. Abschnitt wird wie folgt ge</w:t>
      </w:r>
      <w:r>
        <w:rPr>
          <w:rFonts w:cs="Calibri"/>
        </w:rPr>
        <w:t>ä</w:t>
      </w:r>
      <w:r>
        <w:rPr>
          <w:rFonts w:cs="Calibri"/>
        </w:rPr>
        <w:t>ndert:</w:t>
      </w:r>
    </w:p>
    <w:p w14:paraId="555F2469" w14:textId="77777777" w:rsidR="000855A8" w:rsidRDefault="000855A8">
      <w:pPr>
        <w:pStyle w:val="RVfliesstext175nb"/>
      </w:pPr>
      <w:r>
        <w:rPr>
          <w:rFonts w:cs="Calibri"/>
        </w:rPr>
        <w:t xml:space="preserve">aa) Die Angabe zum 6. Unterabschnitt wird wie folgt gefasst: </w:t>
      </w:r>
    </w:p>
    <w:p w14:paraId="3E04AD0E" w14:textId="77777777" w:rsidR="000855A8" w:rsidRDefault="000855A8">
      <w:pPr>
        <w:pStyle w:val="RVueberschrift285fz"/>
        <w:keepNext/>
        <w:keepLines/>
        <w:rPr>
          <w:rFonts w:cs="Arial"/>
        </w:rPr>
      </w:pPr>
      <w:r>
        <w:t>„</w:t>
      </w:r>
      <w:r>
        <w:t xml:space="preserve">6. Unterabschnitt </w:t>
      </w:r>
      <w:r>
        <w:br/>
        <w:t>Berufsabschlusspr</w:t>
      </w:r>
      <w:r>
        <w:t>ü</w:t>
      </w:r>
      <w:r>
        <w:t>fung f</w:t>
      </w:r>
      <w:r>
        <w:t>ü</w:t>
      </w:r>
      <w:r>
        <w:t xml:space="preserve">r Assistentinnen </w:t>
      </w:r>
      <w:r>
        <w:br/>
      </w:r>
      <w:r>
        <w:t>und Assistenten</w:t>
      </w:r>
      <w:r>
        <w:t>“</w:t>
      </w:r>
      <w:r>
        <w:t>.</w:t>
      </w:r>
    </w:p>
    <w:p w14:paraId="546FD4EA" w14:textId="77777777" w:rsidR="000855A8" w:rsidRDefault="000855A8">
      <w:pPr>
        <w:pStyle w:val="RVfliesstext175nb"/>
      </w:pPr>
      <w:r>
        <w:rPr>
          <w:rFonts w:cs="Calibri"/>
        </w:rPr>
        <w:t xml:space="preserve">bb) Die Angabe </w:t>
      </w:r>
      <w:r>
        <w:rPr>
          <w:rFonts w:cs="Calibri"/>
        </w:rPr>
        <w:t>„</w:t>
      </w:r>
      <w:r>
        <w:rPr>
          <w:rFonts w:cs="Calibri"/>
        </w:rPr>
        <w:t>7. Unterabschnitt Zweite Teilpr</w:t>
      </w:r>
      <w:r>
        <w:rPr>
          <w:rFonts w:cs="Calibri"/>
        </w:rPr>
        <w:t>ü</w:t>
      </w:r>
      <w:r>
        <w:rPr>
          <w:rFonts w:cs="Calibri"/>
        </w:rPr>
        <w:t>fung der Berufsab</w:t>
      </w:r>
      <w:r>
        <w:rPr>
          <w:rFonts w:cs="Calibri"/>
        </w:rPr>
        <w:t>schlusspr</w:t>
      </w:r>
      <w:r>
        <w:rPr>
          <w:rFonts w:cs="Calibri"/>
        </w:rPr>
        <w:t>ü</w:t>
      </w:r>
      <w:r>
        <w:rPr>
          <w:rFonts w:cs="Calibri"/>
        </w:rPr>
        <w:t>fung</w:t>
      </w:r>
      <w:r>
        <w:rPr>
          <w:rFonts w:cs="Calibri"/>
        </w:rPr>
        <w:t>“</w:t>
      </w:r>
      <w:r>
        <w:rPr>
          <w:rFonts w:cs="Calibri"/>
        </w:rPr>
        <w:t xml:space="preserve"> wird gestrichen.</w:t>
      </w:r>
    </w:p>
    <w:p w14:paraId="61480540" w14:textId="77777777" w:rsidR="000855A8" w:rsidRDefault="000855A8">
      <w:pPr>
        <w:pStyle w:val="RVfliesstext175nb"/>
      </w:pPr>
      <w:r>
        <w:rPr>
          <w:rFonts w:cs="Calibri"/>
        </w:rPr>
        <w:t xml:space="preserve">cc) Die Angabe </w:t>
      </w:r>
      <w:r>
        <w:rPr>
          <w:rFonts w:cs="Calibri"/>
        </w:rPr>
        <w:t>„</w:t>
      </w:r>
      <w:r>
        <w:rPr>
          <w:rFonts w:cs="Calibri"/>
        </w:rPr>
        <w:t>8. Unterabschnitt Abschluss der Pr</w:t>
      </w:r>
      <w:r>
        <w:rPr>
          <w:rFonts w:cs="Calibri"/>
        </w:rPr>
        <w:t>ü</w:t>
      </w:r>
      <w:r>
        <w:rPr>
          <w:rFonts w:cs="Calibri"/>
        </w:rPr>
        <w:t>fung</w:t>
      </w:r>
      <w:r>
        <w:rPr>
          <w:rFonts w:cs="Calibri"/>
        </w:rPr>
        <w:t>“</w:t>
      </w:r>
      <w:r>
        <w:rPr>
          <w:rFonts w:cs="Calibri"/>
        </w:rPr>
        <w:t xml:space="preserve"> wird gestrichen.</w:t>
      </w:r>
    </w:p>
    <w:p w14:paraId="22FE45D6" w14:textId="77777777" w:rsidR="000855A8" w:rsidRDefault="000855A8">
      <w:pPr>
        <w:pStyle w:val="RVfliesstext175nb"/>
      </w:pPr>
      <w:r>
        <w:rPr>
          <w:rFonts w:cs="Calibri"/>
        </w:rPr>
        <w:t xml:space="preserve">dd) Die Angabe </w:t>
      </w:r>
      <w:r>
        <w:rPr>
          <w:rFonts w:cs="Calibri"/>
        </w:rPr>
        <w:t>„</w:t>
      </w:r>
      <w:r>
        <w:rPr>
          <w:rFonts w:cs="Calibri"/>
        </w:rPr>
        <w:t>9. Unterabschnitt Zeugnisse, Berechtigungen</w:t>
      </w:r>
      <w:r>
        <w:rPr>
          <w:rFonts w:cs="Calibri"/>
        </w:rPr>
        <w:t>“</w:t>
      </w:r>
      <w:r>
        <w:rPr>
          <w:rFonts w:cs="Calibri"/>
        </w:rPr>
        <w:t xml:space="preserve"> wird gestrichen.</w:t>
      </w:r>
    </w:p>
    <w:p w14:paraId="0FC9F790" w14:textId="77777777" w:rsidR="000855A8" w:rsidRDefault="000855A8">
      <w:pPr>
        <w:pStyle w:val="RVfliesstext175nb"/>
      </w:pPr>
      <w:r>
        <w:rPr>
          <w:rFonts w:cs="Calibri"/>
        </w:rPr>
        <w:t xml:space="preserve">ee) Die Angabe zum 10. Unterabschnitt und den </w:t>
      </w:r>
      <w:r>
        <w:rPr>
          <w:rFonts w:cs="Calibri"/>
        </w:rPr>
        <w:t>§§</w:t>
      </w:r>
      <w:r>
        <w:rPr>
          <w:rFonts w:cs="Calibri"/>
        </w:rPr>
        <w:t xml:space="preserve"> 42 bis 44 wird wie folgt gefasst:</w:t>
      </w:r>
    </w:p>
    <w:p w14:paraId="522B1A77" w14:textId="77777777" w:rsidR="000855A8" w:rsidRDefault="000855A8">
      <w:pPr>
        <w:pStyle w:val="RVueberschrift285fz"/>
        <w:keepNext/>
        <w:keepLines/>
        <w:rPr>
          <w:rFonts w:cs="Arial"/>
        </w:rPr>
      </w:pPr>
      <w:r>
        <w:t>„</w:t>
      </w:r>
      <w:r>
        <w:t xml:space="preserve">7. Unterabschnitt </w:t>
      </w:r>
      <w:r>
        <w:br/>
        <w:t>Berufsabschlusspr</w:t>
      </w:r>
      <w:r>
        <w:t>ü</w:t>
      </w:r>
      <w:r>
        <w:t>fung f</w:t>
      </w:r>
      <w:r>
        <w:t>ü</w:t>
      </w:r>
      <w:r>
        <w:t>r Erzieherinnen und Erzieher</w:t>
      </w:r>
    </w:p>
    <w:p w14:paraId="5AA32830" w14:textId="77777777" w:rsidR="000855A8" w:rsidRDefault="000855A8">
      <w:pPr>
        <w:pStyle w:val="RVfliesstext175nb"/>
      </w:pPr>
      <w:r>
        <w:rPr>
          <w:rFonts w:cs="Calibri"/>
        </w:rPr>
        <w:t>§</w:t>
      </w:r>
      <w:r>
        <w:rPr>
          <w:rFonts w:cs="Calibri"/>
        </w:rPr>
        <w:t xml:space="preserve"> 41a Zulassung zum Ersten Teil der Berufsabschlusspr</w:t>
      </w:r>
      <w:r>
        <w:rPr>
          <w:rFonts w:cs="Calibri"/>
        </w:rPr>
        <w:t>ü</w:t>
      </w:r>
      <w:r>
        <w:rPr>
          <w:rFonts w:cs="Calibri"/>
        </w:rPr>
        <w:t>fung</w:t>
      </w:r>
    </w:p>
    <w:p w14:paraId="404994ED" w14:textId="77777777" w:rsidR="000855A8" w:rsidRDefault="000855A8">
      <w:pPr>
        <w:pStyle w:val="RVfliesstext175nb"/>
      </w:pPr>
      <w:r>
        <w:rPr>
          <w:rFonts w:cs="Calibri"/>
        </w:rPr>
        <w:t>§</w:t>
      </w:r>
      <w:r>
        <w:rPr>
          <w:rFonts w:cs="Calibri"/>
        </w:rPr>
        <w:t xml:space="preserve"> 41b Anrechnung der Abiturpr</w:t>
      </w:r>
      <w:r>
        <w:rPr>
          <w:rFonts w:cs="Calibri"/>
        </w:rPr>
        <w:t>ü</w:t>
      </w:r>
      <w:r>
        <w:rPr>
          <w:rFonts w:cs="Calibri"/>
        </w:rPr>
        <w:t>fung</w:t>
      </w:r>
    </w:p>
    <w:p w14:paraId="61E3199E" w14:textId="77777777" w:rsidR="000855A8" w:rsidRDefault="000855A8">
      <w:pPr>
        <w:pStyle w:val="RVfliesstext175nb"/>
      </w:pPr>
      <w:r>
        <w:rPr>
          <w:rFonts w:cs="Calibri"/>
        </w:rPr>
        <w:t>§</w:t>
      </w:r>
      <w:r>
        <w:rPr>
          <w:rFonts w:cs="Calibri"/>
        </w:rPr>
        <w:t xml:space="preserve"> 41c Feststellung der bisherigen Pr</w:t>
      </w:r>
      <w:r>
        <w:rPr>
          <w:rFonts w:cs="Calibri"/>
        </w:rPr>
        <w:t>ü</w:t>
      </w:r>
      <w:r>
        <w:rPr>
          <w:rFonts w:cs="Calibri"/>
        </w:rPr>
        <w:t>fungsergebnisse</w:t>
      </w:r>
    </w:p>
    <w:p w14:paraId="605AB436" w14:textId="77777777" w:rsidR="000855A8" w:rsidRDefault="000855A8">
      <w:pPr>
        <w:pStyle w:val="RVfliesstext175nb"/>
      </w:pPr>
      <w:r>
        <w:rPr>
          <w:rFonts w:cs="Calibri"/>
        </w:rPr>
        <w:t>§</w:t>
      </w:r>
      <w:r>
        <w:rPr>
          <w:rFonts w:cs="Calibri"/>
        </w:rPr>
        <w:t xml:space="preserve"> 41d Bekanntgabe der Vornoten, der bisherigen Pr</w:t>
      </w:r>
      <w:r>
        <w:rPr>
          <w:rFonts w:cs="Calibri"/>
        </w:rPr>
        <w:t>ü</w:t>
      </w:r>
      <w:r>
        <w:rPr>
          <w:rFonts w:cs="Calibri"/>
        </w:rPr>
        <w:t>fungsergebnisse und der vorl</w:t>
      </w:r>
      <w:r>
        <w:rPr>
          <w:rFonts w:cs="Calibri"/>
        </w:rPr>
        <w:t>ä</w:t>
      </w:r>
      <w:r>
        <w:rPr>
          <w:rFonts w:cs="Calibri"/>
        </w:rPr>
        <w:t>ufigen Abschlussnoten</w:t>
      </w:r>
    </w:p>
    <w:p w14:paraId="12C07873" w14:textId="77777777" w:rsidR="000855A8" w:rsidRDefault="000855A8">
      <w:pPr>
        <w:pStyle w:val="RVfliesstext175nb"/>
      </w:pPr>
      <w:r>
        <w:rPr>
          <w:rFonts w:cs="Calibri"/>
        </w:rPr>
        <w:t>§</w:t>
      </w:r>
      <w:r>
        <w:rPr>
          <w:rFonts w:cs="Calibri"/>
        </w:rPr>
        <w:t xml:space="preserve"> 41e M</w:t>
      </w:r>
      <w:r>
        <w:rPr>
          <w:rFonts w:cs="Calibri"/>
        </w:rPr>
        <w:t>ü</w:t>
      </w:r>
      <w:r>
        <w:rPr>
          <w:rFonts w:cs="Calibri"/>
        </w:rPr>
        <w:t>ndliche Pr</w:t>
      </w:r>
      <w:r>
        <w:rPr>
          <w:rFonts w:cs="Calibri"/>
        </w:rPr>
        <w:t>ü</w:t>
      </w:r>
      <w:r>
        <w:rPr>
          <w:rFonts w:cs="Calibri"/>
        </w:rPr>
        <w:t>fung</w:t>
      </w:r>
    </w:p>
    <w:p w14:paraId="7CD99EC7" w14:textId="77777777" w:rsidR="000855A8" w:rsidRDefault="000855A8">
      <w:pPr>
        <w:pStyle w:val="RVfliesstext175nb"/>
      </w:pPr>
      <w:r>
        <w:rPr>
          <w:rFonts w:cs="Calibri"/>
        </w:rPr>
        <w:t>§</w:t>
      </w:r>
      <w:r>
        <w:rPr>
          <w:rFonts w:cs="Calibri"/>
        </w:rPr>
        <w:t xml:space="preserve"> 41f Abschluss der Ersten Teilpr</w:t>
      </w:r>
      <w:r>
        <w:rPr>
          <w:rFonts w:cs="Calibri"/>
        </w:rPr>
        <w:t>ü</w:t>
      </w:r>
      <w:r>
        <w:rPr>
          <w:rFonts w:cs="Calibri"/>
        </w:rPr>
        <w:t>fung</w:t>
      </w:r>
    </w:p>
    <w:p w14:paraId="43AD31AD" w14:textId="77777777" w:rsidR="000855A8" w:rsidRDefault="000855A8">
      <w:pPr>
        <w:pStyle w:val="RVfliesstext175nb"/>
      </w:pPr>
      <w:r>
        <w:rPr>
          <w:rFonts w:cs="Calibri"/>
        </w:rPr>
        <w:t>§</w:t>
      </w:r>
      <w:r>
        <w:rPr>
          <w:rFonts w:cs="Calibri"/>
        </w:rPr>
        <w:t xml:space="preserve"> 41g Verfahren bei Nichtbestehen der Ersten Teilpr</w:t>
      </w:r>
      <w:r>
        <w:rPr>
          <w:rFonts w:cs="Calibri"/>
        </w:rPr>
        <w:t>ü</w:t>
      </w:r>
      <w:r>
        <w:rPr>
          <w:rFonts w:cs="Calibri"/>
        </w:rPr>
        <w:t>fung</w:t>
      </w:r>
    </w:p>
    <w:p w14:paraId="66579D93" w14:textId="77777777" w:rsidR="000855A8" w:rsidRDefault="000855A8">
      <w:pPr>
        <w:pStyle w:val="RVfliesstext175nb"/>
      </w:pPr>
      <w:r>
        <w:rPr>
          <w:rFonts w:cs="Calibri"/>
        </w:rPr>
        <w:t>§</w:t>
      </w:r>
      <w:r>
        <w:rPr>
          <w:rFonts w:cs="Calibri"/>
        </w:rPr>
        <w:t xml:space="preserve"> 42 Fachpraktisches Ausbildungsjahr (Berufspraktikum)</w:t>
      </w:r>
    </w:p>
    <w:p w14:paraId="4A45078A" w14:textId="77777777" w:rsidR="000855A8" w:rsidRDefault="000855A8">
      <w:pPr>
        <w:pStyle w:val="RVfliesstext175nb"/>
      </w:pPr>
      <w:r>
        <w:rPr>
          <w:rFonts w:cs="Calibri"/>
        </w:rPr>
        <w:t>§</w:t>
      </w:r>
      <w:r>
        <w:rPr>
          <w:rFonts w:cs="Calibri"/>
        </w:rPr>
        <w:t xml:space="preserve"> 42a Projektarbeit</w:t>
      </w:r>
    </w:p>
    <w:p w14:paraId="553F0BA1" w14:textId="77777777" w:rsidR="000855A8" w:rsidRDefault="000855A8">
      <w:pPr>
        <w:pStyle w:val="RVfliesstext175nb"/>
      </w:pPr>
      <w:r>
        <w:rPr>
          <w:rFonts w:cs="Calibri"/>
        </w:rPr>
        <w:t>§</w:t>
      </w:r>
      <w:r>
        <w:rPr>
          <w:rFonts w:cs="Calibri"/>
        </w:rPr>
        <w:t xml:space="preserve"> 42b Zulassung zur fachpraktischen Pr</w:t>
      </w:r>
      <w:r>
        <w:rPr>
          <w:rFonts w:cs="Calibri"/>
        </w:rPr>
        <w:t>ü</w:t>
      </w:r>
      <w:r>
        <w:rPr>
          <w:rFonts w:cs="Calibri"/>
        </w:rPr>
        <w:t>fung (Kolloquium) im Zweiten Teil der Berufsabschlusspr</w:t>
      </w:r>
      <w:r>
        <w:rPr>
          <w:rFonts w:cs="Calibri"/>
        </w:rPr>
        <w:t>ü</w:t>
      </w:r>
      <w:r>
        <w:rPr>
          <w:rFonts w:cs="Calibri"/>
        </w:rPr>
        <w:t>fung</w:t>
      </w:r>
    </w:p>
    <w:p w14:paraId="6EADF8CD" w14:textId="77777777" w:rsidR="000855A8" w:rsidRDefault="000855A8">
      <w:pPr>
        <w:pStyle w:val="RVfliesstext175nb"/>
      </w:pPr>
      <w:r>
        <w:rPr>
          <w:rFonts w:cs="Calibri"/>
        </w:rPr>
        <w:t>§</w:t>
      </w:r>
      <w:r>
        <w:rPr>
          <w:rFonts w:cs="Calibri"/>
        </w:rPr>
        <w:t xml:space="preserve"> 43 Fachpraktische Pr</w:t>
      </w:r>
      <w:r>
        <w:rPr>
          <w:rFonts w:cs="Calibri"/>
        </w:rPr>
        <w:t>ü</w:t>
      </w:r>
      <w:r>
        <w:rPr>
          <w:rFonts w:cs="Calibri"/>
        </w:rPr>
        <w:t>fung (Kolloquium)</w:t>
      </w:r>
    </w:p>
    <w:p w14:paraId="232EBE18" w14:textId="77777777" w:rsidR="000855A8" w:rsidRDefault="000855A8">
      <w:pPr>
        <w:pStyle w:val="RVfliesstext175nb"/>
      </w:pPr>
      <w:r>
        <w:rPr>
          <w:rFonts w:cs="Calibri"/>
        </w:rPr>
        <w:t>§</w:t>
      </w:r>
      <w:r>
        <w:rPr>
          <w:rFonts w:cs="Calibri"/>
        </w:rPr>
        <w:t xml:space="preserve"> 43a Feststellung der Abschlussnote und des Pr</w:t>
      </w:r>
      <w:r>
        <w:rPr>
          <w:rFonts w:cs="Calibri"/>
        </w:rPr>
        <w:t>ü</w:t>
      </w:r>
      <w:r>
        <w:rPr>
          <w:rFonts w:cs="Calibri"/>
        </w:rPr>
        <w:t>fungsergebnisses</w:t>
      </w:r>
    </w:p>
    <w:p w14:paraId="533F6EAB" w14:textId="77777777" w:rsidR="000855A8" w:rsidRDefault="000855A8">
      <w:pPr>
        <w:pStyle w:val="RVfliesstext175nb"/>
      </w:pPr>
      <w:r>
        <w:rPr>
          <w:rFonts w:cs="Calibri"/>
        </w:rPr>
        <w:t>§</w:t>
      </w:r>
      <w:r>
        <w:rPr>
          <w:rFonts w:cs="Calibri"/>
        </w:rPr>
        <w:t xml:space="preserve"> 43b Verfahren bei Nichtbestehen der Berufsabschlusspr</w:t>
      </w:r>
      <w:r>
        <w:rPr>
          <w:rFonts w:cs="Calibri"/>
        </w:rPr>
        <w:t>ü</w:t>
      </w:r>
      <w:r>
        <w:rPr>
          <w:rFonts w:cs="Calibri"/>
        </w:rPr>
        <w:t>fung</w:t>
      </w:r>
    </w:p>
    <w:p w14:paraId="438568B1" w14:textId="77777777" w:rsidR="000855A8" w:rsidRDefault="000855A8">
      <w:pPr>
        <w:pStyle w:val="RVfliesstext175nb"/>
      </w:pPr>
      <w:r>
        <w:rPr>
          <w:rFonts w:cs="Calibri"/>
        </w:rPr>
        <w:t>§</w:t>
      </w:r>
      <w:r>
        <w:rPr>
          <w:rFonts w:cs="Calibri"/>
        </w:rPr>
        <w:t xml:space="preserve"> 44 Zeugnisse und Berechtigungen</w:t>
      </w:r>
      <w:r>
        <w:rPr>
          <w:rFonts w:cs="Calibri"/>
        </w:rPr>
        <w:t>“</w:t>
      </w:r>
      <w:r>
        <w:rPr>
          <w:rFonts w:cs="Calibri"/>
        </w:rPr>
        <w:t>.</w:t>
      </w:r>
    </w:p>
    <w:p w14:paraId="700E2E95" w14:textId="77777777" w:rsidR="000855A8" w:rsidRDefault="000855A8">
      <w:pPr>
        <w:pStyle w:val="RVfliesstext175nb"/>
      </w:pPr>
      <w:r>
        <w:rPr>
          <w:rFonts w:cs="Calibri"/>
        </w:rPr>
        <w:t xml:space="preserve">b) </w:t>
      </w:r>
      <w:r>
        <w:rPr>
          <w:rFonts w:cs="Calibri"/>
        </w:rPr>
        <w:t>§</w:t>
      </w:r>
      <w:r>
        <w:rPr>
          <w:rFonts w:cs="Calibri"/>
        </w:rPr>
        <w:t xml:space="preserve"> 4 Absatz 4 wird wie folgt ge</w:t>
      </w:r>
      <w:r>
        <w:rPr>
          <w:rFonts w:cs="Calibri"/>
        </w:rPr>
        <w:t>ä</w:t>
      </w:r>
      <w:r>
        <w:rPr>
          <w:rFonts w:cs="Calibri"/>
        </w:rPr>
        <w:t>ndert:</w:t>
      </w:r>
    </w:p>
    <w:p w14:paraId="6B1DF3A0" w14:textId="77777777" w:rsidR="000855A8" w:rsidRDefault="000855A8">
      <w:pPr>
        <w:pStyle w:val="RVfliesstext175nb"/>
      </w:pPr>
      <w:r>
        <w:rPr>
          <w:rFonts w:cs="Calibri"/>
        </w:rPr>
        <w:t>aa) In Nummer 2 wird nach den W</w:t>
      </w:r>
      <w:r>
        <w:rPr>
          <w:rFonts w:cs="Calibri"/>
        </w:rPr>
        <w:t>ö</w:t>
      </w:r>
      <w:r>
        <w:rPr>
          <w:rFonts w:cs="Calibri"/>
        </w:rPr>
        <w:t xml:space="preserve">rtern </w:t>
      </w:r>
      <w:r>
        <w:rPr>
          <w:rFonts w:cs="Calibri"/>
        </w:rPr>
        <w:t>„</w:t>
      </w:r>
      <w:r>
        <w:rPr>
          <w:rFonts w:cs="Calibri"/>
        </w:rPr>
        <w:t>Recht und Verwaltung,</w:t>
      </w:r>
      <w:r>
        <w:rPr>
          <w:rFonts w:cs="Calibri"/>
        </w:rPr>
        <w:t>“</w:t>
      </w:r>
      <w:r>
        <w:rPr>
          <w:rFonts w:cs="Calibri"/>
        </w:rPr>
        <w:t xml:space="preserve"> das Wort </w:t>
      </w:r>
      <w:r>
        <w:rPr>
          <w:rFonts w:cs="Calibri"/>
        </w:rPr>
        <w:t>„</w:t>
      </w:r>
      <w:r>
        <w:rPr>
          <w:rFonts w:cs="Calibri"/>
        </w:rPr>
        <w:t>Sozialp</w:t>
      </w:r>
      <w:r>
        <w:rPr>
          <w:rFonts w:cs="Calibri"/>
        </w:rPr>
        <w:t>ä</w:t>
      </w:r>
      <w:r>
        <w:rPr>
          <w:rFonts w:cs="Calibri"/>
        </w:rPr>
        <w:t>dagogik,</w:t>
      </w:r>
      <w:r>
        <w:rPr>
          <w:rFonts w:cs="Calibri"/>
        </w:rPr>
        <w:t>“</w:t>
      </w:r>
      <w:r>
        <w:rPr>
          <w:rFonts w:cs="Calibri"/>
        </w:rPr>
        <w:t xml:space="preserve"> eingef</w:t>
      </w:r>
      <w:r>
        <w:rPr>
          <w:rFonts w:cs="Calibri"/>
        </w:rPr>
        <w:t>ü</w:t>
      </w:r>
      <w:r>
        <w:rPr>
          <w:rFonts w:cs="Calibri"/>
        </w:rPr>
        <w:t>gt.</w:t>
      </w:r>
    </w:p>
    <w:p w14:paraId="771837BC" w14:textId="77777777" w:rsidR="000855A8" w:rsidRDefault="000855A8">
      <w:pPr>
        <w:pStyle w:val="RVfliesstext175nb"/>
      </w:pPr>
      <w:r>
        <w:rPr>
          <w:rFonts w:cs="Calibri"/>
        </w:rPr>
        <w:t>bb) In Nummer 3 wird nach den W</w:t>
      </w:r>
      <w:r>
        <w:rPr>
          <w:rFonts w:cs="Calibri"/>
        </w:rPr>
        <w:t>ö</w:t>
      </w:r>
      <w:r>
        <w:rPr>
          <w:rFonts w:cs="Calibri"/>
        </w:rPr>
        <w:t xml:space="preserve">rtern </w:t>
      </w:r>
      <w:r>
        <w:rPr>
          <w:rFonts w:cs="Calibri"/>
        </w:rPr>
        <w:t>„</w:t>
      </w:r>
      <w:r>
        <w:rPr>
          <w:rFonts w:cs="Calibri"/>
        </w:rPr>
        <w:t>Holztechnik, Informatik,</w:t>
      </w:r>
      <w:r>
        <w:rPr>
          <w:rFonts w:cs="Calibri"/>
        </w:rPr>
        <w:t>“</w:t>
      </w:r>
      <w:r>
        <w:rPr>
          <w:rFonts w:cs="Calibri"/>
        </w:rPr>
        <w:t xml:space="preserve"> das Wort </w:t>
      </w:r>
      <w:r>
        <w:rPr>
          <w:rFonts w:cs="Calibri"/>
        </w:rPr>
        <w:t>„</w:t>
      </w:r>
      <w:r>
        <w:rPr>
          <w:rFonts w:cs="Calibri"/>
        </w:rPr>
        <w:t>Ingenieurwissenschaften,</w:t>
      </w:r>
      <w:r>
        <w:rPr>
          <w:rFonts w:cs="Calibri"/>
        </w:rPr>
        <w:t>“</w:t>
      </w:r>
      <w:r>
        <w:rPr>
          <w:rFonts w:cs="Calibri"/>
        </w:rPr>
        <w:t xml:space="preserve"> eingef</w:t>
      </w:r>
      <w:r>
        <w:rPr>
          <w:rFonts w:cs="Calibri"/>
        </w:rPr>
        <w:t>ü</w:t>
      </w:r>
      <w:r>
        <w:rPr>
          <w:rFonts w:cs="Calibri"/>
        </w:rPr>
        <w:t>gt.</w:t>
      </w:r>
    </w:p>
    <w:p w14:paraId="771F15D0" w14:textId="77777777" w:rsidR="000855A8" w:rsidRDefault="000855A8">
      <w:pPr>
        <w:pStyle w:val="RVfliesstext175nb"/>
      </w:pPr>
      <w:r>
        <w:rPr>
          <w:rFonts w:cs="Calibri"/>
        </w:rPr>
        <w:t xml:space="preserve">c) In </w:t>
      </w:r>
      <w:r>
        <w:rPr>
          <w:rFonts w:cs="Calibri"/>
        </w:rPr>
        <w:t>§</w:t>
      </w:r>
      <w:r>
        <w:rPr>
          <w:rFonts w:cs="Calibri"/>
        </w:rPr>
        <w:t xml:space="preserve"> 5 Absatz 1 werden die W</w:t>
      </w:r>
      <w:r>
        <w:rPr>
          <w:rFonts w:cs="Calibri"/>
        </w:rPr>
        <w:t>ö</w:t>
      </w:r>
      <w:r>
        <w:rPr>
          <w:rFonts w:cs="Calibri"/>
        </w:rPr>
        <w:t xml:space="preserve">rter </w:t>
      </w:r>
      <w:r>
        <w:rPr>
          <w:rFonts w:cs="Calibri"/>
        </w:rPr>
        <w:t>„</w:t>
      </w:r>
      <w:r>
        <w:rPr>
          <w:rFonts w:cs="Calibri"/>
        </w:rPr>
        <w:t>der Allgemeinen Bestimmungen f</w:t>
      </w:r>
      <w:r>
        <w:rPr>
          <w:rFonts w:cs="Calibri"/>
        </w:rPr>
        <w:t>ü</w:t>
      </w:r>
      <w:r>
        <w:rPr>
          <w:rFonts w:cs="Calibri"/>
        </w:rPr>
        <w:t>r die Bildungsg</w:t>
      </w:r>
      <w:r>
        <w:rPr>
          <w:rFonts w:cs="Calibri"/>
        </w:rPr>
        <w:t>ä</w:t>
      </w:r>
      <w:r>
        <w:rPr>
          <w:rFonts w:cs="Calibri"/>
        </w:rPr>
        <w:t>nge</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Erster Teil dieser Verordnung</w:t>
      </w:r>
      <w:r>
        <w:rPr>
          <w:rFonts w:cs="Calibri"/>
        </w:rPr>
        <w:t>“</w:t>
      </w:r>
      <w:r>
        <w:rPr>
          <w:rFonts w:cs="Calibri"/>
        </w:rPr>
        <w:t xml:space="preserve"> ersetzt.</w:t>
      </w:r>
    </w:p>
    <w:p w14:paraId="7E94C9C4" w14:textId="77777777" w:rsidR="000855A8" w:rsidRDefault="000855A8">
      <w:pPr>
        <w:pStyle w:val="RVfliesstext175nb"/>
      </w:pPr>
      <w:r>
        <w:rPr>
          <w:rFonts w:cs="Calibri"/>
        </w:rPr>
        <w:t xml:space="preserve">d) In </w:t>
      </w:r>
      <w:r>
        <w:rPr>
          <w:rFonts w:cs="Calibri"/>
        </w:rPr>
        <w:t>§</w:t>
      </w:r>
      <w:r>
        <w:rPr>
          <w:rFonts w:cs="Calibri"/>
        </w:rPr>
        <w:t xml:space="preserve"> 7 werden die W</w:t>
      </w:r>
      <w:r>
        <w:rPr>
          <w:rFonts w:cs="Calibri"/>
        </w:rPr>
        <w:t>ö</w:t>
      </w:r>
      <w:r>
        <w:rPr>
          <w:rFonts w:cs="Calibri"/>
        </w:rPr>
        <w:t xml:space="preserve">rter </w:t>
      </w:r>
      <w:r>
        <w:rPr>
          <w:rFonts w:cs="Calibri"/>
        </w:rPr>
        <w:t>„</w:t>
      </w:r>
      <w:r>
        <w:rPr>
          <w:rFonts w:cs="Calibri"/>
        </w:rPr>
        <w:t>der Allgemeinen Bestimmungen f</w:t>
      </w:r>
      <w:r>
        <w:rPr>
          <w:rFonts w:cs="Calibri"/>
        </w:rPr>
        <w:t>ü</w:t>
      </w:r>
      <w:r>
        <w:rPr>
          <w:rFonts w:cs="Calibri"/>
        </w:rPr>
        <w:t>r die Bildungsg</w:t>
      </w:r>
      <w:r>
        <w:rPr>
          <w:rFonts w:cs="Calibri"/>
        </w:rPr>
        <w:t>ä</w:t>
      </w:r>
      <w:r>
        <w:rPr>
          <w:rFonts w:cs="Calibri"/>
        </w:rPr>
        <w:t>nge</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Erster Teil dieser Verordnung</w:t>
      </w:r>
      <w:r>
        <w:rPr>
          <w:rFonts w:cs="Calibri"/>
        </w:rPr>
        <w:t>“</w:t>
      </w:r>
      <w:r>
        <w:rPr>
          <w:rFonts w:cs="Calibri"/>
        </w:rPr>
        <w:t xml:space="preserve"> ersetzt.</w:t>
      </w:r>
    </w:p>
    <w:p w14:paraId="2D0D5220" w14:textId="77777777" w:rsidR="000855A8" w:rsidRDefault="000855A8">
      <w:pPr>
        <w:pStyle w:val="RVfliesstext175nb"/>
      </w:pPr>
      <w:r>
        <w:rPr>
          <w:rFonts w:cs="Calibri"/>
        </w:rPr>
        <w:t xml:space="preserve">e) In </w:t>
      </w:r>
      <w:r>
        <w:rPr>
          <w:rFonts w:cs="Calibri"/>
        </w:rPr>
        <w:t>§</w:t>
      </w:r>
      <w:r>
        <w:rPr>
          <w:rFonts w:cs="Calibri"/>
        </w:rPr>
        <w:t xml:space="preserve"> 13a Absatz 1 Satz 1 werden nach den Angaben </w:t>
      </w:r>
      <w:r>
        <w:rPr>
          <w:rFonts w:cs="Calibri"/>
        </w:rPr>
        <w:t>„§</w:t>
      </w:r>
      <w:r>
        <w:rPr>
          <w:rFonts w:cs="Calibri"/>
        </w:rPr>
        <w:t xml:space="preserve"> 10 Absatz 2</w:t>
      </w:r>
      <w:r>
        <w:rPr>
          <w:rFonts w:cs="Calibri"/>
        </w:rPr>
        <w:t>“</w:t>
      </w:r>
      <w:r>
        <w:rPr>
          <w:rFonts w:cs="Calibri"/>
        </w:rPr>
        <w:t xml:space="preserve"> und </w:t>
      </w:r>
      <w:r>
        <w:rPr>
          <w:rFonts w:cs="Calibri"/>
        </w:rPr>
        <w:t>„§</w:t>
      </w:r>
      <w:r>
        <w:rPr>
          <w:rFonts w:cs="Calibri"/>
        </w:rPr>
        <w:t xml:space="preserve"> 10 Absatz 3</w:t>
      </w:r>
      <w:r>
        <w:rPr>
          <w:rFonts w:cs="Calibri"/>
        </w:rPr>
        <w:t>“</w:t>
      </w:r>
      <w:r>
        <w:rPr>
          <w:rFonts w:cs="Calibri"/>
        </w:rPr>
        <w:t xml:space="preserve"> jeweils die W</w:t>
      </w:r>
      <w:r>
        <w:rPr>
          <w:rFonts w:cs="Calibri"/>
        </w:rPr>
        <w:t>ö</w:t>
      </w:r>
      <w:r>
        <w:rPr>
          <w:rFonts w:cs="Calibri"/>
        </w:rPr>
        <w:t xml:space="preserve">rter </w:t>
      </w:r>
      <w:r>
        <w:rPr>
          <w:rFonts w:cs="Calibri"/>
        </w:rPr>
        <w:t>„</w:t>
      </w:r>
      <w:r>
        <w:rPr>
          <w:rFonts w:cs="Calibri"/>
        </w:rPr>
        <w:t>der Allgemeinen Bestimmungen f</w:t>
      </w:r>
      <w:r>
        <w:rPr>
          <w:rFonts w:cs="Calibri"/>
        </w:rPr>
        <w:t>ü</w:t>
      </w:r>
      <w:r>
        <w:rPr>
          <w:rFonts w:cs="Calibri"/>
        </w:rPr>
        <w:t>r die Bildungsg</w:t>
      </w:r>
      <w:r>
        <w:rPr>
          <w:rFonts w:cs="Calibri"/>
        </w:rPr>
        <w:t>ä</w:t>
      </w:r>
      <w:r>
        <w:rPr>
          <w:rFonts w:cs="Calibri"/>
        </w:rPr>
        <w:t>nge</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Erster Teil dieser Verordnung</w:t>
      </w:r>
      <w:r>
        <w:rPr>
          <w:rFonts w:cs="Calibri"/>
        </w:rPr>
        <w:t>“</w:t>
      </w:r>
      <w:r>
        <w:rPr>
          <w:rFonts w:cs="Calibri"/>
        </w:rPr>
        <w:t xml:space="preserve"> ersetzt.</w:t>
      </w:r>
    </w:p>
    <w:p w14:paraId="73145B15" w14:textId="77777777" w:rsidR="000855A8" w:rsidRDefault="000855A8">
      <w:pPr>
        <w:pStyle w:val="RVfliesstext175nb"/>
      </w:pPr>
      <w:r>
        <w:rPr>
          <w:rFonts w:cs="Calibri"/>
        </w:rPr>
        <w:t xml:space="preserve">f) In </w:t>
      </w:r>
      <w:r>
        <w:rPr>
          <w:rFonts w:cs="Calibri"/>
        </w:rPr>
        <w:t>§</w:t>
      </w:r>
      <w:r>
        <w:rPr>
          <w:rFonts w:cs="Calibri"/>
        </w:rPr>
        <w:t xml:space="preserve"> 16 wird nach der Angabe </w:t>
      </w:r>
      <w:r>
        <w:rPr>
          <w:rFonts w:cs="Calibri"/>
        </w:rPr>
        <w:t>„§</w:t>
      </w:r>
      <w:r>
        <w:rPr>
          <w:rFonts w:cs="Calibri"/>
        </w:rPr>
        <w:t xml:space="preserve"> 30</w:t>
      </w:r>
      <w:r>
        <w:rPr>
          <w:rFonts w:cs="Calibri"/>
        </w:rPr>
        <w:t>“</w:t>
      </w:r>
      <w:r>
        <w:rPr>
          <w:rFonts w:cs="Calibri"/>
        </w:rPr>
        <w:t xml:space="preserve"> die Angabe </w:t>
      </w:r>
      <w:r>
        <w:rPr>
          <w:rFonts w:cs="Calibri"/>
        </w:rPr>
        <w:t>„</w:t>
      </w:r>
      <w:r>
        <w:rPr>
          <w:rFonts w:cs="Calibri"/>
        </w:rPr>
        <w:t xml:space="preserve">oder </w:t>
      </w:r>
      <w:r>
        <w:rPr>
          <w:rFonts w:cs="Calibri"/>
        </w:rPr>
        <w:t>§</w:t>
      </w:r>
      <w:r>
        <w:rPr>
          <w:rFonts w:cs="Calibri"/>
        </w:rPr>
        <w:t xml:space="preserve"> 41a</w:t>
      </w:r>
      <w:r>
        <w:rPr>
          <w:rFonts w:cs="Calibri"/>
        </w:rPr>
        <w:t>“</w:t>
      </w:r>
      <w:r>
        <w:rPr>
          <w:rFonts w:cs="Calibri"/>
        </w:rPr>
        <w:t xml:space="preserve"> eingef</w:t>
      </w:r>
      <w:r>
        <w:rPr>
          <w:rFonts w:cs="Calibri"/>
        </w:rPr>
        <w:t>ü</w:t>
      </w:r>
      <w:r>
        <w:rPr>
          <w:rFonts w:cs="Calibri"/>
        </w:rPr>
        <w:t>gt.</w:t>
      </w:r>
    </w:p>
    <w:p w14:paraId="6EF71D14" w14:textId="77777777" w:rsidR="000855A8" w:rsidRDefault="000855A8">
      <w:pPr>
        <w:pStyle w:val="RVfliesstext175nb"/>
      </w:pPr>
      <w:r>
        <w:rPr>
          <w:rFonts w:cs="Calibri"/>
        </w:rPr>
        <w:t xml:space="preserve">g) </w:t>
      </w:r>
      <w:r>
        <w:rPr>
          <w:rFonts w:cs="Calibri"/>
        </w:rPr>
        <w:t>§</w:t>
      </w:r>
      <w:r>
        <w:rPr>
          <w:rFonts w:cs="Calibri"/>
        </w:rPr>
        <w:t xml:space="preserve"> 22 wird wie folgt ge</w:t>
      </w:r>
      <w:r>
        <w:rPr>
          <w:rFonts w:cs="Calibri"/>
        </w:rPr>
        <w:t>ä</w:t>
      </w:r>
      <w:r>
        <w:rPr>
          <w:rFonts w:cs="Calibri"/>
        </w:rPr>
        <w:t>ndert:</w:t>
      </w:r>
    </w:p>
    <w:p w14:paraId="19236A33" w14:textId="77777777" w:rsidR="000855A8" w:rsidRDefault="000855A8">
      <w:pPr>
        <w:pStyle w:val="RVfliesstext175nb"/>
      </w:pPr>
      <w:r>
        <w:rPr>
          <w:rFonts w:cs="Calibri"/>
        </w:rPr>
        <w:t>aa) In Absatz 2 werden die W</w:t>
      </w:r>
      <w:r>
        <w:rPr>
          <w:rFonts w:cs="Calibri"/>
        </w:rPr>
        <w:t>ö</w:t>
      </w:r>
      <w:r>
        <w:rPr>
          <w:rFonts w:cs="Calibri"/>
        </w:rPr>
        <w:t xml:space="preserve">rter </w:t>
      </w:r>
      <w:r>
        <w:rPr>
          <w:rFonts w:cs="Calibri"/>
        </w:rPr>
        <w:t>„</w:t>
      </w:r>
      <w:r>
        <w:rPr>
          <w:rFonts w:cs="Calibri"/>
        </w:rPr>
        <w:t>der Allgemeinen Verfahrensbestimmungen f</w:t>
      </w:r>
      <w:r>
        <w:rPr>
          <w:rFonts w:cs="Calibri"/>
        </w:rPr>
        <w:t>ü</w:t>
      </w:r>
      <w:r>
        <w:rPr>
          <w:rFonts w:cs="Calibri"/>
        </w:rPr>
        <w:t>r die Abschlusspr</w:t>
      </w:r>
      <w:r>
        <w:rPr>
          <w:rFonts w:cs="Calibri"/>
        </w:rPr>
        <w:t>ü</w:t>
      </w:r>
      <w:r>
        <w:rPr>
          <w:rFonts w:cs="Calibri"/>
        </w:rPr>
        <w:t>fungen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Erster Teil dieser Verordnung</w:t>
      </w:r>
      <w:r>
        <w:rPr>
          <w:rFonts w:cs="Calibri"/>
        </w:rPr>
        <w:t>“</w:t>
      </w:r>
      <w:r>
        <w:rPr>
          <w:rFonts w:cs="Calibri"/>
        </w:rPr>
        <w:t xml:space="preserve"> ersetzt.</w:t>
      </w:r>
    </w:p>
    <w:p w14:paraId="7EADE996" w14:textId="77777777" w:rsidR="000855A8" w:rsidRDefault="000855A8">
      <w:pPr>
        <w:pStyle w:val="RVfliesstext175nb"/>
      </w:pPr>
      <w:r>
        <w:rPr>
          <w:rFonts w:cs="Calibri"/>
        </w:rPr>
        <w:t>bb) In Absatz 6 Satz 1 werden die W</w:t>
      </w:r>
      <w:r>
        <w:rPr>
          <w:rFonts w:cs="Calibri"/>
        </w:rPr>
        <w:t>ö</w:t>
      </w:r>
      <w:r>
        <w:rPr>
          <w:rFonts w:cs="Calibri"/>
        </w:rPr>
        <w:t xml:space="preserve">rter </w:t>
      </w:r>
      <w:r>
        <w:rPr>
          <w:rFonts w:cs="Calibri"/>
        </w:rPr>
        <w:t>„</w:t>
      </w:r>
      <w:r>
        <w:rPr>
          <w:rFonts w:cs="Calibri"/>
        </w:rPr>
        <w:t>der Allgemeinen Verfahrensbestimmungen f</w:t>
      </w:r>
      <w:r>
        <w:rPr>
          <w:rFonts w:cs="Calibri"/>
        </w:rPr>
        <w:t>ü</w:t>
      </w:r>
      <w:r>
        <w:rPr>
          <w:rFonts w:cs="Calibri"/>
        </w:rPr>
        <w:t>r die Abschlusspr</w:t>
      </w:r>
      <w:r>
        <w:rPr>
          <w:rFonts w:cs="Calibri"/>
        </w:rPr>
        <w:t>ü</w:t>
      </w:r>
      <w:r>
        <w:rPr>
          <w:rFonts w:cs="Calibri"/>
        </w:rPr>
        <w:t>fungen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Erster Teil dieser Verordnung</w:t>
      </w:r>
      <w:r>
        <w:rPr>
          <w:rFonts w:cs="Calibri"/>
        </w:rPr>
        <w:t>“</w:t>
      </w:r>
      <w:r>
        <w:rPr>
          <w:rFonts w:cs="Calibri"/>
        </w:rPr>
        <w:t xml:space="preserve"> ersetzt.</w:t>
      </w:r>
    </w:p>
    <w:p w14:paraId="70E70F22" w14:textId="77777777" w:rsidR="000855A8" w:rsidRDefault="000855A8">
      <w:pPr>
        <w:pStyle w:val="RVfliesstext175nb"/>
      </w:pPr>
      <w:r>
        <w:rPr>
          <w:rFonts w:cs="Calibri"/>
        </w:rPr>
        <w:t xml:space="preserve">h) In </w:t>
      </w:r>
      <w:r>
        <w:rPr>
          <w:rFonts w:cs="Calibri"/>
        </w:rPr>
        <w:t>§</w:t>
      </w:r>
      <w:r>
        <w:rPr>
          <w:rFonts w:cs="Calibri"/>
        </w:rPr>
        <w:t xml:space="preserve"> 23 Absatz 5 Satz 3 werden die W</w:t>
      </w:r>
      <w:r>
        <w:rPr>
          <w:rFonts w:cs="Calibri"/>
        </w:rPr>
        <w:t>ö</w:t>
      </w:r>
      <w:r>
        <w:rPr>
          <w:rFonts w:cs="Calibri"/>
        </w:rPr>
        <w:t xml:space="preserve">rter </w:t>
      </w:r>
      <w:r>
        <w:rPr>
          <w:rFonts w:cs="Calibri"/>
        </w:rPr>
        <w:t>„</w:t>
      </w:r>
      <w:r>
        <w:rPr>
          <w:rFonts w:cs="Calibri"/>
        </w:rPr>
        <w:t>der Allgemeinen Verfahrensbestimmungen f</w:t>
      </w:r>
      <w:r>
        <w:rPr>
          <w:rFonts w:cs="Calibri"/>
        </w:rPr>
        <w:t>ü</w:t>
      </w:r>
      <w:r>
        <w:rPr>
          <w:rFonts w:cs="Calibri"/>
        </w:rPr>
        <w:t>r die Abschlusspr</w:t>
      </w:r>
      <w:r>
        <w:rPr>
          <w:rFonts w:cs="Calibri"/>
        </w:rPr>
        <w:t>ü</w:t>
      </w:r>
      <w:r>
        <w:rPr>
          <w:rFonts w:cs="Calibri"/>
        </w:rPr>
        <w:t>fungen</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Erster Teil dieser Verordnung</w:t>
      </w:r>
      <w:r>
        <w:rPr>
          <w:rFonts w:cs="Calibri"/>
        </w:rPr>
        <w:t>“</w:t>
      </w:r>
      <w:r>
        <w:rPr>
          <w:rFonts w:cs="Calibri"/>
        </w:rPr>
        <w:t xml:space="preserve"> ersetzt.</w:t>
      </w:r>
    </w:p>
    <w:p w14:paraId="6B3C7E11" w14:textId="77777777" w:rsidR="000855A8" w:rsidRDefault="000855A8">
      <w:pPr>
        <w:pStyle w:val="RVfliesstext175nb"/>
      </w:pPr>
      <w:r>
        <w:rPr>
          <w:rFonts w:cs="Calibri"/>
        </w:rPr>
        <w:t xml:space="preserve">i) In </w:t>
      </w:r>
      <w:r>
        <w:rPr>
          <w:rFonts w:cs="Calibri"/>
        </w:rPr>
        <w:t>§</w:t>
      </w:r>
      <w:r>
        <w:rPr>
          <w:rFonts w:cs="Calibri"/>
        </w:rPr>
        <w:t xml:space="preserve"> 25 Absatz 2 Satz 6 wird das Wort </w:t>
      </w:r>
      <w:r>
        <w:rPr>
          <w:rFonts w:cs="Calibri"/>
        </w:rPr>
        <w:t>„</w:t>
      </w:r>
      <w:r>
        <w:rPr>
          <w:rFonts w:cs="Calibri"/>
        </w:rPr>
        <w:t>Abgangszeugnis</w:t>
      </w:r>
      <w:r>
        <w:rPr>
          <w:rFonts w:cs="Calibri"/>
        </w:rPr>
        <w:t>“</w:t>
      </w:r>
      <w:r>
        <w:rPr>
          <w:rFonts w:cs="Calibri"/>
        </w:rPr>
        <w:t xml:space="preserve"> durch das Wort </w:t>
      </w:r>
      <w:r>
        <w:rPr>
          <w:rFonts w:cs="Calibri"/>
        </w:rPr>
        <w:t>„</w:t>
      </w:r>
      <w:r>
        <w:rPr>
          <w:rFonts w:cs="Calibri"/>
        </w:rPr>
        <w:t>Zeugnis</w:t>
      </w:r>
      <w:r>
        <w:rPr>
          <w:rFonts w:cs="Calibri"/>
        </w:rPr>
        <w:t>“</w:t>
      </w:r>
      <w:r>
        <w:rPr>
          <w:rFonts w:cs="Calibri"/>
        </w:rPr>
        <w:t xml:space="preserve"> ersetzt.</w:t>
      </w:r>
    </w:p>
    <w:p w14:paraId="0ABD2F9D" w14:textId="77777777" w:rsidR="000855A8" w:rsidRDefault="000855A8">
      <w:pPr>
        <w:pStyle w:val="RVfliesstext175nb"/>
      </w:pPr>
      <w:r>
        <w:rPr>
          <w:rFonts w:cs="Calibri"/>
        </w:rPr>
        <w:t xml:space="preserve">j) </w:t>
      </w:r>
      <w:r>
        <w:rPr>
          <w:rFonts w:cs="Calibri"/>
        </w:rPr>
        <w:t>§</w:t>
      </w:r>
      <w:r>
        <w:rPr>
          <w:rFonts w:cs="Calibri"/>
        </w:rPr>
        <w:t xml:space="preserve"> 29 wird wie folgt gefasst:</w:t>
      </w:r>
    </w:p>
    <w:p w14:paraId="16D860FF" w14:textId="77777777" w:rsidR="000855A8" w:rsidRDefault="000855A8">
      <w:pPr>
        <w:pStyle w:val="RVueberschrift285fz"/>
        <w:keepNext/>
        <w:keepLines/>
        <w:rPr>
          <w:rFonts w:cs="Arial"/>
        </w:rPr>
      </w:pPr>
      <w:r>
        <w:t>„§</w:t>
      </w:r>
      <w:r>
        <w:t xml:space="preserve"> 29 </w:t>
      </w:r>
      <w:r>
        <w:br/>
        <w:t>Gliederung der Pr</w:t>
      </w:r>
      <w:r>
        <w:t>ü</w:t>
      </w:r>
      <w:r>
        <w:t>fung</w:t>
      </w:r>
    </w:p>
    <w:p w14:paraId="060DCAA4" w14:textId="77777777" w:rsidR="000855A8" w:rsidRDefault="000855A8">
      <w:pPr>
        <w:pStyle w:val="RVfliesstext175nb"/>
      </w:pPr>
      <w:r>
        <w:rPr>
          <w:rFonts w:cs="Calibri"/>
        </w:rPr>
        <w:t>(1) Die Pr</w:t>
      </w:r>
      <w:r>
        <w:rPr>
          <w:rFonts w:cs="Calibri"/>
        </w:rPr>
        <w:t>ü</w:t>
      </w:r>
      <w:r>
        <w:rPr>
          <w:rFonts w:cs="Calibri"/>
        </w:rPr>
        <w:t>fung besteht aus zwei Teilpr</w:t>
      </w:r>
      <w:r>
        <w:rPr>
          <w:rFonts w:cs="Calibri"/>
        </w:rPr>
        <w:t>ü</w:t>
      </w:r>
      <w:r>
        <w:rPr>
          <w:rFonts w:cs="Calibri"/>
        </w:rPr>
        <w:t>fungen. Die Erste Teilpr</w:t>
      </w:r>
      <w:r>
        <w:rPr>
          <w:rFonts w:cs="Calibri"/>
        </w:rPr>
        <w:t>ü</w:t>
      </w:r>
      <w:r>
        <w:rPr>
          <w:rFonts w:cs="Calibri"/>
        </w:rPr>
        <w:t>fung findet im Rahmen der schriftlichen und m</w:t>
      </w:r>
      <w:r>
        <w:rPr>
          <w:rFonts w:cs="Calibri"/>
        </w:rPr>
        <w:t>ü</w:t>
      </w:r>
      <w:r>
        <w:rPr>
          <w:rFonts w:cs="Calibri"/>
        </w:rPr>
        <w:t>ndlichen Abiturpr</w:t>
      </w:r>
      <w:r>
        <w:rPr>
          <w:rFonts w:cs="Calibri"/>
        </w:rPr>
        <w:t>ü</w:t>
      </w:r>
      <w:r>
        <w:rPr>
          <w:rFonts w:cs="Calibri"/>
        </w:rPr>
        <w:t>fung statt. Sie kann f</w:t>
      </w:r>
      <w:r>
        <w:rPr>
          <w:rFonts w:cs="Calibri"/>
        </w:rPr>
        <w:t>ü</w:t>
      </w:r>
      <w:r>
        <w:rPr>
          <w:rFonts w:cs="Calibri"/>
        </w:rPr>
        <w:t>r Erzieherinnen und Erzieher um bis zu zwei weitere m</w:t>
      </w:r>
      <w:r>
        <w:rPr>
          <w:rFonts w:cs="Calibri"/>
        </w:rPr>
        <w:t>ü</w:t>
      </w:r>
      <w:r>
        <w:rPr>
          <w:rFonts w:cs="Calibri"/>
        </w:rPr>
        <w:t>ndliche Pr</w:t>
      </w:r>
      <w:r>
        <w:rPr>
          <w:rFonts w:cs="Calibri"/>
        </w:rPr>
        <w:t>ü</w:t>
      </w:r>
      <w:r>
        <w:rPr>
          <w:rFonts w:cs="Calibri"/>
        </w:rPr>
        <w:t>fungen erg</w:t>
      </w:r>
      <w:r>
        <w:rPr>
          <w:rFonts w:cs="Calibri"/>
        </w:rPr>
        <w:t>ä</w:t>
      </w:r>
      <w:r>
        <w:rPr>
          <w:rFonts w:cs="Calibri"/>
        </w:rPr>
        <w:t>nzt werden. Wer die Erste Teilpr</w:t>
      </w:r>
      <w:r>
        <w:rPr>
          <w:rFonts w:cs="Calibri"/>
        </w:rPr>
        <w:t>ü</w:t>
      </w:r>
      <w:r>
        <w:rPr>
          <w:rFonts w:cs="Calibri"/>
        </w:rPr>
        <w:t>fung bestanden hat, r</w:t>
      </w:r>
      <w:r>
        <w:rPr>
          <w:rFonts w:cs="Calibri"/>
        </w:rPr>
        <w:t>ü</w:t>
      </w:r>
      <w:r>
        <w:rPr>
          <w:rFonts w:cs="Calibri"/>
        </w:rPr>
        <w:t>ckt in die Jahrgangsstufe 14 vor.</w:t>
      </w:r>
    </w:p>
    <w:p w14:paraId="5A23AB4D" w14:textId="77777777" w:rsidR="000855A8" w:rsidRDefault="000855A8">
      <w:pPr>
        <w:pStyle w:val="RVfliesstext175nb"/>
      </w:pPr>
      <w:r>
        <w:rPr>
          <w:rFonts w:cs="Calibri"/>
        </w:rPr>
        <w:t>(2) Die Zweite Teilpr</w:t>
      </w:r>
      <w:r>
        <w:rPr>
          <w:rFonts w:cs="Calibri"/>
        </w:rPr>
        <w:t>ü</w:t>
      </w:r>
      <w:r>
        <w:rPr>
          <w:rFonts w:cs="Calibri"/>
        </w:rPr>
        <w:t>fung f</w:t>
      </w:r>
      <w:r>
        <w:rPr>
          <w:rFonts w:cs="Calibri"/>
        </w:rPr>
        <w:t>ü</w:t>
      </w:r>
      <w:r>
        <w:rPr>
          <w:rFonts w:cs="Calibri"/>
        </w:rPr>
        <w:t>r Assistentinnen und Assistenten findet im vierten Ausbildungsjahr statt. Sie besteht aus einer schriftlichen, einer praktischen und gegebenenfalls einer m</w:t>
      </w:r>
      <w:r>
        <w:rPr>
          <w:rFonts w:cs="Calibri"/>
        </w:rPr>
        <w:t>ü</w:t>
      </w:r>
      <w:r>
        <w:rPr>
          <w:rFonts w:cs="Calibri"/>
        </w:rPr>
        <w:t>ndlichen Pr</w:t>
      </w:r>
      <w:r>
        <w:rPr>
          <w:rFonts w:cs="Calibri"/>
        </w:rPr>
        <w:t>ü</w:t>
      </w:r>
      <w:r>
        <w:rPr>
          <w:rFonts w:cs="Calibri"/>
        </w:rPr>
        <w:t>fung.</w:t>
      </w:r>
    </w:p>
    <w:p w14:paraId="256F8BE1" w14:textId="77777777" w:rsidR="000855A8" w:rsidRDefault="000855A8">
      <w:pPr>
        <w:pStyle w:val="RVfliesstext175nb"/>
      </w:pPr>
      <w:r>
        <w:rPr>
          <w:rFonts w:cs="Calibri"/>
        </w:rPr>
        <w:t>(3) Die Zweite Teilpr</w:t>
      </w:r>
      <w:r>
        <w:rPr>
          <w:rFonts w:cs="Calibri"/>
        </w:rPr>
        <w:t>ü</w:t>
      </w:r>
      <w:r>
        <w:rPr>
          <w:rFonts w:cs="Calibri"/>
        </w:rPr>
        <w:t>fung f</w:t>
      </w:r>
      <w:r>
        <w:rPr>
          <w:rFonts w:cs="Calibri"/>
        </w:rPr>
        <w:t>ü</w:t>
      </w:r>
      <w:r>
        <w:rPr>
          <w:rFonts w:cs="Calibri"/>
        </w:rPr>
        <w:t>r Erzieherinnen und Erzieher findet am Ende der Jahrgangsstufe 14 statt. Sie besteht aus einer Projektarbeit und einer fachpraktischen Pr</w:t>
      </w:r>
      <w:r>
        <w:rPr>
          <w:rFonts w:cs="Calibri"/>
        </w:rPr>
        <w:t>ü</w:t>
      </w:r>
      <w:r>
        <w:rPr>
          <w:rFonts w:cs="Calibri"/>
        </w:rPr>
        <w:t>fung in Form eines Kolloquiums.</w:t>
      </w:r>
      <w:r>
        <w:rPr>
          <w:rFonts w:cs="Calibri"/>
        </w:rPr>
        <w:t>“</w:t>
      </w:r>
    </w:p>
    <w:p w14:paraId="43560796" w14:textId="77777777" w:rsidR="000855A8" w:rsidRDefault="000855A8">
      <w:pPr>
        <w:pStyle w:val="RVfliesstext175nb"/>
      </w:pPr>
      <w:r>
        <w:rPr>
          <w:rFonts w:cs="Calibri"/>
        </w:rPr>
        <w:t xml:space="preserve">k) Die </w:t>
      </w:r>
      <w:r>
        <w:rPr>
          <w:rFonts w:cs="Calibri"/>
        </w:rPr>
        <w:t>Ü</w:t>
      </w:r>
      <w:r>
        <w:rPr>
          <w:rFonts w:cs="Calibri"/>
        </w:rPr>
        <w:t xml:space="preserve">berschrift des 6. Unterabschnittes wird wie folgt gefasst: </w:t>
      </w:r>
    </w:p>
    <w:p w14:paraId="566DDEF5" w14:textId="77777777" w:rsidR="000855A8" w:rsidRDefault="000855A8">
      <w:pPr>
        <w:pStyle w:val="RVueberschrift285fz"/>
        <w:keepNext/>
        <w:keepLines/>
        <w:rPr>
          <w:rFonts w:cs="Arial"/>
        </w:rPr>
      </w:pPr>
      <w:r>
        <w:t>„</w:t>
      </w:r>
      <w:r>
        <w:t xml:space="preserve">6. Unterabschnitt </w:t>
      </w:r>
      <w:r>
        <w:br/>
        <w:t>Berufsabschlusspr</w:t>
      </w:r>
      <w:r>
        <w:t>ü</w:t>
      </w:r>
      <w:r>
        <w:t>fung f</w:t>
      </w:r>
      <w:r>
        <w:t>ü</w:t>
      </w:r>
      <w:r>
        <w:t xml:space="preserve">r Assistentinnen </w:t>
      </w:r>
      <w:r>
        <w:br/>
        <w:t>und Assistenten</w:t>
      </w:r>
      <w:r>
        <w:t>“</w:t>
      </w:r>
    </w:p>
    <w:p w14:paraId="500F3232" w14:textId="77777777" w:rsidR="000855A8" w:rsidRDefault="000855A8">
      <w:pPr>
        <w:pStyle w:val="RVfliesstext175nb"/>
      </w:pPr>
      <w:r>
        <w:rPr>
          <w:rFonts w:cs="Calibri"/>
        </w:rPr>
        <w:t xml:space="preserve">i) </w:t>
      </w:r>
      <w:r>
        <w:rPr>
          <w:rFonts w:cs="Calibri"/>
        </w:rPr>
        <w:t>§</w:t>
      </w:r>
      <w:r>
        <w:rPr>
          <w:rFonts w:cs="Calibri"/>
        </w:rPr>
        <w:t xml:space="preserve"> 30 Absatz 2 wird wie folgt gefasst: </w:t>
      </w:r>
    </w:p>
    <w:p w14:paraId="72059628" w14:textId="77777777" w:rsidR="000855A8" w:rsidRDefault="000855A8">
      <w:pPr>
        <w:pStyle w:val="RVfliesstext175nb"/>
      </w:pPr>
      <w:r>
        <w:rPr>
          <w:rFonts w:cs="Calibri"/>
        </w:rPr>
        <w:t>„</w:t>
      </w:r>
      <w:r>
        <w:rPr>
          <w:rFonts w:cs="Calibri"/>
        </w:rPr>
        <w:t>(2) Die Fachlehrkraft, die die Sch</w:t>
      </w:r>
      <w:r>
        <w:rPr>
          <w:rFonts w:cs="Calibri"/>
        </w:rPr>
        <w:t>ü</w:t>
      </w:r>
      <w:r>
        <w:rPr>
          <w:rFonts w:cs="Calibri"/>
        </w:rPr>
        <w:t>lerin oder den Sch</w:t>
      </w:r>
      <w:r>
        <w:rPr>
          <w:rFonts w:cs="Calibri"/>
        </w:rPr>
        <w:t>ü</w:t>
      </w:r>
      <w:r>
        <w:rPr>
          <w:rFonts w:cs="Calibri"/>
        </w:rPr>
        <w:t xml:space="preserve">ler in der Jahrgangsstufe 13.2 unterrichtet hat, entscheidet </w:t>
      </w:r>
      <w:r>
        <w:rPr>
          <w:rFonts w:cs="Calibri"/>
        </w:rPr>
        <w:t>ü</w:t>
      </w:r>
      <w:r>
        <w:rPr>
          <w:rFonts w:cs="Calibri"/>
        </w:rPr>
        <w:t>ber die Vornote. Die in der Jahrgangsstufe 13 erbrachten Leistungsnachweise sind dabei entsprechend dem Punkteschl</w:t>
      </w:r>
      <w:r>
        <w:rPr>
          <w:rFonts w:cs="Calibri"/>
        </w:rPr>
        <w:t>ü</w:t>
      </w:r>
      <w:r>
        <w:rPr>
          <w:rFonts w:cs="Calibri"/>
        </w:rPr>
        <w:t>ssel gem</w:t>
      </w:r>
      <w:r>
        <w:rPr>
          <w:rFonts w:cs="Calibri"/>
        </w:rPr>
        <w:t>äß</w:t>
      </w:r>
      <w:r>
        <w:rPr>
          <w:rFonts w:cs="Calibri"/>
        </w:rPr>
        <w:t xml:space="preserve"> </w:t>
      </w:r>
      <w:r>
        <w:rPr>
          <w:rFonts w:cs="Calibri"/>
        </w:rPr>
        <w:t>§</w:t>
      </w:r>
      <w:r>
        <w:rPr>
          <w:rFonts w:cs="Calibri"/>
        </w:rPr>
        <w:t>11 in Noten ohne Tendenzen zur</w:t>
      </w:r>
      <w:r>
        <w:rPr>
          <w:rFonts w:cs="Calibri"/>
        </w:rPr>
        <w:t>ü</w:t>
      </w:r>
      <w:r>
        <w:rPr>
          <w:rFonts w:cs="Calibri"/>
        </w:rPr>
        <w:t xml:space="preserve">ckzurechnen und bilden die Vornoten. Die Vornote ist auf Verlangen </w:t>
      </w:r>
      <w:r>
        <w:rPr>
          <w:rFonts w:cs="Calibri"/>
        </w:rPr>
        <w:lastRenderedPageBreak/>
        <w:t>eines Mitglieds des allgemeinen Pr</w:t>
      </w:r>
      <w:r>
        <w:rPr>
          <w:rFonts w:cs="Calibri"/>
        </w:rPr>
        <w:t>ü</w:t>
      </w:r>
      <w:r>
        <w:rPr>
          <w:rFonts w:cs="Calibri"/>
        </w:rPr>
        <w:t>fungsausschusses zu begr</w:t>
      </w:r>
      <w:r>
        <w:rPr>
          <w:rFonts w:cs="Calibri"/>
        </w:rPr>
        <w:t>ü</w:t>
      </w:r>
      <w:r>
        <w:rPr>
          <w:rFonts w:cs="Calibri"/>
        </w:rPr>
        <w:t xml:space="preserve">nden. Grundlage der Entscheidung </w:t>
      </w:r>
      <w:r>
        <w:rPr>
          <w:rFonts w:cs="Calibri"/>
        </w:rPr>
        <w:t>ü</w:t>
      </w:r>
      <w:r>
        <w:rPr>
          <w:rFonts w:cs="Calibri"/>
        </w:rPr>
        <w:t>ber die Zulassung sind die Vornoten in allen F</w:t>
      </w:r>
      <w:r>
        <w:rPr>
          <w:rFonts w:cs="Calibri"/>
        </w:rPr>
        <w:t>ä</w:t>
      </w:r>
      <w:r>
        <w:rPr>
          <w:rFonts w:cs="Calibri"/>
        </w:rPr>
        <w:t>chern der Jahrgangsstufe 13 mit Ausnahme der zweiten Fremdsprache und der F</w:t>
      </w:r>
      <w:r>
        <w:rPr>
          <w:rFonts w:cs="Calibri"/>
        </w:rPr>
        <w:t>ä</w:t>
      </w:r>
      <w:r>
        <w:rPr>
          <w:rFonts w:cs="Calibri"/>
        </w:rPr>
        <w:t>cher des Differenzierungsbereichs.</w:t>
      </w:r>
      <w:r>
        <w:rPr>
          <w:rFonts w:cs="Calibri"/>
        </w:rPr>
        <w:t>“</w:t>
      </w:r>
    </w:p>
    <w:p w14:paraId="5B5E6F3F" w14:textId="77777777" w:rsidR="000855A8" w:rsidRDefault="000855A8">
      <w:pPr>
        <w:pStyle w:val="RVfliesstext175nb"/>
      </w:pPr>
      <w:r>
        <w:rPr>
          <w:rFonts w:cs="Calibri"/>
        </w:rPr>
        <w:t xml:space="preserve">m) </w:t>
      </w:r>
      <w:r>
        <w:rPr>
          <w:rFonts w:cs="Calibri"/>
        </w:rPr>
        <w:t>§</w:t>
      </w:r>
      <w:r>
        <w:rPr>
          <w:rFonts w:cs="Calibri"/>
        </w:rPr>
        <w:t xml:space="preserve"> 33 Absatz 3 wird wie folgt ge</w:t>
      </w:r>
      <w:r>
        <w:rPr>
          <w:rFonts w:cs="Calibri"/>
        </w:rPr>
        <w:t>ä</w:t>
      </w:r>
      <w:r>
        <w:rPr>
          <w:rFonts w:cs="Calibri"/>
        </w:rPr>
        <w:t>ndert:</w:t>
      </w:r>
    </w:p>
    <w:p w14:paraId="50DEA152" w14:textId="77777777" w:rsidR="000855A8" w:rsidRDefault="000855A8">
      <w:pPr>
        <w:pStyle w:val="RVfliesstext175nb"/>
      </w:pPr>
      <w:r>
        <w:rPr>
          <w:rFonts w:cs="Calibri"/>
        </w:rPr>
        <w:t xml:space="preserve">aa) Satz 1 wird wie folgt gefasst: </w:t>
      </w:r>
      <w:r>
        <w:rPr>
          <w:rFonts w:cs="Calibri"/>
        </w:rPr>
        <w:t>„</w:t>
      </w:r>
      <w:r>
        <w:rPr>
          <w:rFonts w:cs="Calibri"/>
        </w:rPr>
        <w:t>Die Abschlussnoten werden von der Fachlehrkraft oder dem Fachpr</w:t>
      </w:r>
      <w:r>
        <w:rPr>
          <w:rFonts w:cs="Calibri"/>
        </w:rPr>
        <w:t>ü</w:t>
      </w:r>
      <w:r>
        <w:rPr>
          <w:rFonts w:cs="Calibri"/>
        </w:rPr>
        <w:t>fungsausschuss, die oder der die Pr</w:t>
      </w:r>
      <w:r>
        <w:rPr>
          <w:rFonts w:cs="Calibri"/>
        </w:rPr>
        <w:t>ü</w:t>
      </w:r>
      <w:r>
        <w:rPr>
          <w:rFonts w:cs="Calibri"/>
        </w:rPr>
        <w:t>fungsleistung bewertet hat, auf der Grundlage des Ergebnisses der ersten Teilpr</w:t>
      </w:r>
      <w:r>
        <w:rPr>
          <w:rFonts w:cs="Calibri"/>
        </w:rPr>
        <w:t>ü</w:t>
      </w:r>
      <w:r>
        <w:rPr>
          <w:rFonts w:cs="Calibri"/>
        </w:rPr>
        <w:t>fung der Berufsabschlusspr</w:t>
      </w:r>
      <w:r>
        <w:rPr>
          <w:rFonts w:cs="Calibri"/>
        </w:rPr>
        <w:t>ü</w:t>
      </w:r>
      <w:r>
        <w:rPr>
          <w:rFonts w:cs="Calibri"/>
        </w:rPr>
        <w:t>fung und der Vornoten des jeweiligen Faches in jeweils einfacher Gewichtung festgesetzt.</w:t>
      </w:r>
      <w:r>
        <w:rPr>
          <w:rFonts w:cs="Calibri"/>
        </w:rPr>
        <w:t>“</w:t>
      </w:r>
    </w:p>
    <w:p w14:paraId="07DFB40A" w14:textId="77777777" w:rsidR="000855A8" w:rsidRDefault="000855A8">
      <w:pPr>
        <w:pStyle w:val="RVfliesstext175nb"/>
      </w:pPr>
      <w:r>
        <w:rPr>
          <w:rFonts w:cs="Calibri"/>
        </w:rPr>
        <w:t>bb) Folgender Satz wird angef</w:t>
      </w:r>
      <w:r>
        <w:rPr>
          <w:rFonts w:cs="Calibri"/>
        </w:rPr>
        <w:t>ü</w:t>
      </w:r>
      <w:r>
        <w:rPr>
          <w:rFonts w:cs="Calibri"/>
        </w:rPr>
        <w:t>gt:</w:t>
      </w:r>
    </w:p>
    <w:p w14:paraId="2C0A90AB" w14:textId="77777777" w:rsidR="000855A8" w:rsidRDefault="000855A8">
      <w:pPr>
        <w:pStyle w:val="RVfliesstext175nb"/>
      </w:pPr>
      <w:r>
        <w:rPr>
          <w:rFonts w:cs="Calibri"/>
        </w:rPr>
        <w:t>„</w:t>
      </w:r>
      <w:r>
        <w:rPr>
          <w:rFonts w:cs="Calibri"/>
        </w:rPr>
        <w:t>Die Fachlehrkraft oder der Fachpr</w:t>
      </w:r>
      <w:r>
        <w:rPr>
          <w:rFonts w:cs="Calibri"/>
        </w:rPr>
        <w:t>ü</w:t>
      </w:r>
      <w:r>
        <w:rPr>
          <w:rFonts w:cs="Calibri"/>
        </w:rPr>
        <w:t>fungsausschuss begr</w:t>
      </w:r>
      <w:r>
        <w:rPr>
          <w:rFonts w:cs="Calibri"/>
        </w:rPr>
        <w:t>ü</w:t>
      </w:r>
      <w:r>
        <w:rPr>
          <w:rFonts w:cs="Calibri"/>
        </w:rPr>
        <w:t>ndet die Abschlussnote auf Verlangen eines Mitglieds des allgemeinen Pr</w:t>
      </w:r>
      <w:r>
        <w:rPr>
          <w:rFonts w:cs="Calibri"/>
        </w:rPr>
        <w:t>ü</w:t>
      </w:r>
      <w:r>
        <w:rPr>
          <w:rFonts w:cs="Calibri"/>
        </w:rPr>
        <w:t>fungsausschusses.</w:t>
      </w:r>
      <w:r>
        <w:rPr>
          <w:rFonts w:cs="Calibri"/>
        </w:rPr>
        <w:t>“</w:t>
      </w:r>
    </w:p>
    <w:p w14:paraId="2C5CA9F8" w14:textId="77777777" w:rsidR="000855A8" w:rsidRDefault="000855A8">
      <w:pPr>
        <w:pStyle w:val="RVfliesstext175nb"/>
      </w:pPr>
      <w:r>
        <w:rPr>
          <w:rFonts w:cs="Calibri"/>
        </w:rPr>
        <w:t xml:space="preserve">n) </w:t>
      </w:r>
      <w:r>
        <w:rPr>
          <w:rFonts w:cs="Calibri"/>
        </w:rPr>
        <w:t>§</w:t>
      </w:r>
      <w:r>
        <w:rPr>
          <w:rFonts w:cs="Calibri"/>
        </w:rPr>
        <w:t xml:space="preserve"> 34 wird wie folgt gefasst: </w:t>
      </w:r>
    </w:p>
    <w:p w14:paraId="79F14B42" w14:textId="77777777" w:rsidR="000855A8" w:rsidRDefault="000855A8">
      <w:pPr>
        <w:pStyle w:val="RVueberschrift285fz"/>
        <w:keepNext/>
        <w:keepLines/>
        <w:rPr>
          <w:rFonts w:cs="Arial"/>
        </w:rPr>
      </w:pPr>
      <w:r>
        <w:t>„§</w:t>
      </w:r>
      <w:r>
        <w:t xml:space="preserve"> 34 </w:t>
      </w:r>
      <w:r>
        <w:br/>
        <w:t>Verfahren bei Nichtbestehen der Ersten Teilpr</w:t>
      </w:r>
      <w:r>
        <w:t>ü</w:t>
      </w:r>
      <w:r>
        <w:t>fung</w:t>
      </w:r>
    </w:p>
    <w:p w14:paraId="38E11DB6" w14:textId="77777777" w:rsidR="000855A8" w:rsidRDefault="000855A8">
      <w:pPr>
        <w:pStyle w:val="RVfliesstext175nb"/>
      </w:pPr>
      <w:r>
        <w:rPr>
          <w:rFonts w:cs="Calibri"/>
        </w:rPr>
        <w:t>Sch</w:t>
      </w:r>
      <w:r>
        <w:rPr>
          <w:rFonts w:cs="Calibri"/>
        </w:rPr>
        <w:t>ü</w:t>
      </w:r>
      <w:r>
        <w:rPr>
          <w:rFonts w:cs="Calibri"/>
        </w:rPr>
        <w:t>lerinnen und Sch</w:t>
      </w:r>
      <w:r>
        <w:rPr>
          <w:rFonts w:cs="Calibri"/>
        </w:rPr>
        <w:t>ü</w:t>
      </w:r>
      <w:r>
        <w:rPr>
          <w:rFonts w:cs="Calibri"/>
        </w:rPr>
        <w:t>ler, die die Erste Teilpr</w:t>
      </w:r>
      <w:r>
        <w:rPr>
          <w:rFonts w:cs="Calibri"/>
        </w:rPr>
        <w:t>ü</w:t>
      </w:r>
      <w:r>
        <w:rPr>
          <w:rFonts w:cs="Calibri"/>
        </w:rPr>
        <w:t>fung der Berufsabschlusspr</w:t>
      </w:r>
      <w:r>
        <w:rPr>
          <w:rFonts w:cs="Calibri"/>
        </w:rPr>
        <w:t>ü</w:t>
      </w:r>
      <w:r>
        <w:rPr>
          <w:rFonts w:cs="Calibri"/>
        </w:rPr>
        <w:t>fung nicht bestanden haben, k</w:t>
      </w:r>
      <w:r>
        <w:rPr>
          <w:rFonts w:cs="Calibri"/>
        </w:rPr>
        <w:t>ö</w:t>
      </w:r>
      <w:r>
        <w:rPr>
          <w:rFonts w:cs="Calibri"/>
        </w:rPr>
        <w:t>nnen gem</w:t>
      </w:r>
      <w:r>
        <w:rPr>
          <w:rFonts w:cs="Calibri"/>
        </w:rPr>
        <w:t>äß</w:t>
      </w:r>
      <w:r>
        <w:rPr>
          <w:rFonts w:cs="Calibri"/>
        </w:rPr>
        <w:t xml:space="preserve"> </w:t>
      </w:r>
      <w:r>
        <w:rPr>
          <w:rFonts w:cs="Calibri"/>
        </w:rPr>
        <w:t>§</w:t>
      </w:r>
      <w:r>
        <w:rPr>
          <w:rFonts w:cs="Calibri"/>
        </w:rPr>
        <w:t xml:space="preserve"> 26 Erster Teil dieser Verordnung zur Nachpr</w:t>
      </w:r>
      <w:r>
        <w:rPr>
          <w:rFonts w:cs="Calibri"/>
        </w:rPr>
        <w:t>ü</w:t>
      </w:r>
      <w:r>
        <w:rPr>
          <w:rFonts w:cs="Calibri"/>
        </w:rPr>
        <w:t>fung zugelassen werden.</w:t>
      </w:r>
      <w:r>
        <w:rPr>
          <w:rFonts w:cs="Calibri"/>
        </w:rPr>
        <w:t>“</w:t>
      </w:r>
    </w:p>
    <w:p w14:paraId="2F3D96FA" w14:textId="77777777" w:rsidR="000855A8" w:rsidRDefault="000855A8">
      <w:pPr>
        <w:pStyle w:val="RVfliesstext175nb"/>
      </w:pPr>
      <w:r>
        <w:rPr>
          <w:rFonts w:cs="Calibri"/>
        </w:rPr>
        <w:t xml:space="preserve">o) Die Angabe </w:t>
      </w:r>
      <w:r>
        <w:rPr>
          <w:rFonts w:cs="Calibri"/>
        </w:rPr>
        <w:t>„</w:t>
      </w:r>
      <w:r>
        <w:rPr>
          <w:rFonts w:cs="Calibri"/>
        </w:rPr>
        <w:t>7. Unterabschnitt Zweite Teilpr</w:t>
      </w:r>
      <w:r>
        <w:rPr>
          <w:rFonts w:cs="Calibri"/>
        </w:rPr>
        <w:t>ü</w:t>
      </w:r>
      <w:r>
        <w:rPr>
          <w:rFonts w:cs="Calibri"/>
        </w:rPr>
        <w:t>fung der Berufsabschlusspr</w:t>
      </w:r>
      <w:r>
        <w:rPr>
          <w:rFonts w:cs="Calibri"/>
        </w:rPr>
        <w:t>ü</w:t>
      </w:r>
      <w:r>
        <w:rPr>
          <w:rFonts w:cs="Calibri"/>
        </w:rPr>
        <w:t>fung</w:t>
      </w:r>
      <w:r>
        <w:rPr>
          <w:rFonts w:cs="Calibri"/>
        </w:rPr>
        <w:t>“</w:t>
      </w:r>
      <w:r>
        <w:rPr>
          <w:rFonts w:cs="Calibri"/>
        </w:rPr>
        <w:t xml:space="preserve"> wird gestrichen.</w:t>
      </w:r>
    </w:p>
    <w:p w14:paraId="68D5AFB6" w14:textId="77777777" w:rsidR="000855A8" w:rsidRDefault="000855A8">
      <w:pPr>
        <w:pStyle w:val="RVfliesstext175nb"/>
      </w:pPr>
      <w:r>
        <w:rPr>
          <w:rFonts w:cs="Calibri"/>
        </w:rPr>
        <w:t xml:space="preserve">p) </w:t>
      </w:r>
      <w:r>
        <w:rPr>
          <w:rFonts w:cs="Calibri"/>
        </w:rPr>
        <w:t>§</w:t>
      </w:r>
      <w:r>
        <w:rPr>
          <w:rFonts w:cs="Calibri"/>
        </w:rPr>
        <w:t xml:space="preserve"> 36 wird wie folgt ge</w:t>
      </w:r>
      <w:r>
        <w:rPr>
          <w:rFonts w:cs="Calibri"/>
        </w:rPr>
        <w:t>ä</w:t>
      </w:r>
      <w:r>
        <w:rPr>
          <w:rFonts w:cs="Calibri"/>
        </w:rPr>
        <w:t>ndert:</w:t>
      </w:r>
    </w:p>
    <w:p w14:paraId="68C2D07A" w14:textId="77777777" w:rsidR="000855A8" w:rsidRDefault="000855A8">
      <w:pPr>
        <w:pStyle w:val="RVfliesstext175nb"/>
      </w:pPr>
      <w:r>
        <w:rPr>
          <w:rFonts w:cs="Calibri"/>
        </w:rPr>
        <w:t>aa) In Absatz 1 werden die W</w:t>
      </w:r>
      <w:r>
        <w:rPr>
          <w:rFonts w:cs="Calibri"/>
        </w:rPr>
        <w:t>ö</w:t>
      </w:r>
      <w:r>
        <w:rPr>
          <w:rFonts w:cs="Calibri"/>
        </w:rPr>
        <w:t xml:space="preserve">rter </w:t>
      </w:r>
      <w:r>
        <w:rPr>
          <w:rFonts w:cs="Calibri"/>
        </w:rPr>
        <w:t>„</w:t>
      </w:r>
      <w:r>
        <w:rPr>
          <w:rFonts w:cs="Calibri"/>
        </w:rPr>
        <w:t>zweiten Pr</w:t>
      </w:r>
      <w:r>
        <w:rPr>
          <w:rFonts w:cs="Calibri"/>
        </w:rPr>
        <w:t>ü</w:t>
      </w:r>
      <w:r>
        <w:rPr>
          <w:rFonts w:cs="Calibri"/>
        </w:rPr>
        <w:t>fungsteil</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Zweiten Teil der Berufsabschlusspr</w:t>
      </w:r>
      <w:r>
        <w:rPr>
          <w:rFonts w:cs="Calibri"/>
        </w:rPr>
        <w:t>ü</w:t>
      </w:r>
      <w:r>
        <w:rPr>
          <w:rFonts w:cs="Calibri"/>
        </w:rPr>
        <w:t>fung</w:t>
      </w:r>
      <w:r>
        <w:rPr>
          <w:rFonts w:cs="Calibri"/>
        </w:rPr>
        <w:t>“</w:t>
      </w:r>
      <w:r>
        <w:rPr>
          <w:rFonts w:cs="Calibri"/>
        </w:rPr>
        <w:t xml:space="preserve"> ersetzt.</w:t>
      </w:r>
    </w:p>
    <w:p w14:paraId="14C4BFB9" w14:textId="77777777" w:rsidR="000855A8" w:rsidRDefault="000855A8">
      <w:pPr>
        <w:pStyle w:val="RVfliesstext175nb"/>
      </w:pPr>
      <w:r>
        <w:rPr>
          <w:rFonts w:cs="Calibri"/>
        </w:rPr>
        <w:t>bb) Absatz 6 wird wie folgt ge</w:t>
      </w:r>
      <w:r>
        <w:rPr>
          <w:rFonts w:cs="Calibri"/>
        </w:rPr>
        <w:t>ä</w:t>
      </w:r>
      <w:r>
        <w:rPr>
          <w:rFonts w:cs="Calibri"/>
        </w:rPr>
        <w:t>ndert:</w:t>
      </w:r>
    </w:p>
    <w:p w14:paraId="5AFBE928" w14:textId="77777777" w:rsidR="000855A8" w:rsidRDefault="000855A8">
      <w:pPr>
        <w:pStyle w:val="RVfliesstext175nb"/>
      </w:pPr>
      <w:r>
        <w:rPr>
          <w:rFonts w:cs="Calibri"/>
        </w:rPr>
        <w:t>aaa) In Satz 1 werden die W</w:t>
      </w:r>
      <w:r>
        <w:rPr>
          <w:rFonts w:cs="Calibri"/>
        </w:rPr>
        <w:t>ö</w:t>
      </w:r>
      <w:r>
        <w:rPr>
          <w:rFonts w:cs="Calibri"/>
        </w:rPr>
        <w:t xml:space="preserve">rter </w:t>
      </w:r>
      <w:r>
        <w:rPr>
          <w:rFonts w:cs="Calibri"/>
        </w:rPr>
        <w:t>„</w:t>
      </w:r>
      <w:r>
        <w:rPr>
          <w:rFonts w:cs="Calibri"/>
        </w:rPr>
        <w:t>vom allgemeinen Pr</w:t>
      </w:r>
      <w:r>
        <w:rPr>
          <w:rFonts w:cs="Calibri"/>
        </w:rPr>
        <w:t>ü</w:t>
      </w:r>
      <w:r>
        <w:rPr>
          <w:rFonts w:cs="Calibri"/>
        </w:rPr>
        <w:t>fungsausschuss</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von der Fachlehrkraft</w:t>
      </w:r>
      <w:r>
        <w:rPr>
          <w:rFonts w:cs="Calibri"/>
        </w:rPr>
        <w:t>“</w:t>
      </w:r>
      <w:r>
        <w:rPr>
          <w:rFonts w:cs="Calibri"/>
        </w:rPr>
        <w:t xml:space="preserve"> ersetzt.</w:t>
      </w:r>
    </w:p>
    <w:p w14:paraId="0D2C9247" w14:textId="77777777" w:rsidR="000855A8" w:rsidRDefault="000855A8">
      <w:pPr>
        <w:pStyle w:val="RVfliesstext175nb"/>
      </w:pPr>
      <w:r>
        <w:rPr>
          <w:rFonts w:cs="Calibri"/>
        </w:rPr>
        <w:t>bbb) Folgender Satz wird angef</w:t>
      </w:r>
      <w:r>
        <w:rPr>
          <w:rFonts w:cs="Calibri"/>
        </w:rPr>
        <w:t>ü</w:t>
      </w:r>
      <w:r>
        <w:rPr>
          <w:rFonts w:cs="Calibri"/>
        </w:rPr>
        <w:t xml:space="preserve">gt: </w:t>
      </w:r>
    </w:p>
    <w:p w14:paraId="01F4731B" w14:textId="77777777" w:rsidR="000855A8" w:rsidRDefault="000855A8">
      <w:pPr>
        <w:pStyle w:val="RVfliesstext175nb"/>
      </w:pPr>
      <w:r>
        <w:rPr>
          <w:rFonts w:cs="Calibri"/>
        </w:rPr>
        <w:t>„</w:t>
      </w:r>
      <w:r>
        <w:rPr>
          <w:rFonts w:cs="Calibri"/>
        </w:rPr>
        <w:t>Die Fachlehrkraft begr</w:t>
      </w:r>
      <w:r>
        <w:rPr>
          <w:rFonts w:cs="Calibri"/>
        </w:rPr>
        <w:t>ü</w:t>
      </w:r>
      <w:r>
        <w:rPr>
          <w:rFonts w:cs="Calibri"/>
        </w:rPr>
        <w:t>ndet die Abschlussnote auf Verlangen eines Mitglieds des allgemeinen Pr</w:t>
      </w:r>
      <w:r>
        <w:rPr>
          <w:rFonts w:cs="Calibri"/>
        </w:rPr>
        <w:t>ü</w:t>
      </w:r>
      <w:r>
        <w:rPr>
          <w:rFonts w:cs="Calibri"/>
        </w:rPr>
        <w:t>fungsausschusses.</w:t>
      </w:r>
      <w:r>
        <w:rPr>
          <w:rFonts w:cs="Calibri"/>
        </w:rPr>
        <w:t>“</w:t>
      </w:r>
    </w:p>
    <w:p w14:paraId="19F086F6" w14:textId="77777777" w:rsidR="000855A8" w:rsidRDefault="000855A8">
      <w:pPr>
        <w:pStyle w:val="RVfliesstext175nb"/>
      </w:pPr>
      <w:r>
        <w:rPr>
          <w:rFonts w:cs="Calibri"/>
        </w:rPr>
        <w:t xml:space="preserve">q) Die Angabe </w:t>
      </w:r>
      <w:r>
        <w:rPr>
          <w:rFonts w:cs="Calibri"/>
        </w:rPr>
        <w:t>„</w:t>
      </w:r>
      <w:r>
        <w:rPr>
          <w:rFonts w:cs="Calibri"/>
        </w:rPr>
        <w:t>8. Unterabschnitt Abschluss der Pr</w:t>
      </w:r>
      <w:r>
        <w:rPr>
          <w:rFonts w:cs="Calibri"/>
        </w:rPr>
        <w:t>ü</w:t>
      </w:r>
      <w:r>
        <w:rPr>
          <w:rFonts w:cs="Calibri"/>
        </w:rPr>
        <w:t>fung</w:t>
      </w:r>
      <w:r>
        <w:rPr>
          <w:rFonts w:cs="Calibri"/>
        </w:rPr>
        <w:t>“</w:t>
      </w:r>
      <w:r>
        <w:rPr>
          <w:rFonts w:cs="Calibri"/>
        </w:rPr>
        <w:t xml:space="preserve"> wird gestrichen.</w:t>
      </w:r>
    </w:p>
    <w:p w14:paraId="3B764F08" w14:textId="77777777" w:rsidR="000855A8" w:rsidRDefault="000855A8">
      <w:pPr>
        <w:pStyle w:val="RVfliesstext175nb"/>
      </w:pPr>
      <w:r>
        <w:rPr>
          <w:rFonts w:cs="Calibri"/>
        </w:rPr>
        <w:t xml:space="preserve">r) In </w:t>
      </w:r>
      <w:r>
        <w:rPr>
          <w:rFonts w:cs="Calibri"/>
        </w:rPr>
        <w:t>§</w:t>
      </w:r>
      <w:r>
        <w:rPr>
          <w:rFonts w:cs="Calibri"/>
        </w:rPr>
        <w:t xml:space="preserve"> 39 Absatz 1 werden das Wort </w:t>
      </w:r>
      <w:r>
        <w:rPr>
          <w:rFonts w:cs="Calibri"/>
        </w:rPr>
        <w:t>„</w:t>
      </w:r>
      <w:r>
        <w:rPr>
          <w:rFonts w:cs="Calibri"/>
        </w:rPr>
        <w:t>ersten</w:t>
      </w:r>
      <w:r>
        <w:rPr>
          <w:rFonts w:cs="Calibri"/>
        </w:rPr>
        <w:t>“</w:t>
      </w:r>
      <w:r>
        <w:rPr>
          <w:rFonts w:cs="Calibri"/>
        </w:rPr>
        <w:t xml:space="preserve"> durch das Wort </w:t>
      </w:r>
      <w:r>
        <w:rPr>
          <w:rFonts w:cs="Calibri"/>
        </w:rPr>
        <w:t>„</w:t>
      </w:r>
      <w:r>
        <w:rPr>
          <w:rFonts w:cs="Calibri"/>
        </w:rPr>
        <w:t>Ersten</w:t>
      </w:r>
      <w:r>
        <w:rPr>
          <w:rFonts w:cs="Calibri"/>
        </w:rPr>
        <w:t>“</w:t>
      </w:r>
      <w:r>
        <w:rPr>
          <w:rFonts w:cs="Calibri"/>
        </w:rPr>
        <w:t xml:space="preserve">, das Wort </w:t>
      </w:r>
      <w:r>
        <w:rPr>
          <w:rFonts w:cs="Calibri"/>
        </w:rPr>
        <w:t>„</w:t>
      </w:r>
      <w:r>
        <w:rPr>
          <w:rFonts w:cs="Calibri"/>
        </w:rPr>
        <w:t>zweiten</w:t>
      </w:r>
      <w:r>
        <w:rPr>
          <w:rFonts w:cs="Calibri"/>
        </w:rPr>
        <w:t>“</w:t>
      </w:r>
      <w:r>
        <w:rPr>
          <w:rFonts w:cs="Calibri"/>
        </w:rPr>
        <w:t xml:space="preserve"> durch das Wort </w:t>
      </w:r>
      <w:r>
        <w:rPr>
          <w:rFonts w:cs="Calibri"/>
        </w:rPr>
        <w:t>„</w:t>
      </w:r>
      <w:r>
        <w:rPr>
          <w:rFonts w:cs="Calibri"/>
        </w:rPr>
        <w:t>Zweiten</w:t>
      </w:r>
      <w:r>
        <w:rPr>
          <w:rFonts w:cs="Calibri"/>
        </w:rPr>
        <w:t>“</w:t>
      </w:r>
      <w:r>
        <w:rPr>
          <w:rFonts w:cs="Calibri"/>
        </w:rPr>
        <w:t xml:space="preserve"> und das Wort </w:t>
      </w:r>
      <w:r>
        <w:rPr>
          <w:rFonts w:cs="Calibri"/>
        </w:rPr>
        <w:t>„</w:t>
      </w:r>
      <w:r>
        <w:rPr>
          <w:rFonts w:cs="Calibri"/>
        </w:rPr>
        <w:t>zur</w:t>
      </w:r>
      <w:r>
        <w:rPr>
          <w:rFonts w:cs="Calibri"/>
        </w:rPr>
        <w:t>“</w:t>
      </w:r>
      <w:r>
        <w:rPr>
          <w:rFonts w:cs="Calibri"/>
        </w:rPr>
        <w:t xml:space="preserve"> durch das Wort </w:t>
      </w:r>
      <w:r>
        <w:rPr>
          <w:rFonts w:cs="Calibri"/>
        </w:rPr>
        <w:t>„</w:t>
      </w:r>
      <w:r>
        <w:rPr>
          <w:rFonts w:cs="Calibri"/>
        </w:rPr>
        <w:t>der</w:t>
      </w:r>
      <w:r>
        <w:rPr>
          <w:rFonts w:cs="Calibri"/>
        </w:rPr>
        <w:t>“</w:t>
      </w:r>
      <w:r>
        <w:rPr>
          <w:rFonts w:cs="Calibri"/>
        </w:rPr>
        <w:t xml:space="preserve"> ersetzt.</w:t>
      </w:r>
    </w:p>
    <w:p w14:paraId="44C2B136" w14:textId="77777777" w:rsidR="000855A8" w:rsidRDefault="000855A8">
      <w:pPr>
        <w:pStyle w:val="RVfliesstext175nb"/>
      </w:pPr>
      <w:r>
        <w:rPr>
          <w:rFonts w:cs="Calibri"/>
        </w:rPr>
        <w:t xml:space="preserve">s) Die Angabe </w:t>
      </w:r>
      <w:r>
        <w:rPr>
          <w:rFonts w:cs="Calibri"/>
        </w:rPr>
        <w:t>„</w:t>
      </w:r>
      <w:r>
        <w:rPr>
          <w:rFonts w:cs="Calibri"/>
        </w:rPr>
        <w:t>9. Unterabschnitt Zeugnisse, Berechtigungen</w:t>
      </w:r>
      <w:r>
        <w:rPr>
          <w:rFonts w:cs="Calibri"/>
        </w:rPr>
        <w:t>“</w:t>
      </w:r>
      <w:r>
        <w:rPr>
          <w:rFonts w:cs="Calibri"/>
        </w:rPr>
        <w:t xml:space="preserve"> wird gestrichen.</w:t>
      </w:r>
    </w:p>
    <w:p w14:paraId="7C152D25" w14:textId="77777777" w:rsidR="000855A8" w:rsidRDefault="000855A8">
      <w:pPr>
        <w:pStyle w:val="RVfliesstext175nb"/>
      </w:pPr>
      <w:r>
        <w:rPr>
          <w:rFonts w:cs="Calibri"/>
        </w:rPr>
        <w:t xml:space="preserve">t) </w:t>
      </w:r>
      <w:r>
        <w:rPr>
          <w:rFonts w:cs="Calibri"/>
        </w:rPr>
        <w:t>§</w:t>
      </w:r>
      <w:r>
        <w:rPr>
          <w:rFonts w:cs="Calibri"/>
        </w:rPr>
        <w:t xml:space="preserve"> 41 wird wie folgt ge</w:t>
      </w:r>
      <w:r>
        <w:rPr>
          <w:rFonts w:cs="Calibri"/>
        </w:rPr>
        <w:t>ä</w:t>
      </w:r>
      <w:r>
        <w:rPr>
          <w:rFonts w:cs="Calibri"/>
        </w:rPr>
        <w:t>ndert:</w:t>
      </w:r>
    </w:p>
    <w:p w14:paraId="5371DE0D" w14:textId="77777777" w:rsidR="000855A8" w:rsidRDefault="000855A8">
      <w:pPr>
        <w:pStyle w:val="RVfliesstext175nb"/>
      </w:pPr>
      <w:r>
        <w:rPr>
          <w:rFonts w:cs="Calibri"/>
        </w:rPr>
        <w:t>aa) In Absatz 1 werden die W</w:t>
      </w:r>
      <w:r>
        <w:rPr>
          <w:rFonts w:cs="Calibri"/>
        </w:rPr>
        <w:t>ö</w:t>
      </w:r>
      <w:r>
        <w:rPr>
          <w:rFonts w:cs="Calibri"/>
        </w:rPr>
        <w:t xml:space="preserve">rter </w:t>
      </w:r>
      <w:r>
        <w:rPr>
          <w:rFonts w:cs="Calibri"/>
        </w:rPr>
        <w:t>„</w:t>
      </w:r>
      <w:r>
        <w:rPr>
          <w:rFonts w:cs="Calibri"/>
        </w:rPr>
        <w:t>der jeweiligen Fachrichtung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dem jeweiligen Fachbereich, gegebenenfalls dem fachlichen Schwerpunkt</w:t>
      </w:r>
      <w:r>
        <w:rPr>
          <w:rFonts w:cs="Calibri"/>
        </w:rPr>
        <w:t>“</w:t>
      </w:r>
      <w:r>
        <w:rPr>
          <w:rFonts w:cs="Calibri"/>
        </w:rPr>
        <w:t xml:space="preserve"> ersetzt.</w:t>
      </w:r>
    </w:p>
    <w:p w14:paraId="52606B11" w14:textId="77777777" w:rsidR="000855A8" w:rsidRDefault="000855A8">
      <w:pPr>
        <w:pStyle w:val="RVfliesstext175nb"/>
      </w:pPr>
      <w:r>
        <w:rPr>
          <w:rFonts w:cs="Calibri"/>
        </w:rPr>
        <w:t>bb) Absatz 2 wird aufgehoben.</w:t>
      </w:r>
    </w:p>
    <w:p w14:paraId="57F85CEA" w14:textId="77777777" w:rsidR="000855A8" w:rsidRDefault="000855A8">
      <w:pPr>
        <w:pStyle w:val="RVfliesstext175nb"/>
      </w:pPr>
      <w:r>
        <w:rPr>
          <w:rFonts w:cs="Calibri"/>
        </w:rPr>
        <w:t>cc) Absatz (3) wird Absatz (2).</w:t>
      </w:r>
    </w:p>
    <w:p w14:paraId="6E1172DE" w14:textId="77777777" w:rsidR="000855A8" w:rsidRDefault="000855A8">
      <w:pPr>
        <w:pStyle w:val="RVfliesstext175nb"/>
      </w:pPr>
      <w:r>
        <w:rPr>
          <w:rFonts w:cs="Calibri"/>
        </w:rPr>
        <w:t xml:space="preserve">u) Die </w:t>
      </w:r>
      <w:r>
        <w:rPr>
          <w:rFonts w:cs="Calibri"/>
        </w:rPr>
        <w:t>Ü</w:t>
      </w:r>
      <w:r>
        <w:rPr>
          <w:rFonts w:cs="Calibri"/>
        </w:rPr>
        <w:t>berschrift des 10. Unterabschnittes wird wie folgt gefasst:</w:t>
      </w:r>
    </w:p>
    <w:p w14:paraId="2E70A423" w14:textId="77777777" w:rsidR="000855A8" w:rsidRDefault="000855A8">
      <w:pPr>
        <w:pStyle w:val="RVueberschrift285fz"/>
        <w:keepNext/>
        <w:keepLines/>
        <w:rPr>
          <w:rFonts w:cs="Arial"/>
        </w:rPr>
      </w:pPr>
      <w:r>
        <w:t>„</w:t>
      </w:r>
      <w:r>
        <w:t xml:space="preserve">7. Unterabschnitt </w:t>
      </w:r>
      <w:r>
        <w:br/>
        <w:t>Berufsabschlusspr</w:t>
      </w:r>
      <w:r>
        <w:t>ü</w:t>
      </w:r>
      <w:r>
        <w:t>fung f</w:t>
      </w:r>
      <w:r>
        <w:t>ü</w:t>
      </w:r>
      <w:r>
        <w:t>r Erzieherinnen und Erzieher</w:t>
      </w:r>
      <w:r>
        <w:t>“</w:t>
      </w:r>
      <w:r>
        <w:t xml:space="preserve">. </w:t>
      </w:r>
    </w:p>
    <w:p w14:paraId="3255A55D" w14:textId="77777777" w:rsidR="000855A8" w:rsidRDefault="000855A8">
      <w:pPr>
        <w:pStyle w:val="RVfliesstext175nb"/>
      </w:pPr>
      <w:r>
        <w:rPr>
          <w:rFonts w:cs="Calibri"/>
        </w:rPr>
        <w:t xml:space="preserve">v) Nach </w:t>
      </w:r>
      <w:r>
        <w:rPr>
          <w:rFonts w:cs="Calibri"/>
        </w:rPr>
        <w:t>§</w:t>
      </w:r>
      <w:r>
        <w:rPr>
          <w:rFonts w:cs="Calibri"/>
        </w:rPr>
        <w:t xml:space="preserve"> 41 werden folgende </w:t>
      </w:r>
      <w:r>
        <w:rPr>
          <w:rFonts w:cs="Calibri"/>
        </w:rPr>
        <w:t>„§§</w:t>
      </w:r>
      <w:r>
        <w:rPr>
          <w:rFonts w:cs="Calibri"/>
        </w:rPr>
        <w:t xml:space="preserve"> 41a bis 41g</w:t>
      </w:r>
      <w:r>
        <w:rPr>
          <w:rFonts w:cs="Calibri"/>
        </w:rPr>
        <w:t>“</w:t>
      </w:r>
      <w:r>
        <w:rPr>
          <w:rFonts w:cs="Calibri"/>
        </w:rPr>
        <w:t xml:space="preserve"> eingef</w:t>
      </w:r>
      <w:r>
        <w:rPr>
          <w:rFonts w:cs="Calibri"/>
        </w:rPr>
        <w:t>ü</w:t>
      </w:r>
      <w:r>
        <w:rPr>
          <w:rFonts w:cs="Calibri"/>
        </w:rPr>
        <w:t>gt:</w:t>
      </w:r>
    </w:p>
    <w:p w14:paraId="1AB5A1AD" w14:textId="77777777" w:rsidR="000855A8" w:rsidRDefault="000855A8">
      <w:pPr>
        <w:pStyle w:val="RVueberschrift285fz"/>
        <w:keepNext/>
        <w:keepLines/>
        <w:rPr>
          <w:rFonts w:cs="Arial"/>
        </w:rPr>
      </w:pPr>
      <w:r>
        <w:t>„§</w:t>
      </w:r>
      <w:r>
        <w:t xml:space="preserve"> 41a </w:t>
      </w:r>
      <w:r>
        <w:br/>
        <w:t>Zulassung zum Ersten Teil der Berufsabschlusspr</w:t>
      </w:r>
      <w:r>
        <w:t>ü</w:t>
      </w:r>
      <w:r>
        <w:t>fung</w:t>
      </w:r>
    </w:p>
    <w:p w14:paraId="450828DD" w14:textId="77777777" w:rsidR="000855A8" w:rsidRDefault="000855A8">
      <w:pPr>
        <w:pStyle w:val="RVfliesstext175nb"/>
      </w:pPr>
      <w:r>
        <w:rPr>
          <w:rFonts w:cs="Calibri"/>
        </w:rPr>
        <w:t>(1) Eine Sch</w:t>
      </w:r>
      <w:r>
        <w:rPr>
          <w:rFonts w:cs="Calibri"/>
        </w:rPr>
        <w:t>ü</w:t>
      </w:r>
      <w:r>
        <w:rPr>
          <w:rFonts w:cs="Calibri"/>
        </w:rPr>
        <w:t>lerin oder ein Sch</w:t>
      </w:r>
      <w:r>
        <w:rPr>
          <w:rFonts w:cs="Calibri"/>
        </w:rPr>
        <w:t>ü</w:t>
      </w:r>
      <w:r>
        <w:rPr>
          <w:rFonts w:cs="Calibri"/>
        </w:rPr>
        <w:t>ler wird zur Ersten Teilpr</w:t>
      </w:r>
      <w:r>
        <w:rPr>
          <w:rFonts w:cs="Calibri"/>
        </w:rPr>
        <w:t>ü</w:t>
      </w:r>
      <w:r>
        <w:rPr>
          <w:rFonts w:cs="Calibri"/>
        </w:rPr>
        <w:t>fung der Berufsabschlusspr</w:t>
      </w:r>
      <w:r>
        <w:rPr>
          <w:rFonts w:cs="Calibri"/>
        </w:rPr>
        <w:t>ü</w:t>
      </w:r>
      <w:r>
        <w:rPr>
          <w:rFonts w:cs="Calibri"/>
        </w:rPr>
        <w:t>fung zugelassen, wenn aufgrund der erbrachten Leistungen und unter Ber</w:t>
      </w:r>
      <w:r>
        <w:rPr>
          <w:rFonts w:cs="Calibri"/>
        </w:rPr>
        <w:t>ü</w:t>
      </w:r>
      <w:r>
        <w:rPr>
          <w:rFonts w:cs="Calibri"/>
        </w:rPr>
        <w:t>cksichtigung der m</w:t>
      </w:r>
      <w:r>
        <w:rPr>
          <w:rFonts w:cs="Calibri"/>
        </w:rPr>
        <w:t>ü</w:t>
      </w:r>
      <w:r>
        <w:rPr>
          <w:rFonts w:cs="Calibri"/>
        </w:rPr>
        <w:t>ndlichen Pr</w:t>
      </w:r>
      <w:r>
        <w:rPr>
          <w:rFonts w:cs="Calibri"/>
        </w:rPr>
        <w:t>ü</w:t>
      </w:r>
      <w:r>
        <w:rPr>
          <w:rFonts w:cs="Calibri"/>
        </w:rPr>
        <w:t>fung gem</w:t>
      </w:r>
      <w:r>
        <w:rPr>
          <w:rFonts w:cs="Calibri"/>
        </w:rPr>
        <w:t>äß</w:t>
      </w:r>
      <w:r>
        <w:rPr>
          <w:rFonts w:cs="Calibri"/>
        </w:rPr>
        <w:t xml:space="preserve"> </w:t>
      </w:r>
      <w:r>
        <w:rPr>
          <w:rFonts w:cs="Calibri"/>
        </w:rPr>
        <w:t>§</w:t>
      </w:r>
      <w:r>
        <w:rPr>
          <w:rFonts w:cs="Calibri"/>
        </w:rPr>
        <w:t xml:space="preserve"> 41e die Voraussetzungen des </w:t>
      </w:r>
      <w:r>
        <w:rPr>
          <w:rFonts w:cs="Calibri"/>
        </w:rPr>
        <w:t>§</w:t>
      </w:r>
      <w:r>
        <w:rPr>
          <w:rFonts w:cs="Calibri"/>
        </w:rPr>
        <w:t xml:space="preserve"> 41f Absatz 2 erf</w:t>
      </w:r>
      <w:r>
        <w:rPr>
          <w:rFonts w:cs="Calibri"/>
        </w:rPr>
        <w:t>ü</w:t>
      </w:r>
      <w:r>
        <w:rPr>
          <w:rFonts w:cs="Calibri"/>
        </w:rPr>
        <w:t>llt werden k</w:t>
      </w:r>
      <w:r>
        <w:rPr>
          <w:rFonts w:cs="Calibri"/>
        </w:rPr>
        <w:t>ö</w:t>
      </w:r>
      <w:r>
        <w:rPr>
          <w:rFonts w:cs="Calibri"/>
        </w:rPr>
        <w:t>nnen. Im Falle einer ungen</w:t>
      </w:r>
      <w:r>
        <w:rPr>
          <w:rFonts w:cs="Calibri"/>
        </w:rPr>
        <w:t>ü</w:t>
      </w:r>
      <w:r>
        <w:rPr>
          <w:rFonts w:cs="Calibri"/>
        </w:rPr>
        <w:t xml:space="preserve">genden Leistung ist eine Zulassung ausgeschlossen. </w:t>
      </w:r>
      <w:r>
        <w:rPr>
          <w:rFonts w:cs="Calibri"/>
        </w:rPr>
        <w:t>§</w:t>
      </w:r>
      <w:r>
        <w:rPr>
          <w:rFonts w:cs="Calibri"/>
        </w:rPr>
        <w:t xml:space="preserve"> 30 Abs</w:t>
      </w:r>
      <w:r>
        <w:rPr>
          <w:rFonts w:cs="Calibri"/>
        </w:rPr>
        <w:t>ä</w:t>
      </w:r>
      <w:r>
        <w:rPr>
          <w:rFonts w:cs="Calibri"/>
        </w:rPr>
        <w:t>tze 1 und 2 gelten entsprechend.</w:t>
      </w:r>
    </w:p>
    <w:p w14:paraId="651476E8" w14:textId="77777777" w:rsidR="000855A8" w:rsidRDefault="000855A8">
      <w:pPr>
        <w:pStyle w:val="RVfliesstext175nb"/>
      </w:pPr>
      <w:r>
        <w:rPr>
          <w:rFonts w:cs="Calibri"/>
        </w:rPr>
        <w:t>(2) Der allgemeine Pr</w:t>
      </w:r>
      <w:r>
        <w:rPr>
          <w:rFonts w:cs="Calibri"/>
        </w:rPr>
        <w:t>ü</w:t>
      </w:r>
      <w:r>
        <w:rPr>
          <w:rFonts w:cs="Calibri"/>
        </w:rPr>
        <w:t>fungsausschuss gibt den Pr</w:t>
      </w:r>
      <w:r>
        <w:rPr>
          <w:rFonts w:cs="Calibri"/>
        </w:rPr>
        <w:t>ü</w:t>
      </w:r>
      <w:r>
        <w:rPr>
          <w:rFonts w:cs="Calibri"/>
        </w:rPr>
        <w:t>flingen die Vornoten und die Zulassungsentscheidung zur Ersten Teilpr</w:t>
      </w:r>
      <w:r>
        <w:rPr>
          <w:rFonts w:cs="Calibri"/>
        </w:rPr>
        <w:t>ü</w:t>
      </w:r>
      <w:r>
        <w:rPr>
          <w:rFonts w:cs="Calibri"/>
        </w:rPr>
        <w:t>fung bekannt.</w:t>
      </w:r>
    </w:p>
    <w:p w14:paraId="5D228D34" w14:textId="77777777" w:rsidR="000855A8" w:rsidRDefault="000855A8">
      <w:pPr>
        <w:pStyle w:val="RVfliesstext175nb"/>
      </w:pPr>
      <w:r>
        <w:rPr>
          <w:rFonts w:cs="Calibri"/>
        </w:rPr>
        <w:t>(3) F</w:t>
      </w:r>
      <w:r>
        <w:rPr>
          <w:rFonts w:cs="Calibri"/>
        </w:rPr>
        <w:t>ü</w:t>
      </w:r>
      <w:r>
        <w:rPr>
          <w:rFonts w:cs="Calibri"/>
        </w:rPr>
        <w:t>r das Verfahren bei Nichtzulassung zur Ersten Teilpr</w:t>
      </w:r>
      <w:r>
        <w:rPr>
          <w:rFonts w:cs="Calibri"/>
        </w:rPr>
        <w:t>ü</w:t>
      </w:r>
      <w:r>
        <w:rPr>
          <w:rFonts w:cs="Calibri"/>
        </w:rPr>
        <w:t>fung der Berufsabschlusspr</w:t>
      </w:r>
      <w:r>
        <w:rPr>
          <w:rFonts w:cs="Calibri"/>
        </w:rPr>
        <w:t>ü</w:t>
      </w:r>
      <w:r>
        <w:rPr>
          <w:rFonts w:cs="Calibri"/>
        </w:rPr>
        <w:t xml:space="preserve">fung gilt </w:t>
      </w:r>
      <w:r>
        <w:rPr>
          <w:rFonts w:cs="Calibri"/>
        </w:rPr>
        <w:t>§</w:t>
      </w:r>
      <w:r>
        <w:rPr>
          <w:rFonts w:cs="Calibri"/>
        </w:rPr>
        <w:t xml:space="preserve"> 31 entsprechend.</w:t>
      </w:r>
    </w:p>
    <w:p w14:paraId="118FE573" w14:textId="77777777" w:rsidR="000855A8" w:rsidRDefault="000855A8">
      <w:pPr>
        <w:pStyle w:val="RVueberschrift285fz"/>
        <w:keepNext/>
        <w:keepLines/>
        <w:rPr>
          <w:rFonts w:cs="Arial"/>
        </w:rPr>
      </w:pPr>
      <w:r>
        <w:t>§</w:t>
      </w:r>
      <w:r>
        <w:t xml:space="preserve"> 41b </w:t>
      </w:r>
      <w:r>
        <w:br/>
        <w:t>Anrechnung der Abiturpr</w:t>
      </w:r>
      <w:r>
        <w:t>ü</w:t>
      </w:r>
      <w:r>
        <w:t>fung</w:t>
      </w:r>
    </w:p>
    <w:p w14:paraId="58623349" w14:textId="77777777" w:rsidR="000855A8" w:rsidRDefault="000855A8">
      <w:pPr>
        <w:pStyle w:val="RVfliesstext175nb"/>
      </w:pPr>
      <w:r>
        <w:rPr>
          <w:rFonts w:cs="Calibri"/>
        </w:rPr>
        <w:t>(1) Der Erste Teil der Berufsabschlusspr</w:t>
      </w:r>
      <w:r>
        <w:rPr>
          <w:rFonts w:cs="Calibri"/>
        </w:rPr>
        <w:t>ü</w:t>
      </w:r>
      <w:r>
        <w:rPr>
          <w:rFonts w:cs="Calibri"/>
        </w:rPr>
        <w:t>fung wird im Rahmen der Abiturpr</w:t>
      </w:r>
      <w:r>
        <w:rPr>
          <w:rFonts w:cs="Calibri"/>
        </w:rPr>
        <w:t>ü</w:t>
      </w:r>
      <w:r>
        <w:rPr>
          <w:rFonts w:cs="Calibri"/>
        </w:rPr>
        <w:t>fung in den F</w:t>
      </w:r>
      <w:r>
        <w:rPr>
          <w:rFonts w:cs="Calibri"/>
        </w:rPr>
        <w:t>ä</w:t>
      </w:r>
      <w:r>
        <w:rPr>
          <w:rFonts w:cs="Calibri"/>
        </w:rPr>
        <w:t>chern abgelegt, die gem</w:t>
      </w:r>
      <w:r>
        <w:rPr>
          <w:rFonts w:cs="Calibri"/>
        </w:rPr>
        <w:t>äß</w:t>
      </w:r>
      <w:r>
        <w:rPr>
          <w:rFonts w:cs="Calibri"/>
        </w:rPr>
        <w:t xml:space="preserve"> den Stundentafeln F</w:t>
      </w:r>
      <w:r>
        <w:rPr>
          <w:rFonts w:cs="Calibri"/>
        </w:rPr>
        <w:t>ä</w:t>
      </w:r>
      <w:r>
        <w:rPr>
          <w:rFonts w:cs="Calibri"/>
        </w:rPr>
        <w:t>cher der schriftlichen Berufsabschlusspr</w:t>
      </w:r>
      <w:r>
        <w:rPr>
          <w:rFonts w:cs="Calibri"/>
        </w:rPr>
        <w:t>ü</w:t>
      </w:r>
      <w:r>
        <w:rPr>
          <w:rFonts w:cs="Calibri"/>
        </w:rPr>
        <w:t>fung und erstes bis drittes Fach der Abiturpr</w:t>
      </w:r>
      <w:r>
        <w:rPr>
          <w:rFonts w:cs="Calibri"/>
        </w:rPr>
        <w:t>ü</w:t>
      </w:r>
      <w:r>
        <w:rPr>
          <w:rFonts w:cs="Calibri"/>
        </w:rPr>
        <w:t>fung sind. Das vierte Fach der Abiturpr</w:t>
      </w:r>
      <w:r>
        <w:rPr>
          <w:rFonts w:cs="Calibri"/>
        </w:rPr>
        <w:t>ü</w:t>
      </w:r>
      <w:r>
        <w:rPr>
          <w:rFonts w:cs="Calibri"/>
        </w:rPr>
        <w:t xml:space="preserve">fung kann nach </w:t>
      </w:r>
      <w:r>
        <w:rPr>
          <w:rFonts w:cs="Calibri"/>
        </w:rPr>
        <w:t>§</w:t>
      </w:r>
      <w:r>
        <w:rPr>
          <w:rFonts w:cs="Calibri"/>
        </w:rPr>
        <w:t xml:space="preserve"> 41e Absatz 1 Satz 2 als ein m</w:t>
      </w:r>
      <w:r>
        <w:rPr>
          <w:rFonts w:cs="Calibri"/>
        </w:rPr>
        <w:t>ü</w:t>
      </w:r>
      <w:r>
        <w:rPr>
          <w:rFonts w:cs="Calibri"/>
        </w:rPr>
        <w:t>ndliches Pr</w:t>
      </w:r>
      <w:r>
        <w:rPr>
          <w:rFonts w:cs="Calibri"/>
        </w:rPr>
        <w:t>ü</w:t>
      </w:r>
      <w:r>
        <w:rPr>
          <w:rFonts w:cs="Calibri"/>
        </w:rPr>
        <w:t>fungsfach angerechnet werden.</w:t>
      </w:r>
    </w:p>
    <w:p w14:paraId="4A564E70" w14:textId="77777777" w:rsidR="000855A8" w:rsidRDefault="000855A8">
      <w:pPr>
        <w:pStyle w:val="RVfliesstext175nb"/>
      </w:pPr>
      <w:r>
        <w:rPr>
          <w:rFonts w:cs="Calibri"/>
        </w:rPr>
        <w:t>(2) Die Durchf</w:t>
      </w:r>
      <w:r>
        <w:rPr>
          <w:rFonts w:cs="Calibri"/>
        </w:rPr>
        <w:t>ü</w:t>
      </w:r>
      <w:r>
        <w:rPr>
          <w:rFonts w:cs="Calibri"/>
        </w:rPr>
        <w:t>hrung des Ersten Teils der Berufsabschlusspr</w:t>
      </w:r>
      <w:r>
        <w:rPr>
          <w:rFonts w:cs="Calibri"/>
        </w:rPr>
        <w:t>ü</w:t>
      </w:r>
      <w:r>
        <w:rPr>
          <w:rFonts w:cs="Calibri"/>
        </w:rPr>
        <w:t>fung erfolgt nach den Bestimmungen f</w:t>
      </w:r>
      <w:r>
        <w:rPr>
          <w:rFonts w:cs="Calibri"/>
        </w:rPr>
        <w:t>ü</w:t>
      </w:r>
      <w:r>
        <w:rPr>
          <w:rFonts w:cs="Calibri"/>
        </w:rPr>
        <w:t>r die Abiturf</w:t>
      </w:r>
      <w:r>
        <w:rPr>
          <w:rFonts w:cs="Calibri"/>
        </w:rPr>
        <w:t>ä</w:t>
      </w:r>
      <w:r>
        <w:rPr>
          <w:rFonts w:cs="Calibri"/>
        </w:rPr>
        <w:t>cher.</w:t>
      </w:r>
    </w:p>
    <w:p w14:paraId="6C0BED23" w14:textId="77777777" w:rsidR="000855A8" w:rsidRDefault="000855A8">
      <w:pPr>
        <w:pStyle w:val="RVueberschrift285fz"/>
        <w:keepNext/>
        <w:keepLines/>
        <w:rPr>
          <w:rFonts w:cs="Arial"/>
        </w:rPr>
      </w:pPr>
      <w:r>
        <w:t>§</w:t>
      </w:r>
      <w:r>
        <w:t xml:space="preserve"> 41c </w:t>
      </w:r>
      <w:r>
        <w:br/>
        <w:t>Feststellung der bisherigen Pr</w:t>
      </w:r>
      <w:r>
        <w:t>ü</w:t>
      </w:r>
      <w:r>
        <w:t>fungsergebnisse</w:t>
      </w:r>
    </w:p>
    <w:p w14:paraId="20953860" w14:textId="77777777" w:rsidR="000855A8" w:rsidRDefault="000855A8">
      <w:pPr>
        <w:pStyle w:val="RVfliesstext175nb"/>
      </w:pPr>
      <w:r>
        <w:rPr>
          <w:rFonts w:cs="Calibri"/>
        </w:rPr>
        <w:t>(1) Die in der Pr</w:t>
      </w:r>
      <w:r>
        <w:rPr>
          <w:rFonts w:cs="Calibri"/>
        </w:rPr>
        <w:t>ü</w:t>
      </w:r>
      <w:r>
        <w:rPr>
          <w:rFonts w:cs="Calibri"/>
        </w:rPr>
        <w:t>fung erbrachten Leistungen sind entsprechend dem Punkteschl</w:t>
      </w:r>
      <w:r>
        <w:rPr>
          <w:rFonts w:cs="Calibri"/>
        </w:rPr>
        <w:t>ü</w:t>
      </w:r>
      <w:r>
        <w:rPr>
          <w:rFonts w:cs="Calibri"/>
        </w:rPr>
        <w:t>ssel gem</w:t>
      </w:r>
      <w:r>
        <w:rPr>
          <w:rFonts w:cs="Calibri"/>
        </w:rPr>
        <w:t>äß</w:t>
      </w:r>
      <w:r>
        <w:rPr>
          <w:rFonts w:cs="Calibri"/>
        </w:rPr>
        <w:t xml:space="preserve"> </w:t>
      </w:r>
      <w:r>
        <w:rPr>
          <w:rFonts w:cs="Calibri"/>
        </w:rPr>
        <w:t>§</w:t>
      </w:r>
      <w:r>
        <w:rPr>
          <w:rFonts w:cs="Calibri"/>
        </w:rPr>
        <w:t>11 in Noten ohne Tendenz zur</w:t>
      </w:r>
      <w:r>
        <w:rPr>
          <w:rFonts w:cs="Calibri"/>
        </w:rPr>
        <w:t>ü</w:t>
      </w:r>
      <w:r>
        <w:rPr>
          <w:rFonts w:cs="Calibri"/>
        </w:rPr>
        <w:t>ckzurechnen.</w:t>
      </w:r>
    </w:p>
    <w:p w14:paraId="17A07AA4" w14:textId="77777777" w:rsidR="000855A8" w:rsidRDefault="000855A8">
      <w:pPr>
        <w:pStyle w:val="RVfliesstext175nb"/>
      </w:pPr>
      <w:r>
        <w:rPr>
          <w:rFonts w:cs="Calibri"/>
        </w:rPr>
        <w:t>(2) Die Fachlehrkraft oder der Fachpr</w:t>
      </w:r>
      <w:r>
        <w:rPr>
          <w:rFonts w:cs="Calibri"/>
        </w:rPr>
        <w:t>ü</w:t>
      </w:r>
      <w:r>
        <w:rPr>
          <w:rFonts w:cs="Calibri"/>
        </w:rPr>
        <w:t>fungsausschuss, die oder der die Pr</w:t>
      </w:r>
      <w:r>
        <w:rPr>
          <w:rFonts w:cs="Calibri"/>
        </w:rPr>
        <w:t>ü</w:t>
      </w:r>
      <w:r>
        <w:rPr>
          <w:rFonts w:cs="Calibri"/>
        </w:rPr>
        <w:t xml:space="preserve">fungsleistung bewertet hat, entscheidet </w:t>
      </w:r>
      <w:r>
        <w:rPr>
          <w:rFonts w:cs="Calibri"/>
        </w:rPr>
        <w:t>ü</w:t>
      </w:r>
      <w:r>
        <w:rPr>
          <w:rFonts w:cs="Calibri"/>
        </w:rPr>
        <w:t>ber die vorl</w:t>
      </w:r>
      <w:r>
        <w:rPr>
          <w:rFonts w:cs="Calibri"/>
        </w:rPr>
        <w:t>ä</w:t>
      </w:r>
      <w:r>
        <w:rPr>
          <w:rFonts w:cs="Calibri"/>
        </w:rPr>
        <w:t>ufige Abschlussnote. Die vorl</w:t>
      </w:r>
      <w:r>
        <w:rPr>
          <w:rFonts w:cs="Calibri"/>
        </w:rPr>
        <w:t>ä</w:t>
      </w:r>
      <w:r>
        <w:rPr>
          <w:rFonts w:cs="Calibri"/>
        </w:rPr>
        <w:t>ufige Abschlussnote des jeweiligen Faches wird durch die Vornote und die in der Pr</w:t>
      </w:r>
      <w:r>
        <w:rPr>
          <w:rFonts w:cs="Calibri"/>
        </w:rPr>
        <w:t>ü</w:t>
      </w:r>
      <w:r>
        <w:rPr>
          <w:rFonts w:cs="Calibri"/>
        </w:rPr>
        <w:t>fung erbrachte Note in jeweils einfacher Gewichtung festgesetzt. Erfolgt die Anrechnung der Pr</w:t>
      </w:r>
      <w:r>
        <w:rPr>
          <w:rFonts w:cs="Calibri"/>
        </w:rPr>
        <w:t>ü</w:t>
      </w:r>
      <w:r>
        <w:rPr>
          <w:rFonts w:cs="Calibri"/>
        </w:rPr>
        <w:t>fungsleis</w:t>
      </w:r>
      <w:r>
        <w:rPr>
          <w:rFonts w:cs="Calibri"/>
        </w:rPr>
        <w:t xml:space="preserve">tung nach </w:t>
      </w:r>
      <w:r>
        <w:rPr>
          <w:rFonts w:cs="Calibri"/>
        </w:rPr>
        <w:t>§</w:t>
      </w:r>
      <w:r>
        <w:rPr>
          <w:rFonts w:cs="Calibri"/>
        </w:rPr>
        <w:t xml:space="preserve"> 21, so wird das Punkteergebnis aus der schriftlichen und der m</w:t>
      </w:r>
      <w:r>
        <w:rPr>
          <w:rFonts w:cs="Calibri"/>
        </w:rPr>
        <w:t>ü</w:t>
      </w:r>
      <w:r>
        <w:rPr>
          <w:rFonts w:cs="Calibri"/>
        </w:rPr>
        <w:t>ndlichen Pr</w:t>
      </w:r>
      <w:r>
        <w:rPr>
          <w:rFonts w:cs="Calibri"/>
        </w:rPr>
        <w:t>ü</w:t>
      </w:r>
      <w:r>
        <w:rPr>
          <w:rFonts w:cs="Calibri"/>
        </w:rPr>
        <w:t>fung in jeweils einfacher Gewichtung gebildet und anschlie</w:t>
      </w:r>
      <w:r>
        <w:rPr>
          <w:rFonts w:cs="Calibri"/>
        </w:rPr>
        <w:t>ß</w:t>
      </w:r>
      <w:r>
        <w:rPr>
          <w:rFonts w:cs="Calibri"/>
        </w:rPr>
        <w:t>end in eine Notenstufe ohne Tendenz zur</w:t>
      </w:r>
      <w:r>
        <w:rPr>
          <w:rFonts w:cs="Calibri"/>
        </w:rPr>
        <w:t>ü</w:t>
      </w:r>
      <w:r>
        <w:rPr>
          <w:rFonts w:cs="Calibri"/>
        </w:rPr>
        <w:t>ckgerechnet. Eine Abweichung von der rechnerisch ermittelten Note ist m</w:t>
      </w:r>
      <w:r>
        <w:rPr>
          <w:rFonts w:cs="Calibri"/>
        </w:rPr>
        <w:t>ö</w:t>
      </w:r>
      <w:r>
        <w:rPr>
          <w:rFonts w:cs="Calibri"/>
        </w:rPr>
        <w:t>glich, wenn dies unter W</w:t>
      </w:r>
      <w:r>
        <w:rPr>
          <w:rFonts w:cs="Calibri"/>
        </w:rPr>
        <w:t>ü</w:t>
      </w:r>
      <w:r>
        <w:rPr>
          <w:rFonts w:cs="Calibri"/>
        </w:rPr>
        <w:t>rdigung der Gesamtleistung geboten erscheint. Die vorl</w:t>
      </w:r>
      <w:r>
        <w:rPr>
          <w:rFonts w:cs="Calibri"/>
        </w:rPr>
        <w:t>ä</w:t>
      </w:r>
      <w:r>
        <w:rPr>
          <w:rFonts w:cs="Calibri"/>
        </w:rPr>
        <w:t>ufige Abschlussnote ist auf Verlangen eines Mitglieds des allgemeinen Pr</w:t>
      </w:r>
      <w:r>
        <w:rPr>
          <w:rFonts w:cs="Calibri"/>
        </w:rPr>
        <w:t>ü</w:t>
      </w:r>
      <w:r>
        <w:rPr>
          <w:rFonts w:cs="Calibri"/>
        </w:rPr>
        <w:t>fungsausschusses zu begr</w:t>
      </w:r>
      <w:r>
        <w:rPr>
          <w:rFonts w:cs="Calibri"/>
        </w:rPr>
        <w:t>ü</w:t>
      </w:r>
      <w:r>
        <w:rPr>
          <w:rFonts w:cs="Calibri"/>
        </w:rPr>
        <w:t>nden.</w:t>
      </w:r>
    </w:p>
    <w:p w14:paraId="028DAF29" w14:textId="77777777" w:rsidR="000855A8" w:rsidRDefault="000855A8">
      <w:pPr>
        <w:pStyle w:val="RVueberschrift285fz"/>
        <w:keepNext/>
        <w:keepLines/>
        <w:rPr>
          <w:rFonts w:cs="Arial"/>
        </w:rPr>
      </w:pPr>
      <w:r>
        <w:t>§</w:t>
      </w:r>
      <w:r>
        <w:t xml:space="preserve"> 41d </w:t>
      </w:r>
      <w:r>
        <w:br/>
        <w:t xml:space="preserve">Bekanntgabe der Vornoten, der bisherigen </w:t>
      </w:r>
      <w:r>
        <w:br/>
        <w:t>Pr</w:t>
      </w:r>
      <w:r>
        <w:t>ü</w:t>
      </w:r>
      <w:r>
        <w:t>fungsergebnisse und der vorl</w:t>
      </w:r>
      <w:r>
        <w:t>ä</w:t>
      </w:r>
      <w:r>
        <w:t>ufigen Abschlussnoten</w:t>
      </w:r>
    </w:p>
    <w:p w14:paraId="1085799C" w14:textId="77777777" w:rsidR="000855A8" w:rsidRDefault="000855A8">
      <w:pPr>
        <w:pStyle w:val="RVfliesstext175nb"/>
      </w:pPr>
      <w:r>
        <w:rPr>
          <w:rFonts w:cs="Calibri"/>
        </w:rPr>
        <w:t>(1) Eine Woche vor Beginn der m</w:t>
      </w:r>
      <w:r>
        <w:rPr>
          <w:rFonts w:cs="Calibri"/>
        </w:rPr>
        <w:t>ü</w:t>
      </w:r>
      <w:r>
        <w:rPr>
          <w:rFonts w:cs="Calibri"/>
        </w:rPr>
        <w:t>ndlichen Pr</w:t>
      </w:r>
      <w:r>
        <w:rPr>
          <w:rFonts w:cs="Calibri"/>
        </w:rPr>
        <w:t>ü</w:t>
      </w:r>
      <w:r>
        <w:rPr>
          <w:rFonts w:cs="Calibri"/>
        </w:rPr>
        <w:t>fung gibt der allgemeine Pr</w:t>
      </w:r>
      <w:r>
        <w:rPr>
          <w:rFonts w:cs="Calibri"/>
        </w:rPr>
        <w:t>ü</w:t>
      </w:r>
      <w:r>
        <w:rPr>
          <w:rFonts w:cs="Calibri"/>
        </w:rPr>
        <w:t>fungsausschuss den Pr</w:t>
      </w:r>
      <w:r>
        <w:rPr>
          <w:rFonts w:cs="Calibri"/>
        </w:rPr>
        <w:t>ü</w:t>
      </w:r>
      <w:r>
        <w:rPr>
          <w:rFonts w:cs="Calibri"/>
        </w:rPr>
        <w:t>flingen die Ergebnisse der bisherigen Pr</w:t>
      </w:r>
      <w:r>
        <w:rPr>
          <w:rFonts w:cs="Calibri"/>
        </w:rPr>
        <w:t>ü</w:t>
      </w:r>
      <w:r>
        <w:rPr>
          <w:rFonts w:cs="Calibri"/>
        </w:rPr>
        <w:t>fungen sowie die vorl</w:t>
      </w:r>
      <w:r>
        <w:rPr>
          <w:rFonts w:cs="Calibri"/>
        </w:rPr>
        <w:t>ä</w:t>
      </w:r>
      <w:r>
        <w:rPr>
          <w:rFonts w:cs="Calibri"/>
        </w:rPr>
        <w:t>ufigen Abschlussnoten bekannt.</w:t>
      </w:r>
    </w:p>
    <w:p w14:paraId="6B97149D" w14:textId="77777777" w:rsidR="000855A8" w:rsidRDefault="000855A8">
      <w:pPr>
        <w:pStyle w:val="RVfliesstext175nb"/>
      </w:pPr>
      <w:r>
        <w:rPr>
          <w:rFonts w:cs="Calibri"/>
        </w:rPr>
        <w:t>(2) In F</w:t>
      </w:r>
      <w:r>
        <w:rPr>
          <w:rFonts w:cs="Calibri"/>
        </w:rPr>
        <w:t>ä</w:t>
      </w:r>
      <w:r>
        <w:rPr>
          <w:rFonts w:cs="Calibri"/>
        </w:rPr>
        <w:t>chern, in denen Pr</w:t>
      </w:r>
      <w:r>
        <w:rPr>
          <w:rFonts w:cs="Calibri"/>
        </w:rPr>
        <w:t>ü</w:t>
      </w:r>
      <w:r>
        <w:rPr>
          <w:rFonts w:cs="Calibri"/>
        </w:rPr>
        <w:t xml:space="preserve">fungsergebnisse nach </w:t>
      </w:r>
      <w:r>
        <w:rPr>
          <w:rFonts w:cs="Calibri"/>
        </w:rPr>
        <w:t>§</w:t>
      </w:r>
      <w:r>
        <w:rPr>
          <w:rFonts w:cs="Calibri"/>
        </w:rPr>
        <w:t xml:space="preserve"> 41b Absatz 1 Satz 1 und </w:t>
      </w:r>
      <w:r>
        <w:rPr>
          <w:rFonts w:cs="Calibri"/>
        </w:rPr>
        <w:t>§</w:t>
      </w:r>
      <w:r>
        <w:rPr>
          <w:rFonts w:cs="Calibri"/>
        </w:rPr>
        <w:t xml:space="preserve"> 41c festgelegt wurden, ist die vorl</w:t>
      </w:r>
      <w:r>
        <w:rPr>
          <w:rFonts w:cs="Calibri"/>
        </w:rPr>
        <w:t>ä</w:t>
      </w:r>
      <w:r>
        <w:rPr>
          <w:rFonts w:cs="Calibri"/>
        </w:rPr>
        <w:t>ufige Abschlussnote die Endnote (Abschlussnote).</w:t>
      </w:r>
    </w:p>
    <w:p w14:paraId="1DFEABB2" w14:textId="77777777" w:rsidR="000855A8" w:rsidRDefault="000855A8">
      <w:pPr>
        <w:pStyle w:val="RVfliesstext175nb"/>
      </w:pPr>
      <w:r>
        <w:rPr>
          <w:rFonts w:cs="Calibri"/>
        </w:rPr>
        <w:t>(3) Im vierten Fach der Abiturpr</w:t>
      </w:r>
      <w:r>
        <w:rPr>
          <w:rFonts w:cs="Calibri"/>
        </w:rPr>
        <w:t>ü</w:t>
      </w:r>
      <w:r>
        <w:rPr>
          <w:rFonts w:cs="Calibri"/>
        </w:rPr>
        <w:t>fung ist die Vornote die vorl</w:t>
      </w:r>
      <w:r>
        <w:rPr>
          <w:rFonts w:cs="Calibri"/>
        </w:rPr>
        <w:t>ä</w:t>
      </w:r>
      <w:r>
        <w:rPr>
          <w:rFonts w:cs="Calibri"/>
        </w:rPr>
        <w:t>ufige Abschlussnote. Der allgemeine Pr</w:t>
      </w:r>
      <w:r>
        <w:rPr>
          <w:rFonts w:cs="Calibri"/>
        </w:rPr>
        <w:t>ü</w:t>
      </w:r>
      <w:r>
        <w:rPr>
          <w:rFonts w:cs="Calibri"/>
        </w:rPr>
        <w:t>fungsausschuss teilt den Pr</w:t>
      </w:r>
      <w:r>
        <w:rPr>
          <w:rFonts w:cs="Calibri"/>
        </w:rPr>
        <w:t>ü</w:t>
      </w:r>
      <w:r>
        <w:rPr>
          <w:rFonts w:cs="Calibri"/>
        </w:rPr>
        <w:t xml:space="preserve">flingen die Endnote nach </w:t>
      </w:r>
      <w:r>
        <w:rPr>
          <w:rFonts w:cs="Calibri"/>
        </w:rPr>
        <w:t>§</w:t>
      </w:r>
      <w:r>
        <w:rPr>
          <w:rFonts w:cs="Calibri"/>
        </w:rPr>
        <w:t xml:space="preserve"> 41c mit, f</w:t>
      </w:r>
      <w:r>
        <w:rPr>
          <w:rFonts w:cs="Calibri"/>
        </w:rPr>
        <w:t>ü</w:t>
      </w:r>
      <w:r>
        <w:rPr>
          <w:rFonts w:cs="Calibri"/>
        </w:rPr>
        <w:t>r den Fall, dass das vierte Fach der Abiturpr</w:t>
      </w:r>
      <w:r>
        <w:rPr>
          <w:rFonts w:cs="Calibri"/>
        </w:rPr>
        <w:t>ü</w:t>
      </w:r>
      <w:r>
        <w:rPr>
          <w:rFonts w:cs="Calibri"/>
        </w:rPr>
        <w:t>fung als m</w:t>
      </w:r>
      <w:r>
        <w:rPr>
          <w:rFonts w:cs="Calibri"/>
        </w:rPr>
        <w:t>ü</w:t>
      </w:r>
      <w:r>
        <w:rPr>
          <w:rFonts w:cs="Calibri"/>
        </w:rPr>
        <w:t>ndliches Pr</w:t>
      </w:r>
      <w:r>
        <w:rPr>
          <w:rFonts w:cs="Calibri"/>
        </w:rPr>
        <w:t>ü</w:t>
      </w:r>
      <w:r>
        <w:rPr>
          <w:rFonts w:cs="Calibri"/>
        </w:rPr>
        <w:t>fungsfach gem</w:t>
      </w:r>
      <w:r>
        <w:rPr>
          <w:rFonts w:cs="Calibri"/>
        </w:rPr>
        <w:t>äß</w:t>
      </w:r>
      <w:r>
        <w:rPr>
          <w:rFonts w:cs="Calibri"/>
        </w:rPr>
        <w:t xml:space="preserve"> </w:t>
      </w:r>
      <w:r>
        <w:rPr>
          <w:rFonts w:cs="Calibri"/>
        </w:rPr>
        <w:t>§</w:t>
      </w:r>
      <w:r>
        <w:rPr>
          <w:rFonts w:cs="Calibri"/>
        </w:rPr>
        <w:t xml:space="preserve"> 41e Absatz 1 Satz 2 benannt wird.</w:t>
      </w:r>
    </w:p>
    <w:p w14:paraId="4E0D8B6D" w14:textId="77777777" w:rsidR="000855A8" w:rsidRDefault="000855A8">
      <w:pPr>
        <w:pStyle w:val="RVfliesstext175nb"/>
      </w:pPr>
      <w:r>
        <w:rPr>
          <w:rFonts w:cs="Calibri"/>
        </w:rPr>
        <w:t>(4) In allen anderen F</w:t>
      </w:r>
      <w:r>
        <w:rPr>
          <w:rFonts w:cs="Calibri"/>
        </w:rPr>
        <w:t>ä</w:t>
      </w:r>
      <w:r>
        <w:rPr>
          <w:rFonts w:cs="Calibri"/>
        </w:rPr>
        <w:t>chern ist die Vornote die vorl</w:t>
      </w:r>
      <w:r>
        <w:rPr>
          <w:rFonts w:cs="Calibri"/>
        </w:rPr>
        <w:t>ä</w:t>
      </w:r>
      <w:r>
        <w:rPr>
          <w:rFonts w:cs="Calibri"/>
        </w:rPr>
        <w:t>ufige Abschlussnote.</w:t>
      </w:r>
    </w:p>
    <w:p w14:paraId="78AAC48A" w14:textId="77777777" w:rsidR="000855A8" w:rsidRDefault="000855A8">
      <w:pPr>
        <w:pStyle w:val="RVueberschrift285fz"/>
        <w:keepNext/>
        <w:keepLines/>
        <w:rPr>
          <w:rFonts w:cs="Arial"/>
        </w:rPr>
      </w:pPr>
      <w:r>
        <w:t>§</w:t>
      </w:r>
      <w:r>
        <w:t xml:space="preserve"> 41e </w:t>
      </w:r>
      <w:r>
        <w:br/>
        <w:t>M</w:t>
      </w:r>
      <w:r>
        <w:t>ü</w:t>
      </w:r>
      <w:r>
        <w:t>ndliche Pr</w:t>
      </w:r>
      <w:r>
        <w:t>ü</w:t>
      </w:r>
      <w:r>
        <w:t>fung</w:t>
      </w:r>
    </w:p>
    <w:p w14:paraId="4A42CA35" w14:textId="77777777" w:rsidR="000855A8" w:rsidRDefault="000855A8">
      <w:pPr>
        <w:pStyle w:val="RVfliesstext175nb"/>
      </w:pPr>
      <w:r>
        <w:rPr>
          <w:rFonts w:cs="Calibri"/>
        </w:rPr>
        <w:t xml:space="preserve">(1) </w:t>
      </w:r>
      <w:r>
        <w:rPr>
          <w:rFonts w:cs="Calibri"/>
        </w:rPr>
        <w:t>§</w:t>
      </w:r>
      <w:r>
        <w:rPr>
          <w:rFonts w:cs="Calibri"/>
        </w:rPr>
        <w:t xml:space="preserve"> 38 Absatz 1 gilt entsprechend. Abweichend davon kann der Pr</w:t>
      </w:r>
      <w:r>
        <w:rPr>
          <w:rFonts w:cs="Calibri"/>
        </w:rPr>
        <w:t>ü</w:t>
      </w:r>
      <w:r>
        <w:rPr>
          <w:rFonts w:cs="Calibri"/>
        </w:rPr>
        <w:t>fling das vierte Fach der Abiturpr</w:t>
      </w:r>
      <w:r>
        <w:rPr>
          <w:rFonts w:cs="Calibri"/>
        </w:rPr>
        <w:t>ü</w:t>
      </w:r>
      <w:r>
        <w:rPr>
          <w:rFonts w:cs="Calibri"/>
        </w:rPr>
        <w:t>fung als m</w:t>
      </w:r>
      <w:r>
        <w:rPr>
          <w:rFonts w:cs="Calibri"/>
        </w:rPr>
        <w:t>ü</w:t>
      </w:r>
      <w:r>
        <w:rPr>
          <w:rFonts w:cs="Calibri"/>
        </w:rPr>
        <w:t>ndliches Pr</w:t>
      </w:r>
      <w:r>
        <w:rPr>
          <w:rFonts w:cs="Calibri"/>
        </w:rPr>
        <w:t>ü</w:t>
      </w:r>
      <w:r>
        <w:rPr>
          <w:rFonts w:cs="Calibri"/>
        </w:rPr>
        <w:t xml:space="preserve">fungsfach benennen. In diesem Fall finden </w:t>
      </w:r>
      <w:r>
        <w:rPr>
          <w:rFonts w:cs="Calibri"/>
        </w:rPr>
        <w:t>§</w:t>
      </w:r>
      <w:r>
        <w:rPr>
          <w:rFonts w:cs="Calibri"/>
        </w:rPr>
        <w:t xml:space="preserve"> 41b und </w:t>
      </w:r>
      <w:r>
        <w:rPr>
          <w:rFonts w:cs="Calibri"/>
        </w:rPr>
        <w:t>§</w:t>
      </w:r>
      <w:r>
        <w:rPr>
          <w:rFonts w:cs="Calibri"/>
        </w:rPr>
        <w:t xml:space="preserve"> 41c Anwendung und der Pr</w:t>
      </w:r>
      <w:r>
        <w:rPr>
          <w:rFonts w:cs="Calibri"/>
        </w:rPr>
        <w:t>ü</w:t>
      </w:r>
      <w:r>
        <w:rPr>
          <w:rFonts w:cs="Calibri"/>
        </w:rPr>
        <w:t>fling kann h</w:t>
      </w:r>
      <w:r>
        <w:rPr>
          <w:rFonts w:cs="Calibri"/>
        </w:rPr>
        <w:t>ö</w:t>
      </w:r>
      <w:r>
        <w:rPr>
          <w:rFonts w:cs="Calibri"/>
        </w:rPr>
        <w:t xml:space="preserve">chstens ein weiteres Fach nach </w:t>
      </w:r>
      <w:r>
        <w:rPr>
          <w:rFonts w:cs="Calibri"/>
        </w:rPr>
        <w:t>§</w:t>
      </w:r>
      <w:r>
        <w:rPr>
          <w:rFonts w:cs="Calibri"/>
        </w:rPr>
        <w:t xml:space="preserve"> 38 Absatz 1 benennen.</w:t>
      </w:r>
    </w:p>
    <w:p w14:paraId="7F5438A1" w14:textId="77777777" w:rsidR="000855A8" w:rsidRDefault="000855A8">
      <w:pPr>
        <w:pStyle w:val="RVfliesstext175nb"/>
      </w:pPr>
      <w:r>
        <w:rPr>
          <w:rFonts w:cs="Calibri"/>
        </w:rPr>
        <w:t xml:space="preserve">(2) </w:t>
      </w:r>
      <w:r>
        <w:rPr>
          <w:rFonts w:cs="Calibri"/>
        </w:rPr>
        <w:t>§</w:t>
      </w:r>
      <w:r>
        <w:rPr>
          <w:rFonts w:cs="Calibri"/>
        </w:rPr>
        <w:t xml:space="preserve"> 38 Abs</w:t>
      </w:r>
      <w:r>
        <w:rPr>
          <w:rFonts w:cs="Calibri"/>
        </w:rPr>
        <w:t>ä</w:t>
      </w:r>
      <w:r>
        <w:rPr>
          <w:rFonts w:cs="Calibri"/>
        </w:rPr>
        <w:t>tze 3 bis 6 gelten entsprechend.</w:t>
      </w:r>
    </w:p>
    <w:p w14:paraId="5D0D6F79" w14:textId="77777777" w:rsidR="000855A8" w:rsidRDefault="000855A8">
      <w:pPr>
        <w:pStyle w:val="RVueberschrift285fz"/>
        <w:keepNext/>
        <w:keepLines/>
        <w:rPr>
          <w:rFonts w:cs="Arial"/>
        </w:rPr>
      </w:pPr>
      <w:r>
        <w:t>§</w:t>
      </w:r>
      <w:r>
        <w:t xml:space="preserve"> 41f </w:t>
      </w:r>
      <w:r>
        <w:br/>
        <w:t>Abschluss der Ersten Teilpr</w:t>
      </w:r>
      <w:r>
        <w:t>ü</w:t>
      </w:r>
      <w:r>
        <w:t>fung</w:t>
      </w:r>
    </w:p>
    <w:p w14:paraId="677A5FE1" w14:textId="77777777" w:rsidR="000855A8" w:rsidRDefault="000855A8">
      <w:pPr>
        <w:pStyle w:val="RVfliesstext175nb"/>
      </w:pPr>
      <w:r>
        <w:rPr>
          <w:rFonts w:cs="Calibri"/>
        </w:rPr>
        <w:t>(1) Nach Abschluss der Pr</w:t>
      </w:r>
      <w:r>
        <w:rPr>
          <w:rFonts w:cs="Calibri"/>
        </w:rPr>
        <w:t>ü</w:t>
      </w:r>
      <w:r>
        <w:rPr>
          <w:rFonts w:cs="Calibri"/>
        </w:rPr>
        <w:t>fung stellt der allgemeine Pr</w:t>
      </w:r>
      <w:r>
        <w:rPr>
          <w:rFonts w:cs="Calibri"/>
        </w:rPr>
        <w:t>ü</w:t>
      </w:r>
      <w:r>
        <w:rPr>
          <w:rFonts w:cs="Calibri"/>
        </w:rPr>
        <w:t>fungsausschuss fest, ob die Erste Teilpr</w:t>
      </w:r>
      <w:r>
        <w:rPr>
          <w:rFonts w:cs="Calibri"/>
        </w:rPr>
        <w:t>ü</w:t>
      </w:r>
      <w:r>
        <w:rPr>
          <w:rFonts w:cs="Calibri"/>
        </w:rPr>
        <w:t>fung der Berufsabschlusspr</w:t>
      </w:r>
      <w:r>
        <w:rPr>
          <w:rFonts w:cs="Calibri"/>
        </w:rPr>
        <w:t>ü</w:t>
      </w:r>
      <w:r>
        <w:rPr>
          <w:rFonts w:cs="Calibri"/>
        </w:rPr>
        <w:t>fung bestanden ist.</w:t>
      </w:r>
    </w:p>
    <w:p w14:paraId="5CBD1C4B" w14:textId="77777777" w:rsidR="000855A8" w:rsidRDefault="000855A8">
      <w:pPr>
        <w:pStyle w:val="RVfliesstext175nb"/>
      </w:pPr>
      <w:r>
        <w:rPr>
          <w:rFonts w:cs="Calibri"/>
        </w:rPr>
        <w:t>(2) Die Erste Teilpr</w:t>
      </w:r>
      <w:r>
        <w:rPr>
          <w:rFonts w:cs="Calibri"/>
        </w:rPr>
        <w:t>ü</w:t>
      </w:r>
      <w:r>
        <w:rPr>
          <w:rFonts w:cs="Calibri"/>
        </w:rPr>
        <w:t>fung der Berufsabschlusspr</w:t>
      </w:r>
      <w:r>
        <w:rPr>
          <w:rFonts w:cs="Calibri"/>
        </w:rPr>
        <w:t>ü</w:t>
      </w:r>
      <w:r>
        <w:rPr>
          <w:rFonts w:cs="Calibri"/>
        </w:rPr>
        <w:t xml:space="preserve">fung ist bestanden, wenn in nicht mehr als einem Fach die Abschlussnote </w:t>
      </w:r>
      <w:r>
        <w:rPr>
          <w:rFonts w:cs="Calibri"/>
        </w:rPr>
        <w:t>„</w:t>
      </w:r>
      <w:r>
        <w:rPr>
          <w:rFonts w:cs="Calibri"/>
        </w:rPr>
        <w:t>mangelhaft</w:t>
      </w:r>
      <w:r>
        <w:rPr>
          <w:rFonts w:cs="Calibri"/>
        </w:rPr>
        <w:t>“</w:t>
      </w:r>
      <w:r>
        <w:rPr>
          <w:rFonts w:cs="Calibri"/>
        </w:rPr>
        <w:t xml:space="preserve"> und in allen </w:t>
      </w:r>
      <w:r>
        <w:rPr>
          <w:rFonts w:cs="Calibri"/>
        </w:rPr>
        <w:t>ü</w:t>
      </w:r>
      <w:r>
        <w:rPr>
          <w:rFonts w:cs="Calibri"/>
        </w:rPr>
        <w:t>brigen F</w:t>
      </w:r>
      <w:r>
        <w:rPr>
          <w:rFonts w:cs="Calibri"/>
        </w:rPr>
        <w:t>ä</w:t>
      </w:r>
      <w:r>
        <w:rPr>
          <w:rFonts w:cs="Calibri"/>
        </w:rPr>
        <w:t xml:space="preserve">chern mindestens die Abschlussnote </w:t>
      </w:r>
      <w:r>
        <w:rPr>
          <w:rFonts w:cs="Calibri"/>
        </w:rPr>
        <w:t>„</w:t>
      </w:r>
      <w:r>
        <w:rPr>
          <w:rFonts w:cs="Calibri"/>
        </w:rPr>
        <w:t>ausreichend</w:t>
      </w:r>
      <w:r>
        <w:rPr>
          <w:rFonts w:cs="Calibri"/>
        </w:rPr>
        <w:t>“</w:t>
      </w:r>
      <w:r>
        <w:rPr>
          <w:rFonts w:cs="Calibri"/>
        </w:rPr>
        <w:t xml:space="preserve"> erreicht wurde.</w:t>
      </w:r>
    </w:p>
    <w:p w14:paraId="5DF3561E" w14:textId="77777777" w:rsidR="000855A8" w:rsidRDefault="000855A8">
      <w:pPr>
        <w:pStyle w:val="RVfliesstext175nb"/>
      </w:pPr>
      <w:r>
        <w:rPr>
          <w:rFonts w:cs="Calibri"/>
        </w:rPr>
        <w:t>(3) Wer die Erste Teilpr</w:t>
      </w:r>
      <w:r>
        <w:rPr>
          <w:rFonts w:cs="Calibri"/>
        </w:rPr>
        <w:t>ü</w:t>
      </w:r>
      <w:r>
        <w:rPr>
          <w:rFonts w:cs="Calibri"/>
        </w:rPr>
        <w:t>fung der Berufsabschlusspr</w:t>
      </w:r>
      <w:r>
        <w:rPr>
          <w:rFonts w:cs="Calibri"/>
        </w:rPr>
        <w:t>ü</w:t>
      </w:r>
      <w:r>
        <w:rPr>
          <w:rFonts w:cs="Calibri"/>
        </w:rPr>
        <w:t xml:space="preserve">fung bestanden hat, ist zur Aufnahme des fachpraktischen Ausbildungsjahres (Berufspraktikum) nach </w:t>
      </w:r>
      <w:r>
        <w:rPr>
          <w:rFonts w:cs="Calibri"/>
        </w:rPr>
        <w:t>§</w:t>
      </w:r>
      <w:r>
        <w:rPr>
          <w:rFonts w:cs="Calibri"/>
        </w:rPr>
        <w:t xml:space="preserve"> 42 und zur Erstellung der Projektarbeit nach </w:t>
      </w:r>
      <w:r>
        <w:rPr>
          <w:rFonts w:cs="Calibri"/>
        </w:rPr>
        <w:t>§</w:t>
      </w:r>
      <w:r>
        <w:rPr>
          <w:rFonts w:cs="Calibri"/>
        </w:rPr>
        <w:t xml:space="preserve"> 42a berechtigt.</w:t>
      </w:r>
    </w:p>
    <w:p w14:paraId="5B3B93D0" w14:textId="77777777" w:rsidR="000855A8" w:rsidRDefault="000855A8">
      <w:pPr>
        <w:pStyle w:val="RVfliesstext175nb"/>
      </w:pPr>
      <w:r>
        <w:rPr>
          <w:rFonts w:cs="Calibri"/>
        </w:rPr>
        <w:t>(4) Der allgemeine Pr</w:t>
      </w:r>
      <w:r>
        <w:rPr>
          <w:rFonts w:cs="Calibri"/>
        </w:rPr>
        <w:t>ü</w:t>
      </w:r>
      <w:r>
        <w:rPr>
          <w:rFonts w:cs="Calibri"/>
        </w:rPr>
        <w:t>fungsausschuss gibt der Sch</w:t>
      </w:r>
      <w:r>
        <w:rPr>
          <w:rFonts w:cs="Calibri"/>
        </w:rPr>
        <w:t>ü</w:t>
      </w:r>
      <w:r>
        <w:rPr>
          <w:rFonts w:cs="Calibri"/>
        </w:rPr>
        <w:t>lerin oder dem Sch</w:t>
      </w:r>
      <w:r>
        <w:rPr>
          <w:rFonts w:cs="Calibri"/>
        </w:rPr>
        <w:t>ü</w:t>
      </w:r>
      <w:r>
        <w:rPr>
          <w:rFonts w:cs="Calibri"/>
        </w:rPr>
        <w:t>ler das Pr</w:t>
      </w:r>
      <w:r>
        <w:rPr>
          <w:rFonts w:cs="Calibri"/>
        </w:rPr>
        <w:t>ü</w:t>
      </w:r>
      <w:r>
        <w:rPr>
          <w:rFonts w:cs="Calibri"/>
        </w:rPr>
        <w:t>fungsergebnis bekannt.</w:t>
      </w:r>
    </w:p>
    <w:p w14:paraId="17A28761" w14:textId="77777777" w:rsidR="000855A8" w:rsidRDefault="000855A8">
      <w:pPr>
        <w:pStyle w:val="RVueberschrift285fz"/>
        <w:keepNext/>
        <w:keepLines/>
        <w:rPr>
          <w:rFonts w:cs="Arial"/>
        </w:rPr>
      </w:pPr>
      <w:r>
        <w:t>§</w:t>
      </w:r>
      <w:r>
        <w:t xml:space="preserve"> 41g </w:t>
      </w:r>
      <w:r>
        <w:br/>
        <w:t>Verfahren bei Nichtbestehen der Ersten Teilpr</w:t>
      </w:r>
      <w:r>
        <w:t>ü</w:t>
      </w:r>
      <w:r>
        <w:t>fung</w:t>
      </w:r>
    </w:p>
    <w:p w14:paraId="51304E88" w14:textId="77777777" w:rsidR="000855A8" w:rsidRDefault="000855A8">
      <w:pPr>
        <w:pStyle w:val="RVfliesstext175nb"/>
      </w:pPr>
      <w:r>
        <w:rPr>
          <w:rFonts w:cs="Calibri"/>
        </w:rPr>
        <w:t xml:space="preserve">(1) </w:t>
      </w:r>
      <w:r>
        <w:rPr>
          <w:rFonts w:cs="Calibri"/>
        </w:rPr>
        <w:t>§</w:t>
      </w:r>
      <w:r>
        <w:rPr>
          <w:rFonts w:cs="Calibri"/>
        </w:rPr>
        <w:t xml:space="preserve"> 34 gilt entsprechend. Eine Nachpr</w:t>
      </w:r>
      <w:r>
        <w:rPr>
          <w:rFonts w:cs="Calibri"/>
        </w:rPr>
        <w:t>ü</w:t>
      </w:r>
      <w:r>
        <w:rPr>
          <w:rFonts w:cs="Calibri"/>
        </w:rPr>
        <w:t>fung ist nur in F</w:t>
      </w:r>
      <w:r>
        <w:rPr>
          <w:rFonts w:cs="Calibri"/>
        </w:rPr>
        <w:t>ä</w:t>
      </w:r>
      <w:r>
        <w:rPr>
          <w:rFonts w:cs="Calibri"/>
        </w:rPr>
        <w:t>chern m</w:t>
      </w:r>
      <w:r>
        <w:rPr>
          <w:rFonts w:cs="Calibri"/>
        </w:rPr>
        <w:t>ö</w:t>
      </w:r>
      <w:r>
        <w:rPr>
          <w:rFonts w:cs="Calibri"/>
        </w:rPr>
        <w:t xml:space="preserve">glich, in denen nach </w:t>
      </w:r>
      <w:r>
        <w:rPr>
          <w:rFonts w:cs="Calibri"/>
        </w:rPr>
        <w:t>§</w:t>
      </w:r>
      <w:r>
        <w:rPr>
          <w:rFonts w:cs="Calibri"/>
        </w:rPr>
        <w:t xml:space="preserve"> 41e eine m</w:t>
      </w:r>
      <w:r>
        <w:rPr>
          <w:rFonts w:cs="Calibri"/>
        </w:rPr>
        <w:t>ü</w:t>
      </w:r>
      <w:r>
        <w:rPr>
          <w:rFonts w:cs="Calibri"/>
        </w:rPr>
        <w:t>ndliche Pr</w:t>
      </w:r>
      <w:r>
        <w:rPr>
          <w:rFonts w:cs="Calibri"/>
        </w:rPr>
        <w:t>ü</w:t>
      </w:r>
      <w:r>
        <w:rPr>
          <w:rFonts w:cs="Calibri"/>
        </w:rPr>
        <w:t>fung durchgef</w:t>
      </w:r>
      <w:r>
        <w:rPr>
          <w:rFonts w:cs="Calibri"/>
        </w:rPr>
        <w:t>ü</w:t>
      </w:r>
      <w:r>
        <w:rPr>
          <w:rFonts w:cs="Calibri"/>
        </w:rPr>
        <w:t>hrt wurde. Eine Nachpr</w:t>
      </w:r>
      <w:r>
        <w:rPr>
          <w:rFonts w:cs="Calibri"/>
        </w:rPr>
        <w:t>ü</w:t>
      </w:r>
      <w:r>
        <w:rPr>
          <w:rFonts w:cs="Calibri"/>
        </w:rPr>
        <w:t>fung im vierten Pr</w:t>
      </w:r>
      <w:r>
        <w:rPr>
          <w:rFonts w:cs="Calibri"/>
        </w:rPr>
        <w:t>ü</w:t>
      </w:r>
      <w:r>
        <w:rPr>
          <w:rFonts w:cs="Calibri"/>
        </w:rPr>
        <w:t>fungsfach der Abiturpr</w:t>
      </w:r>
      <w:r>
        <w:rPr>
          <w:rFonts w:cs="Calibri"/>
        </w:rPr>
        <w:t>ü</w:t>
      </w:r>
      <w:r>
        <w:rPr>
          <w:rFonts w:cs="Calibri"/>
        </w:rPr>
        <w:t>fung ist nicht m</w:t>
      </w:r>
      <w:r>
        <w:rPr>
          <w:rFonts w:cs="Calibri"/>
        </w:rPr>
        <w:t>ö</w:t>
      </w:r>
      <w:r>
        <w:rPr>
          <w:rFonts w:cs="Calibri"/>
        </w:rPr>
        <w:t>glich. Bei einer nicht bestandenen Nachpr</w:t>
      </w:r>
      <w:r>
        <w:rPr>
          <w:rFonts w:cs="Calibri"/>
        </w:rPr>
        <w:t>ü</w:t>
      </w:r>
      <w:r>
        <w:rPr>
          <w:rFonts w:cs="Calibri"/>
        </w:rPr>
        <w:t>fung gilt die Berufsabschlusspr</w:t>
      </w:r>
      <w:r>
        <w:rPr>
          <w:rFonts w:cs="Calibri"/>
        </w:rPr>
        <w:t>ü</w:t>
      </w:r>
      <w:r>
        <w:rPr>
          <w:rFonts w:cs="Calibri"/>
        </w:rPr>
        <w:t>fung als nicht bestanden.</w:t>
      </w:r>
    </w:p>
    <w:p w14:paraId="45419D62" w14:textId="77777777" w:rsidR="000855A8" w:rsidRDefault="000855A8">
      <w:pPr>
        <w:pStyle w:val="RVfliesstext175nb"/>
      </w:pPr>
      <w:r>
        <w:rPr>
          <w:rFonts w:cs="Calibri"/>
        </w:rPr>
        <w:t>(2) Sch</w:t>
      </w:r>
      <w:r>
        <w:rPr>
          <w:rFonts w:cs="Calibri"/>
        </w:rPr>
        <w:t>ü</w:t>
      </w:r>
      <w:r>
        <w:rPr>
          <w:rFonts w:cs="Calibri"/>
        </w:rPr>
        <w:t>lerinnen und Sch</w:t>
      </w:r>
      <w:r>
        <w:rPr>
          <w:rFonts w:cs="Calibri"/>
        </w:rPr>
        <w:t>ü</w:t>
      </w:r>
      <w:r>
        <w:rPr>
          <w:rFonts w:cs="Calibri"/>
        </w:rPr>
        <w:t>ler, die die Erste Teilpr</w:t>
      </w:r>
      <w:r>
        <w:rPr>
          <w:rFonts w:cs="Calibri"/>
        </w:rPr>
        <w:t>ü</w:t>
      </w:r>
      <w:r>
        <w:rPr>
          <w:rFonts w:cs="Calibri"/>
        </w:rPr>
        <w:t>fung der Berufsabschlusspr</w:t>
      </w:r>
      <w:r>
        <w:rPr>
          <w:rFonts w:cs="Calibri"/>
        </w:rPr>
        <w:t>ü</w:t>
      </w:r>
      <w:r>
        <w:rPr>
          <w:rFonts w:cs="Calibri"/>
        </w:rPr>
        <w:t>fung nicht bestanden haben, k</w:t>
      </w:r>
      <w:r>
        <w:rPr>
          <w:rFonts w:cs="Calibri"/>
        </w:rPr>
        <w:t>ö</w:t>
      </w:r>
      <w:r>
        <w:rPr>
          <w:rFonts w:cs="Calibri"/>
        </w:rPr>
        <w:t>nnen die Jahrgangsstufe 13 wiederholen, sofern die H</w:t>
      </w:r>
      <w:r>
        <w:rPr>
          <w:rFonts w:cs="Calibri"/>
        </w:rPr>
        <w:t>ö</w:t>
      </w:r>
      <w:r>
        <w:rPr>
          <w:rFonts w:cs="Calibri"/>
        </w:rPr>
        <w:t xml:space="preserve">chstverweildauer nicht </w:t>
      </w:r>
      <w:r>
        <w:rPr>
          <w:rFonts w:cs="Calibri"/>
        </w:rPr>
        <w:t>ü</w:t>
      </w:r>
      <w:r>
        <w:rPr>
          <w:rFonts w:cs="Calibri"/>
        </w:rPr>
        <w:t xml:space="preserve">berschritten wird. Die Leistungsbewertungen der Jahrgangsstufe 13 werden unwirksam. Am Ende des Wiederholungsjahres wird erneut </w:t>
      </w:r>
      <w:r>
        <w:rPr>
          <w:rFonts w:cs="Calibri"/>
        </w:rPr>
        <w:t>ü</w:t>
      </w:r>
      <w:r>
        <w:rPr>
          <w:rFonts w:cs="Calibri"/>
        </w:rPr>
        <w:t>ber die Zulassung zur Berufsabschlusspr</w:t>
      </w:r>
      <w:r>
        <w:rPr>
          <w:rFonts w:cs="Calibri"/>
        </w:rPr>
        <w:t>ü</w:t>
      </w:r>
      <w:r>
        <w:rPr>
          <w:rFonts w:cs="Calibri"/>
        </w:rPr>
        <w:t>fung entschieden.</w:t>
      </w:r>
      <w:r>
        <w:rPr>
          <w:rFonts w:cs="Calibri"/>
        </w:rPr>
        <w:t>“</w:t>
      </w:r>
    </w:p>
    <w:p w14:paraId="013F9A9D" w14:textId="77777777" w:rsidR="000855A8" w:rsidRDefault="000855A8">
      <w:pPr>
        <w:pStyle w:val="RVfliesstext175nb"/>
      </w:pPr>
      <w:r>
        <w:rPr>
          <w:rFonts w:cs="Calibri"/>
        </w:rPr>
        <w:t xml:space="preserve">w) </w:t>
      </w:r>
      <w:r>
        <w:rPr>
          <w:rFonts w:cs="Calibri"/>
        </w:rPr>
        <w:t>§</w:t>
      </w:r>
      <w:r>
        <w:rPr>
          <w:rFonts w:cs="Calibri"/>
        </w:rPr>
        <w:t xml:space="preserve"> 42 wird wie folgt ge</w:t>
      </w:r>
      <w:r>
        <w:rPr>
          <w:rFonts w:cs="Calibri"/>
        </w:rPr>
        <w:t>ä</w:t>
      </w:r>
      <w:r>
        <w:rPr>
          <w:rFonts w:cs="Calibri"/>
        </w:rPr>
        <w:t xml:space="preserve">ndert: </w:t>
      </w:r>
    </w:p>
    <w:p w14:paraId="001B1CA1" w14:textId="77777777" w:rsidR="000855A8" w:rsidRDefault="000855A8">
      <w:pPr>
        <w:pStyle w:val="RVfliesstext175nb"/>
      </w:pPr>
      <w:r>
        <w:rPr>
          <w:rFonts w:cs="Calibri"/>
        </w:rPr>
        <w:t>aa) Absatz 1 wird wie folgt ge</w:t>
      </w:r>
      <w:r>
        <w:rPr>
          <w:rFonts w:cs="Calibri"/>
        </w:rPr>
        <w:t>ä</w:t>
      </w:r>
      <w:r>
        <w:rPr>
          <w:rFonts w:cs="Calibri"/>
        </w:rPr>
        <w:t>ndert:</w:t>
      </w:r>
    </w:p>
    <w:p w14:paraId="2B260AAE" w14:textId="77777777" w:rsidR="000855A8" w:rsidRDefault="000855A8">
      <w:pPr>
        <w:pStyle w:val="RVfliesstext175nb"/>
      </w:pPr>
      <w:r>
        <w:rPr>
          <w:rFonts w:cs="Calibri"/>
        </w:rPr>
        <w:t xml:space="preserve">aaa) In Satz 1 wird das Wort </w:t>
      </w:r>
      <w:r>
        <w:rPr>
          <w:rFonts w:cs="Calibri"/>
        </w:rPr>
        <w:t>„</w:t>
      </w:r>
      <w:r>
        <w:rPr>
          <w:rFonts w:cs="Calibri"/>
        </w:rPr>
        <w:t>erste</w:t>
      </w:r>
      <w:r>
        <w:rPr>
          <w:rFonts w:cs="Calibri"/>
        </w:rPr>
        <w:t>“</w:t>
      </w:r>
      <w:r>
        <w:rPr>
          <w:rFonts w:cs="Calibri"/>
        </w:rPr>
        <w:t xml:space="preserve"> durch das Wort </w:t>
      </w:r>
      <w:r>
        <w:rPr>
          <w:rFonts w:cs="Calibri"/>
        </w:rPr>
        <w:t>„</w:t>
      </w:r>
      <w:r>
        <w:rPr>
          <w:rFonts w:cs="Calibri"/>
        </w:rPr>
        <w:t>Erste</w:t>
      </w:r>
      <w:r>
        <w:rPr>
          <w:rFonts w:cs="Calibri"/>
        </w:rPr>
        <w:t>“</w:t>
      </w:r>
      <w:r>
        <w:rPr>
          <w:rFonts w:cs="Calibri"/>
        </w:rPr>
        <w:t xml:space="preserve"> ersetzt.</w:t>
      </w:r>
    </w:p>
    <w:p w14:paraId="6D749168" w14:textId="77777777" w:rsidR="000855A8" w:rsidRDefault="000855A8">
      <w:pPr>
        <w:pStyle w:val="RVfliesstext175nb"/>
      </w:pPr>
      <w:r>
        <w:rPr>
          <w:rFonts w:cs="Calibri"/>
        </w:rPr>
        <w:t xml:space="preserve">bbb) In Satz 4 wird die Angabe </w:t>
      </w:r>
      <w:r>
        <w:rPr>
          <w:rFonts w:cs="Calibri"/>
        </w:rPr>
        <w:t>„</w:t>
      </w:r>
      <w:r>
        <w:rPr>
          <w:rFonts w:cs="Calibri"/>
        </w:rPr>
        <w:t>zw</w:t>
      </w:r>
      <w:r>
        <w:rPr>
          <w:rFonts w:cs="Calibri"/>
        </w:rPr>
        <w:t>ö</w:t>
      </w:r>
      <w:r>
        <w:rPr>
          <w:rFonts w:cs="Calibri"/>
        </w:rPr>
        <w:t>lfw</w:t>
      </w:r>
      <w:r>
        <w:rPr>
          <w:rFonts w:cs="Calibri"/>
        </w:rPr>
        <w:t>ö</w:t>
      </w:r>
      <w:r>
        <w:rPr>
          <w:rFonts w:cs="Calibri"/>
        </w:rPr>
        <w:t>chige Praktikum in der Jahrgangsstufe 14</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nach der Abiturpr</w:t>
      </w:r>
      <w:r>
        <w:rPr>
          <w:rFonts w:cs="Calibri"/>
        </w:rPr>
        <w:t>ü</w:t>
      </w:r>
      <w:r>
        <w:rPr>
          <w:rFonts w:cs="Calibri"/>
        </w:rPr>
        <w:t>fung abgeleistete Praktikum</w:t>
      </w:r>
      <w:r>
        <w:rPr>
          <w:rFonts w:cs="Calibri"/>
        </w:rPr>
        <w:t>“</w:t>
      </w:r>
      <w:r>
        <w:rPr>
          <w:rFonts w:cs="Calibri"/>
        </w:rPr>
        <w:t xml:space="preserve"> ersetzt.</w:t>
      </w:r>
    </w:p>
    <w:p w14:paraId="2BFB2F34" w14:textId="77777777" w:rsidR="000855A8" w:rsidRDefault="000855A8">
      <w:pPr>
        <w:pStyle w:val="RVfliesstext175nb"/>
      </w:pPr>
      <w:r>
        <w:rPr>
          <w:rFonts w:cs="Calibri"/>
        </w:rPr>
        <w:t>bb) Absatz 5 wird wie folgt ge</w:t>
      </w:r>
      <w:r>
        <w:rPr>
          <w:rFonts w:cs="Calibri"/>
        </w:rPr>
        <w:t>ä</w:t>
      </w:r>
      <w:r>
        <w:rPr>
          <w:rFonts w:cs="Calibri"/>
        </w:rPr>
        <w:t>ndert:</w:t>
      </w:r>
    </w:p>
    <w:p w14:paraId="5E4EB16F" w14:textId="77777777" w:rsidR="000855A8" w:rsidRDefault="000855A8">
      <w:pPr>
        <w:pStyle w:val="RVfliesstext175nb"/>
      </w:pPr>
      <w:r>
        <w:rPr>
          <w:rFonts w:cs="Calibri"/>
        </w:rPr>
        <w:t xml:space="preserve">aaa) In Satz 1 werden nach dem Wort </w:t>
      </w:r>
      <w:r>
        <w:rPr>
          <w:rFonts w:cs="Calibri"/>
        </w:rPr>
        <w:t>„</w:t>
      </w:r>
      <w:r>
        <w:rPr>
          <w:rFonts w:cs="Calibri"/>
        </w:rPr>
        <w:t>beurteilt</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und abschlie</w:t>
      </w:r>
      <w:r>
        <w:rPr>
          <w:rFonts w:cs="Calibri"/>
        </w:rPr>
        <w:t>ß</w:t>
      </w:r>
      <w:r>
        <w:rPr>
          <w:rFonts w:cs="Calibri"/>
        </w:rPr>
        <w:t>end mit einer Note bewertet</w:t>
      </w:r>
      <w:r>
        <w:rPr>
          <w:rFonts w:cs="Calibri"/>
        </w:rPr>
        <w:t>“</w:t>
      </w:r>
      <w:r>
        <w:rPr>
          <w:rFonts w:cs="Calibri"/>
        </w:rPr>
        <w:t xml:space="preserve"> eingef</w:t>
      </w:r>
      <w:r>
        <w:rPr>
          <w:rFonts w:cs="Calibri"/>
        </w:rPr>
        <w:t>ü</w:t>
      </w:r>
      <w:r>
        <w:rPr>
          <w:rFonts w:cs="Calibri"/>
        </w:rPr>
        <w:t>gt.</w:t>
      </w:r>
    </w:p>
    <w:p w14:paraId="0BF9DD79" w14:textId="77777777" w:rsidR="000855A8" w:rsidRDefault="000855A8">
      <w:pPr>
        <w:pStyle w:val="RVfliesstext175nb"/>
      </w:pPr>
      <w:r>
        <w:rPr>
          <w:rFonts w:cs="Calibri"/>
        </w:rPr>
        <w:t>bbb) Nach Satz 1 wird folgender Satz eingef</w:t>
      </w:r>
      <w:r>
        <w:rPr>
          <w:rFonts w:cs="Calibri"/>
        </w:rPr>
        <w:t>ü</w:t>
      </w:r>
      <w:r>
        <w:rPr>
          <w:rFonts w:cs="Calibri"/>
        </w:rPr>
        <w:t>gt:</w:t>
      </w:r>
    </w:p>
    <w:p w14:paraId="0BB21EE3" w14:textId="77777777" w:rsidR="000855A8" w:rsidRDefault="000855A8">
      <w:pPr>
        <w:pStyle w:val="RVfliesstext175nb"/>
      </w:pPr>
      <w:r>
        <w:rPr>
          <w:rFonts w:cs="Calibri"/>
        </w:rPr>
        <w:t>„</w:t>
      </w:r>
      <w:r>
        <w:rPr>
          <w:rFonts w:cs="Calibri"/>
        </w:rPr>
        <w:t>Die anleitende Lehrkraft begr</w:t>
      </w:r>
      <w:r>
        <w:rPr>
          <w:rFonts w:cs="Calibri"/>
        </w:rPr>
        <w:t>ü</w:t>
      </w:r>
      <w:r>
        <w:rPr>
          <w:rFonts w:cs="Calibri"/>
        </w:rPr>
        <w:t>ndet diese auf Verlangen eines Mitglieds des allgemeinen Pr</w:t>
      </w:r>
      <w:r>
        <w:rPr>
          <w:rFonts w:cs="Calibri"/>
        </w:rPr>
        <w:t>ü</w:t>
      </w:r>
      <w:r>
        <w:rPr>
          <w:rFonts w:cs="Calibri"/>
        </w:rPr>
        <w:t>fungsausschusses.</w:t>
      </w:r>
      <w:r>
        <w:rPr>
          <w:rFonts w:cs="Calibri"/>
        </w:rPr>
        <w:t>“</w:t>
      </w:r>
    </w:p>
    <w:p w14:paraId="4B579938" w14:textId="77777777" w:rsidR="000855A8" w:rsidRDefault="000855A8">
      <w:pPr>
        <w:pStyle w:val="RVfliesstext175nb"/>
      </w:pPr>
      <w:r>
        <w:rPr>
          <w:rFonts w:cs="Calibri"/>
        </w:rPr>
        <w:t>ccc) Im neuen Satz 3 werden nach den W</w:t>
      </w:r>
      <w:r>
        <w:rPr>
          <w:rFonts w:cs="Calibri"/>
        </w:rPr>
        <w:t>ö</w:t>
      </w:r>
      <w:r>
        <w:rPr>
          <w:rFonts w:cs="Calibri"/>
        </w:rPr>
        <w:t xml:space="preserve">rtern </w:t>
      </w:r>
      <w:r>
        <w:rPr>
          <w:rFonts w:cs="Calibri"/>
        </w:rPr>
        <w:t>„</w:t>
      </w:r>
      <w:r>
        <w:rPr>
          <w:rFonts w:cs="Calibri"/>
        </w:rPr>
        <w:t>Beurteilungsgrundlagen sind</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der praxisbegleitende Unterricht,</w:t>
      </w:r>
      <w:r>
        <w:rPr>
          <w:rFonts w:cs="Calibri"/>
        </w:rPr>
        <w:t>“</w:t>
      </w:r>
      <w:r>
        <w:rPr>
          <w:rFonts w:cs="Calibri"/>
        </w:rPr>
        <w:t xml:space="preserve"> eingef</w:t>
      </w:r>
      <w:r>
        <w:rPr>
          <w:rFonts w:cs="Calibri"/>
        </w:rPr>
        <w:t>ü</w:t>
      </w:r>
      <w:r>
        <w:rPr>
          <w:rFonts w:cs="Calibri"/>
        </w:rPr>
        <w:t>gt.</w:t>
      </w:r>
    </w:p>
    <w:p w14:paraId="7A9DE05E" w14:textId="77777777" w:rsidR="000855A8" w:rsidRDefault="000855A8">
      <w:pPr>
        <w:pStyle w:val="RVfliesstext175nb"/>
      </w:pPr>
      <w:r>
        <w:rPr>
          <w:rFonts w:cs="Calibri"/>
        </w:rPr>
        <w:t>ddd) Der neue Satz 4 wird aufgehoben.</w:t>
      </w:r>
    </w:p>
    <w:p w14:paraId="15B56CFD" w14:textId="77777777" w:rsidR="000855A8" w:rsidRDefault="000855A8">
      <w:pPr>
        <w:pStyle w:val="RVfliesstext175nb"/>
      </w:pPr>
      <w:r>
        <w:rPr>
          <w:rFonts w:cs="Calibri"/>
        </w:rPr>
        <w:t>cc) Nach Absatz 5 wird folgender Absatz 6 eingef</w:t>
      </w:r>
      <w:r>
        <w:rPr>
          <w:rFonts w:cs="Calibri"/>
        </w:rPr>
        <w:t>ü</w:t>
      </w:r>
      <w:r>
        <w:rPr>
          <w:rFonts w:cs="Calibri"/>
        </w:rPr>
        <w:t>gt:</w:t>
      </w:r>
    </w:p>
    <w:p w14:paraId="6C22DCAE" w14:textId="77777777" w:rsidR="000855A8" w:rsidRDefault="000855A8">
      <w:pPr>
        <w:pStyle w:val="RVfliesstext175nb"/>
      </w:pPr>
      <w:r>
        <w:rPr>
          <w:rFonts w:cs="Calibri"/>
        </w:rPr>
        <w:t>„</w:t>
      </w:r>
      <w:r>
        <w:rPr>
          <w:rFonts w:cs="Calibri"/>
        </w:rPr>
        <w:t>(6) Der allgemeine Pr</w:t>
      </w:r>
      <w:r>
        <w:rPr>
          <w:rFonts w:cs="Calibri"/>
        </w:rPr>
        <w:t>ü</w:t>
      </w:r>
      <w:r>
        <w:rPr>
          <w:rFonts w:cs="Calibri"/>
        </w:rPr>
        <w:t>fungsausschuss stellt auf der ersten Konferenz der Zweiten Teilpr</w:t>
      </w:r>
      <w:r>
        <w:rPr>
          <w:rFonts w:cs="Calibri"/>
        </w:rPr>
        <w:t>ü</w:t>
      </w:r>
      <w:r>
        <w:rPr>
          <w:rFonts w:cs="Calibri"/>
        </w:rPr>
        <w:t>fung der Berufsabschlusspr</w:t>
      </w:r>
      <w:r>
        <w:rPr>
          <w:rFonts w:cs="Calibri"/>
        </w:rPr>
        <w:t>ü</w:t>
      </w:r>
      <w:r>
        <w:rPr>
          <w:rFonts w:cs="Calibri"/>
        </w:rPr>
        <w:t xml:space="preserve">fung die Vornote fest. Das Berufspraktikum ist erfolgreich abgeschlossen, wenn mindestens die Vornote </w:t>
      </w:r>
      <w:r>
        <w:rPr>
          <w:rFonts w:cs="Calibri"/>
        </w:rPr>
        <w:t>„</w:t>
      </w:r>
      <w:r>
        <w:rPr>
          <w:rFonts w:cs="Calibri"/>
        </w:rPr>
        <w:t>ausreichend</w:t>
      </w:r>
      <w:r>
        <w:rPr>
          <w:rFonts w:cs="Calibri"/>
        </w:rPr>
        <w:t>“</w:t>
      </w:r>
      <w:r>
        <w:rPr>
          <w:rFonts w:cs="Calibri"/>
        </w:rPr>
        <w:t xml:space="preserve"> erreicht wurde.</w:t>
      </w:r>
      <w:r>
        <w:rPr>
          <w:rFonts w:cs="Calibri"/>
        </w:rPr>
        <w:t>“</w:t>
      </w:r>
    </w:p>
    <w:p w14:paraId="1078F6F3" w14:textId="77777777" w:rsidR="000855A8" w:rsidRDefault="000855A8">
      <w:pPr>
        <w:pStyle w:val="RVfliesstext175nb"/>
      </w:pPr>
      <w:r>
        <w:rPr>
          <w:rFonts w:cs="Calibri"/>
        </w:rPr>
        <w:t>dd) Der bisherige Absatz 6 wird Absatz 7 und in Satz 1wird das Wort ers-ten</w:t>
      </w:r>
      <w:r>
        <w:rPr>
          <w:rFonts w:cs="Calibri"/>
        </w:rPr>
        <w:t>“</w:t>
      </w:r>
      <w:r>
        <w:rPr>
          <w:rFonts w:cs="Calibri"/>
        </w:rPr>
        <w:t xml:space="preserve"> durch das Wort </w:t>
      </w:r>
      <w:r>
        <w:rPr>
          <w:rFonts w:cs="Calibri"/>
        </w:rPr>
        <w:t>„</w:t>
      </w:r>
      <w:r>
        <w:rPr>
          <w:rFonts w:cs="Calibri"/>
        </w:rPr>
        <w:t>Ersten</w:t>
      </w:r>
      <w:r>
        <w:rPr>
          <w:rFonts w:cs="Calibri"/>
        </w:rPr>
        <w:t>“</w:t>
      </w:r>
      <w:r>
        <w:rPr>
          <w:rFonts w:cs="Calibri"/>
        </w:rPr>
        <w:t xml:space="preserve"> ersetzt.</w:t>
      </w:r>
    </w:p>
    <w:p w14:paraId="0BA685F2" w14:textId="77777777" w:rsidR="000855A8" w:rsidRDefault="000855A8">
      <w:pPr>
        <w:pStyle w:val="RVfliesstext175nb"/>
      </w:pPr>
      <w:r>
        <w:rPr>
          <w:rFonts w:cs="Calibri"/>
        </w:rPr>
        <w:t>ee) Der bisherige Absatz 7 wird wie folgt gefasst:</w:t>
      </w:r>
    </w:p>
    <w:p w14:paraId="0E6D5B33" w14:textId="77777777" w:rsidR="000855A8" w:rsidRDefault="000855A8">
      <w:pPr>
        <w:pStyle w:val="RVfliesstext175nb"/>
      </w:pPr>
      <w:r>
        <w:rPr>
          <w:rFonts w:cs="Calibri"/>
        </w:rPr>
        <w:lastRenderedPageBreak/>
        <w:t>„</w:t>
      </w:r>
      <w:r>
        <w:rPr>
          <w:rFonts w:cs="Calibri"/>
        </w:rPr>
        <w:t>(8) Ein nicht erfolgreich abgeschlossenes Berufspraktikum kann wiederholt werden. F</w:t>
      </w:r>
      <w:r>
        <w:rPr>
          <w:rFonts w:cs="Calibri"/>
        </w:rPr>
        <w:t>ü</w:t>
      </w:r>
      <w:r>
        <w:rPr>
          <w:rFonts w:cs="Calibri"/>
        </w:rPr>
        <w:t>r die Wiederholung legt der allgemeine Pr</w:t>
      </w:r>
      <w:r>
        <w:rPr>
          <w:rFonts w:cs="Calibri"/>
        </w:rPr>
        <w:t>ü</w:t>
      </w:r>
      <w:r>
        <w:rPr>
          <w:rFonts w:cs="Calibri"/>
        </w:rPr>
        <w:t>fungsausschuss auf der ersten Konferenz der Zulassungskonferenz der Zweiten Teilpr</w:t>
      </w:r>
      <w:r>
        <w:rPr>
          <w:rFonts w:cs="Calibri"/>
        </w:rPr>
        <w:t>ü</w:t>
      </w:r>
      <w:r>
        <w:rPr>
          <w:rFonts w:cs="Calibri"/>
        </w:rPr>
        <w:t>fung der Berufsabschlusspr</w:t>
      </w:r>
      <w:r>
        <w:rPr>
          <w:rFonts w:cs="Calibri"/>
        </w:rPr>
        <w:t>ü</w:t>
      </w:r>
      <w:r>
        <w:rPr>
          <w:rFonts w:cs="Calibri"/>
        </w:rPr>
        <w:t>fung einen Zeitraum von mindestens drei bis h</w:t>
      </w:r>
      <w:r>
        <w:rPr>
          <w:rFonts w:cs="Calibri"/>
        </w:rPr>
        <w:t>ö</w:t>
      </w:r>
      <w:r>
        <w:rPr>
          <w:rFonts w:cs="Calibri"/>
        </w:rPr>
        <w:t>chstens zw</w:t>
      </w:r>
      <w:r>
        <w:rPr>
          <w:rFonts w:cs="Calibri"/>
        </w:rPr>
        <w:t>ö</w:t>
      </w:r>
      <w:r>
        <w:rPr>
          <w:rFonts w:cs="Calibri"/>
        </w:rPr>
        <w:t>lf Monaten fest. Der allgemeine Pr</w:t>
      </w:r>
      <w:r>
        <w:rPr>
          <w:rFonts w:cs="Calibri"/>
        </w:rPr>
        <w:t>ü</w:t>
      </w:r>
      <w:r>
        <w:rPr>
          <w:rFonts w:cs="Calibri"/>
        </w:rPr>
        <w:t xml:space="preserve">fungsausschuss entscheidet in diesem Fall erst nach der Wiederholung </w:t>
      </w:r>
      <w:r>
        <w:rPr>
          <w:rFonts w:cs="Calibri"/>
        </w:rPr>
        <w:t>ü</w:t>
      </w:r>
      <w:r>
        <w:rPr>
          <w:rFonts w:cs="Calibri"/>
        </w:rPr>
        <w:t>ber die Zulassung zum Kolloquium im Zweiten Teil der Berufsabschlusspr</w:t>
      </w:r>
      <w:r>
        <w:rPr>
          <w:rFonts w:cs="Calibri"/>
        </w:rPr>
        <w:t>ü</w:t>
      </w:r>
      <w:r>
        <w:rPr>
          <w:rFonts w:cs="Calibri"/>
        </w:rPr>
        <w:t>fung gem</w:t>
      </w:r>
      <w:r>
        <w:rPr>
          <w:rFonts w:cs="Calibri"/>
        </w:rPr>
        <w:t>äß</w:t>
      </w:r>
      <w:r>
        <w:rPr>
          <w:rFonts w:cs="Calibri"/>
        </w:rPr>
        <w:t xml:space="preserve"> </w:t>
      </w:r>
      <w:r>
        <w:rPr>
          <w:rFonts w:cs="Calibri"/>
        </w:rPr>
        <w:t>§</w:t>
      </w:r>
      <w:r>
        <w:rPr>
          <w:rFonts w:cs="Calibri"/>
        </w:rPr>
        <w:t xml:space="preserve"> 42b. Eine zweite Wiederholung ist in besonderen Ausnahmef</w:t>
      </w:r>
      <w:r>
        <w:rPr>
          <w:rFonts w:cs="Calibri"/>
        </w:rPr>
        <w:t>ä</w:t>
      </w:r>
      <w:r>
        <w:rPr>
          <w:rFonts w:cs="Calibri"/>
        </w:rPr>
        <w:t>llen mit Genehmigung der oberen Schulaufsichtsbeh</w:t>
      </w:r>
      <w:r>
        <w:rPr>
          <w:rFonts w:cs="Calibri"/>
        </w:rPr>
        <w:t>ö</w:t>
      </w:r>
      <w:r>
        <w:rPr>
          <w:rFonts w:cs="Calibri"/>
        </w:rPr>
        <w:t>rde zul</w:t>
      </w:r>
      <w:r>
        <w:rPr>
          <w:rFonts w:cs="Calibri"/>
        </w:rPr>
        <w:t>ä</w:t>
      </w:r>
      <w:r>
        <w:rPr>
          <w:rFonts w:cs="Calibri"/>
        </w:rPr>
        <w:t>ssig.</w:t>
      </w:r>
      <w:r>
        <w:rPr>
          <w:rFonts w:cs="Calibri"/>
        </w:rPr>
        <w:t>“</w:t>
      </w:r>
    </w:p>
    <w:p w14:paraId="1450758B" w14:textId="77777777" w:rsidR="000855A8" w:rsidRDefault="000855A8">
      <w:pPr>
        <w:pStyle w:val="RVfliesstext175nb"/>
      </w:pPr>
      <w:r>
        <w:rPr>
          <w:rFonts w:cs="Calibri"/>
        </w:rPr>
        <w:t xml:space="preserve">x) Nach </w:t>
      </w:r>
      <w:r>
        <w:rPr>
          <w:rFonts w:cs="Calibri"/>
        </w:rPr>
        <w:t>§</w:t>
      </w:r>
      <w:r>
        <w:rPr>
          <w:rFonts w:cs="Calibri"/>
        </w:rPr>
        <w:t xml:space="preserve"> 42 werden die folgenden </w:t>
      </w:r>
      <w:r>
        <w:rPr>
          <w:rFonts w:cs="Calibri"/>
        </w:rPr>
        <w:t>§§</w:t>
      </w:r>
      <w:r>
        <w:rPr>
          <w:rFonts w:cs="Calibri"/>
        </w:rPr>
        <w:t xml:space="preserve"> 42a und 42b eingef</w:t>
      </w:r>
      <w:r>
        <w:rPr>
          <w:rFonts w:cs="Calibri"/>
        </w:rPr>
        <w:t>ü</w:t>
      </w:r>
      <w:r>
        <w:rPr>
          <w:rFonts w:cs="Calibri"/>
        </w:rPr>
        <w:t>gt:</w:t>
      </w:r>
    </w:p>
    <w:p w14:paraId="6DBA09F2" w14:textId="77777777" w:rsidR="000855A8" w:rsidRDefault="000855A8">
      <w:pPr>
        <w:pStyle w:val="RVueberschrift285fz"/>
        <w:keepNext/>
        <w:keepLines/>
        <w:rPr>
          <w:rFonts w:cs="Arial"/>
        </w:rPr>
      </w:pPr>
      <w:r>
        <w:t>„§</w:t>
      </w:r>
      <w:r>
        <w:t xml:space="preserve"> 42a </w:t>
      </w:r>
      <w:r>
        <w:br/>
        <w:t>Projektarbeit</w:t>
      </w:r>
    </w:p>
    <w:p w14:paraId="151C6873" w14:textId="77777777" w:rsidR="000855A8" w:rsidRDefault="000855A8">
      <w:pPr>
        <w:pStyle w:val="RVfliesstext175nb"/>
      </w:pPr>
      <w:r>
        <w:rPr>
          <w:rFonts w:cs="Calibri"/>
        </w:rPr>
        <w:t>(1) In der Jahrgangsstufe 14 erstellen die Sch</w:t>
      </w:r>
      <w:r>
        <w:rPr>
          <w:rFonts w:cs="Calibri"/>
        </w:rPr>
        <w:t>ü</w:t>
      </w:r>
      <w:r>
        <w:rPr>
          <w:rFonts w:cs="Calibri"/>
        </w:rPr>
        <w:t>lerinnen und Sch</w:t>
      </w:r>
      <w:r>
        <w:rPr>
          <w:rFonts w:cs="Calibri"/>
        </w:rPr>
        <w:t>ü</w:t>
      </w:r>
      <w:r>
        <w:rPr>
          <w:rFonts w:cs="Calibri"/>
        </w:rPr>
        <w:t>ler eine Projektarbeit als Teil der Zweiten Teilpr</w:t>
      </w:r>
      <w:r>
        <w:rPr>
          <w:rFonts w:cs="Calibri"/>
        </w:rPr>
        <w:t>ü</w:t>
      </w:r>
      <w:r>
        <w:rPr>
          <w:rFonts w:cs="Calibri"/>
        </w:rPr>
        <w:t>fung. Der Zeitraum f</w:t>
      </w:r>
      <w:r>
        <w:rPr>
          <w:rFonts w:cs="Calibri"/>
        </w:rPr>
        <w:t>ü</w:t>
      </w:r>
      <w:r>
        <w:rPr>
          <w:rFonts w:cs="Calibri"/>
        </w:rPr>
        <w:t>r die Projektarbeit betr</w:t>
      </w:r>
      <w:r>
        <w:rPr>
          <w:rFonts w:cs="Calibri"/>
        </w:rPr>
        <w:t>ä</w:t>
      </w:r>
      <w:r>
        <w:rPr>
          <w:rFonts w:cs="Calibri"/>
        </w:rPr>
        <w:t>gt in der Regel vier Monate. Die Projektarbeit hat wissenschaftsprop</w:t>
      </w:r>
      <w:r>
        <w:rPr>
          <w:rFonts w:cs="Calibri"/>
        </w:rPr>
        <w:t>ä</w:t>
      </w:r>
      <w:r>
        <w:rPr>
          <w:rFonts w:cs="Calibri"/>
        </w:rPr>
        <w:t>deutischen Anspr</w:t>
      </w:r>
      <w:r>
        <w:rPr>
          <w:rFonts w:cs="Calibri"/>
        </w:rPr>
        <w:t>ü</w:t>
      </w:r>
      <w:r>
        <w:rPr>
          <w:rFonts w:cs="Calibri"/>
        </w:rPr>
        <w:t>chen zu gen</w:t>
      </w:r>
      <w:r>
        <w:rPr>
          <w:rFonts w:cs="Calibri"/>
        </w:rPr>
        <w:t>ü</w:t>
      </w:r>
      <w:r>
        <w:rPr>
          <w:rFonts w:cs="Calibri"/>
        </w:rPr>
        <w:t>gen. Die Sch</w:t>
      </w:r>
      <w:r>
        <w:rPr>
          <w:rFonts w:cs="Calibri"/>
        </w:rPr>
        <w:t>ü</w:t>
      </w:r>
      <w:r>
        <w:rPr>
          <w:rFonts w:cs="Calibri"/>
        </w:rPr>
        <w:t>lerinnen und Sch</w:t>
      </w:r>
      <w:r>
        <w:rPr>
          <w:rFonts w:cs="Calibri"/>
        </w:rPr>
        <w:t>ü</w:t>
      </w:r>
      <w:r>
        <w:rPr>
          <w:rFonts w:cs="Calibri"/>
        </w:rPr>
        <w:t>ler best</w:t>
      </w:r>
      <w:r>
        <w:rPr>
          <w:rFonts w:cs="Calibri"/>
        </w:rPr>
        <w:t>ä</w:t>
      </w:r>
      <w:r>
        <w:rPr>
          <w:rFonts w:cs="Calibri"/>
        </w:rPr>
        <w:t>tigen die eigenst</w:t>
      </w:r>
      <w:r>
        <w:rPr>
          <w:rFonts w:cs="Calibri"/>
        </w:rPr>
        <w:t>ä</w:t>
      </w:r>
      <w:r>
        <w:rPr>
          <w:rFonts w:cs="Calibri"/>
        </w:rPr>
        <w:t>ndige Leistung durch eine schriftliche Erkl</w:t>
      </w:r>
      <w:r>
        <w:rPr>
          <w:rFonts w:cs="Calibri"/>
        </w:rPr>
        <w:t>ä</w:t>
      </w:r>
      <w:r>
        <w:rPr>
          <w:rFonts w:cs="Calibri"/>
        </w:rPr>
        <w:t>rung.</w:t>
      </w:r>
    </w:p>
    <w:p w14:paraId="7DDFCE07" w14:textId="77777777" w:rsidR="000855A8" w:rsidRDefault="000855A8">
      <w:pPr>
        <w:pStyle w:val="RVfliesstext175nb"/>
      </w:pPr>
      <w:r>
        <w:rPr>
          <w:rFonts w:cs="Calibri"/>
        </w:rPr>
        <w:t>(2) Die betreuende Lehrkraft schl</w:t>
      </w:r>
      <w:r>
        <w:rPr>
          <w:rFonts w:cs="Calibri"/>
        </w:rPr>
        <w:t>ä</w:t>
      </w:r>
      <w:r>
        <w:rPr>
          <w:rFonts w:cs="Calibri"/>
        </w:rPr>
        <w:t>gt dem allgemeinen Pr</w:t>
      </w:r>
      <w:r>
        <w:rPr>
          <w:rFonts w:cs="Calibri"/>
        </w:rPr>
        <w:t>ü</w:t>
      </w:r>
      <w:r>
        <w:rPr>
          <w:rFonts w:cs="Calibri"/>
        </w:rPr>
        <w:t>fungsausschuss eine individuelle Themenstellung f</w:t>
      </w:r>
      <w:r>
        <w:rPr>
          <w:rFonts w:cs="Calibri"/>
        </w:rPr>
        <w:t>ü</w:t>
      </w:r>
      <w:r>
        <w:rPr>
          <w:rFonts w:cs="Calibri"/>
        </w:rPr>
        <w:t>r die Projektarbeit und die Termine f</w:t>
      </w:r>
      <w:r>
        <w:rPr>
          <w:rFonts w:cs="Calibri"/>
        </w:rPr>
        <w:t>ü</w:t>
      </w:r>
      <w:r>
        <w:rPr>
          <w:rFonts w:cs="Calibri"/>
        </w:rPr>
        <w:t>r die Bekanntgabe der Themenstellung und der Abgabe der Projektarbeit vor. Der allgemeine Pr</w:t>
      </w:r>
      <w:r>
        <w:rPr>
          <w:rFonts w:cs="Calibri"/>
        </w:rPr>
        <w:t>ü</w:t>
      </w:r>
      <w:r>
        <w:rPr>
          <w:rFonts w:cs="Calibri"/>
        </w:rPr>
        <w:t>fungsausschuss informiert die Sch</w:t>
      </w:r>
      <w:r>
        <w:rPr>
          <w:rFonts w:cs="Calibri"/>
        </w:rPr>
        <w:t>ü</w:t>
      </w:r>
      <w:r>
        <w:rPr>
          <w:rFonts w:cs="Calibri"/>
        </w:rPr>
        <w:t>lerinnen und Sch</w:t>
      </w:r>
      <w:r>
        <w:rPr>
          <w:rFonts w:cs="Calibri"/>
        </w:rPr>
        <w:t>ü</w:t>
      </w:r>
      <w:r>
        <w:rPr>
          <w:rFonts w:cs="Calibri"/>
        </w:rPr>
        <w:t xml:space="preserve">ler schriftlich </w:t>
      </w:r>
      <w:r>
        <w:rPr>
          <w:rFonts w:cs="Calibri"/>
        </w:rPr>
        <w:t>ü</w:t>
      </w:r>
      <w:r>
        <w:rPr>
          <w:rFonts w:cs="Calibri"/>
        </w:rPr>
        <w:t>ber das Thema und die Termine der Projektarbeit.</w:t>
      </w:r>
    </w:p>
    <w:p w14:paraId="0DEFE2F9" w14:textId="77777777" w:rsidR="000855A8" w:rsidRDefault="000855A8">
      <w:pPr>
        <w:pStyle w:val="RVfliesstext175nb"/>
      </w:pPr>
      <w:r>
        <w:rPr>
          <w:rFonts w:cs="Calibri"/>
        </w:rPr>
        <w:t>(3) Gegenstand der Projektarbeit ist die schriftliche Planung, Durchf</w:t>
      </w:r>
      <w:r>
        <w:rPr>
          <w:rFonts w:cs="Calibri"/>
        </w:rPr>
        <w:t>ü</w:t>
      </w:r>
      <w:r>
        <w:rPr>
          <w:rFonts w:cs="Calibri"/>
        </w:rPr>
        <w:t>hrung und Reflexion eines Projektes in der sozialp</w:t>
      </w:r>
      <w:r>
        <w:rPr>
          <w:rFonts w:cs="Calibri"/>
        </w:rPr>
        <w:t>ä</w:t>
      </w:r>
      <w:r>
        <w:rPr>
          <w:rFonts w:cs="Calibri"/>
        </w:rPr>
        <w:t>dagogischen Praxis. W</w:t>
      </w:r>
      <w:r>
        <w:rPr>
          <w:rFonts w:cs="Calibri"/>
        </w:rPr>
        <w:t>ä</w:t>
      </w:r>
      <w:r>
        <w:rPr>
          <w:rFonts w:cs="Calibri"/>
        </w:rPr>
        <w:t>hrend des Projektes erfolgt ein Praxisbesuch der betreuenden Lehrkraft.</w:t>
      </w:r>
    </w:p>
    <w:p w14:paraId="46E32AD2" w14:textId="77777777" w:rsidR="000855A8" w:rsidRDefault="000855A8">
      <w:pPr>
        <w:pStyle w:val="RVfliesstext175nb"/>
      </w:pPr>
      <w:r>
        <w:rPr>
          <w:rFonts w:cs="Calibri"/>
        </w:rPr>
        <w:t>(4) Die Projektarbeit wird von der betreuenden Lehrkraft korrigiert, begutachtet und benotet. Die Lehrkraft begr</w:t>
      </w:r>
      <w:r>
        <w:rPr>
          <w:rFonts w:cs="Calibri"/>
        </w:rPr>
        <w:t>ü</w:t>
      </w:r>
      <w:r>
        <w:rPr>
          <w:rFonts w:cs="Calibri"/>
        </w:rPr>
        <w:t>ndet die Pr</w:t>
      </w:r>
      <w:r>
        <w:rPr>
          <w:rFonts w:cs="Calibri"/>
        </w:rPr>
        <w:t>ü</w:t>
      </w:r>
      <w:r>
        <w:rPr>
          <w:rFonts w:cs="Calibri"/>
        </w:rPr>
        <w:t>fungsnote der Projektarbeit auf Verlangen eines Mitglieds des allgemeinen Pr</w:t>
      </w:r>
      <w:r>
        <w:rPr>
          <w:rFonts w:cs="Calibri"/>
        </w:rPr>
        <w:t>ü</w:t>
      </w:r>
      <w:r>
        <w:rPr>
          <w:rFonts w:cs="Calibri"/>
        </w:rPr>
        <w:t>fungsausschusses. Der allgemeine Pr</w:t>
      </w:r>
      <w:r>
        <w:rPr>
          <w:rFonts w:cs="Calibri"/>
        </w:rPr>
        <w:t>ü</w:t>
      </w:r>
      <w:r>
        <w:rPr>
          <w:rFonts w:cs="Calibri"/>
        </w:rPr>
        <w:t>fungsausschuss stellt auf der ersten Konferenz der Zweiten Teilpr</w:t>
      </w:r>
      <w:r>
        <w:rPr>
          <w:rFonts w:cs="Calibri"/>
        </w:rPr>
        <w:t>ü</w:t>
      </w:r>
      <w:r>
        <w:rPr>
          <w:rFonts w:cs="Calibri"/>
        </w:rPr>
        <w:t>fung der Berufsabschlusspr</w:t>
      </w:r>
      <w:r>
        <w:rPr>
          <w:rFonts w:cs="Calibri"/>
        </w:rPr>
        <w:t>ü</w:t>
      </w:r>
      <w:r>
        <w:rPr>
          <w:rFonts w:cs="Calibri"/>
        </w:rPr>
        <w:t>fung die Note fest.</w:t>
      </w:r>
    </w:p>
    <w:p w14:paraId="13EE9541" w14:textId="77777777" w:rsidR="000855A8" w:rsidRDefault="000855A8">
      <w:pPr>
        <w:pStyle w:val="RVfliesstext175nb"/>
      </w:pPr>
      <w:r>
        <w:rPr>
          <w:rFonts w:cs="Calibri"/>
        </w:rPr>
        <w:t>(5) Eine Wiederholung der Projektarbeit ist nur m</w:t>
      </w:r>
      <w:r>
        <w:rPr>
          <w:rFonts w:cs="Calibri"/>
        </w:rPr>
        <w:t>ö</w:t>
      </w:r>
      <w:r>
        <w:rPr>
          <w:rFonts w:cs="Calibri"/>
        </w:rPr>
        <w:t>glich, wenn der allgemeine Pr</w:t>
      </w:r>
      <w:r>
        <w:rPr>
          <w:rFonts w:cs="Calibri"/>
        </w:rPr>
        <w:t>ü</w:t>
      </w:r>
      <w:r>
        <w:rPr>
          <w:rFonts w:cs="Calibri"/>
        </w:rPr>
        <w:t xml:space="preserve">fungsausschuss nach </w:t>
      </w:r>
      <w:r>
        <w:rPr>
          <w:rFonts w:cs="Calibri"/>
        </w:rPr>
        <w:t>§</w:t>
      </w:r>
      <w:r>
        <w:rPr>
          <w:rFonts w:cs="Calibri"/>
        </w:rPr>
        <w:t xml:space="preserve"> 42 Absatz 8 f</w:t>
      </w:r>
      <w:r>
        <w:rPr>
          <w:rFonts w:cs="Calibri"/>
        </w:rPr>
        <w:t>ü</w:t>
      </w:r>
      <w:r>
        <w:rPr>
          <w:rFonts w:cs="Calibri"/>
        </w:rPr>
        <w:t>r eine Wiederholung des Berufspraktikums einen Zeitraum von mindestens sechs Monaten festlegt. In diesem Fall teilt er der Sch</w:t>
      </w:r>
      <w:r>
        <w:rPr>
          <w:rFonts w:cs="Calibri"/>
        </w:rPr>
        <w:t>ü</w:t>
      </w:r>
      <w:r>
        <w:rPr>
          <w:rFonts w:cs="Calibri"/>
        </w:rPr>
        <w:t>lerin oder dem Sch</w:t>
      </w:r>
      <w:r>
        <w:rPr>
          <w:rFonts w:cs="Calibri"/>
        </w:rPr>
        <w:t>ü</w:t>
      </w:r>
      <w:r>
        <w:rPr>
          <w:rFonts w:cs="Calibri"/>
        </w:rPr>
        <w:t>ler die Note der Projektarbeit mit und ber</w:t>
      </w:r>
      <w:r>
        <w:rPr>
          <w:rFonts w:cs="Calibri"/>
        </w:rPr>
        <w:t>ä</w:t>
      </w:r>
      <w:r>
        <w:rPr>
          <w:rFonts w:cs="Calibri"/>
        </w:rPr>
        <w:t>t bez</w:t>
      </w:r>
      <w:r>
        <w:rPr>
          <w:rFonts w:cs="Calibri"/>
        </w:rPr>
        <w:t>ü</w:t>
      </w:r>
      <w:r>
        <w:rPr>
          <w:rFonts w:cs="Calibri"/>
        </w:rPr>
        <w:t>glich der Wiederholungsm</w:t>
      </w:r>
      <w:r>
        <w:rPr>
          <w:rFonts w:cs="Calibri"/>
        </w:rPr>
        <w:t>ö</w:t>
      </w:r>
      <w:r>
        <w:rPr>
          <w:rFonts w:cs="Calibri"/>
        </w:rPr>
        <w:t>glichkeit. Die Sch</w:t>
      </w:r>
      <w:r>
        <w:rPr>
          <w:rFonts w:cs="Calibri"/>
        </w:rPr>
        <w:t>ü</w:t>
      </w:r>
      <w:r>
        <w:rPr>
          <w:rFonts w:cs="Calibri"/>
        </w:rPr>
        <w:t>lerin oder der Sch</w:t>
      </w:r>
      <w:r>
        <w:rPr>
          <w:rFonts w:cs="Calibri"/>
        </w:rPr>
        <w:t>ü</w:t>
      </w:r>
      <w:r>
        <w:rPr>
          <w:rFonts w:cs="Calibri"/>
        </w:rPr>
        <w:t>ler kann bei der Schulleiterin oder dem Schulleiter sp</w:t>
      </w:r>
      <w:r>
        <w:rPr>
          <w:rFonts w:cs="Calibri"/>
        </w:rPr>
        <w:t>ä</w:t>
      </w:r>
      <w:r>
        <w:rPr>
          <w:rFonts w:cs="Calibri"/>
        </w:rPr>
        <w:t>testens mit dem Beginn der Wiederholung des Berufspraktikums die Wiederholung der Projektarbeit schriftlich beantragen. Mit dem Antrag auf Wiederholung der Projektarbeit wird die Leistungsbewertung der bisherigen Projektarbeit unwirksam.</w:t>
      </w:r>
    </w:p>
    <w:p w14:paraId="42E0A5B8" w14:textId="77777777" w:rsidR="000855A8" w:rsidRDefault="000855A8">
      <w:pPr>
        <w:pStyle w:val="RVueberschrift285fz"/>
        <w:keepNext/>
        <w:keepLines/>
        <w:rPr>
          <w:rFonts w:cs="Arial"/>
        </w:rPr>
      </w:pPr>
      <w:r>
        <w:t>§</w:t>
      </w:r>
      <w:r>
        <w:t xml:space="preserve"> 42b </w:t>
      </w:r>
      <w:r>
        <w:br/>
        <w:t>Zulassung zur fachpraktischen Pr</w:t>
      </w:r>
      <w:r>
        <w:t>ü</w:t>
      </w:r>
      <w:r>
        <w:t>fung (Kolloquium) im Zweiten Teil der Berufsabschlusspr</w:t>
      </w:r>
      <w:r>
        <w:t>ü</w:t>
      </w:r>
      <w:r>
        <w:t>fung</w:t>
      </w:r>
    </w:p>
    <w:p w14:paraId="3F426C25" w14:textId="77777777" w:rsidR="000855A8" w:rsidRDefault="000855A8">
      <w:pPr>
        <w:pStyle w:val="RVfliesstext175nb"/>
      </w:pPr>
      <w:r>
        <w:rPr>
          <w:rFonts w:cs="Calibri"/>
        </w:rPr>
        <w:t xml:space="preserve">(1) </w:t>
      </w:r>
      <w:r>
        <w:rPr>
          <w:rFonts w:cs="Calibri"/>
        </w:rPr>
        <w:t>Ü</w:t>
      </w:r>
      <w:r>
        <w:rPr>
          <w:rFonts w:cs="Calibri"/>
        </w:rPr>
        <w:t>ber die Zulassung der Sch</w:t>
      </w:r>
      <w:r>
        <w:rPr>
          <w:rFonts w:cs="Calibri"/>
        </w:rPr>
        <w:t>ü</w:t>
      </w:r>
      <w:r>
        <w:rPr>
          <w:rFonts w:cs="Calibri"/>
        </w:rPr>
        <w:t>lerinnen und Sch</w:t>
      </w:r>
      <w:r>
        <w:rPr>
          <w:rFonts w:cs="Calibri"/>
        </w:rPr>
        <w:t>ü</w:t>
      </w:r>
      <w:r>
        <w:rPr>
          <w:rFonts w:cs="Calibri"/>
        </w:rPr>
        <w:t>ler zur fachpraktischen Pr</w:t>
      </w:r>
      <w:r>
        <w:rPr>
          <w:rFonts w:cs="Calibri"/>
        </w:rPr>
        <w:t>ü</w:t>
      </w:r>
      <w:r>
        <w:rPr>
          <w:rFonts w:cs="Calibri"/>
        </w:rPr>
        <w:t>fung im Zweiten Teil der Berufsabschlusspr</w:t>
      </w:r>
      <w:r>
        <w:rPr>
          <w:rFonts w:cs="Calibri"/>
        </w:rPr>
        <w:t>ü</w:t>
      </w:r>
      <w:r>
        <w:rPr>
          <w:rFonts w:cs="Calibri"/>
        </w:rPr>
        <w:t>fung entscheidet der allgemeine Pr</w:t>
      </w:r>
      <w:r>
        <w:rPr>
          <w:rFonts w:cs="Calibri"/>
        </w:rPr>
        <w:t>ü</w:t>
      </w:r>
      <w:r>
        <w:rPr>
          <w:rFonts w:cs="Calibri"/>
        </w:rPr>
        <w:t>fungsausschuss in der zweiten Konferenz der Zulassungskonferenz. Mitglieder des allgemeinen Pr</w:t>
      </w:r>
      <w:r>
        <w:rPr>
          <w:rFonts w:cs="Calibri"/>
        </w:rPr>
        <w:t>ü</w:t>
      </w:r>
      <w:r>
        <w:rPr>
          <w:rFonts w:cs="Calibri"/>
        </w:rPr>
        <w:t>fungsausschusses sind die oder der Vorsitzende, die Schulleiterin oder der Schulleiter sowie die Lehrkr</w:t>
      </w:r>
      <w:r>
        <w:rPr>
          <w:rFonts w:cs="Calibri"/>
        </w:rPr>
        <w:t>ä</w:t>
      </w:r>
      <w:r>
        <w:rPr>
          <w:rFonts w:cs="Calibri"/>
        </w:rPr>
        <w:t>fte, die in der Jahrgangsstufe 14 die Praktikantinnen und Praktikanten angeleitet oder betreut haben.</w:t>
      </w:r>
    </w:p>
    <w:p w14:paraId="723B9B49" w14:textId="77777777" w:rsidR="000855A8" w:rsidRDefault="000855A8">
      <w:pPr>
        <w:pStyle w:val="RVfliesstext175nb"/>
      </w:pPr>
      <w:r>
        <w:rPr>
          <w:rFonts w:cs="Calibri"/>
        </w:rPr>
        <w:t>(2) Zum Kolloquium wird zugelassen, wer</w:t>
      </w:r>
    </w:p>
    <w:p w14:paraId="73C1232C" w14:textId="77777777" w:rsidR="000855A8" w:rsidRDefault="000855A8">
      <w:pPr>
        <w:pStyle w:val="RVfliesstext175nb"/>
      </w:pPr>
      <w:r>
        <w:rPr>
          <w:rFonts w:cs="Calibri"/>
        </w:rPr>
        <w:t>1. die Erste Teilpr</w:t>
      </w:r>
      <w:r>
        <w:rPr>
          <w:rFonts w:cs="Calibri"/>
        </w:rPr>
        <w:t>ü</w:t>
      </w:r>
      <w:r>
        <w:rPr>
          <w:rFonts w:cs="Calibri"/>
        </w:rPr>
        <w:t>fung der Berufsabschlusspr</w:t>
      </w:r>
      <w:r>
        <w:rPr>
          <w:rFonts w:cs="Calibri"/>
        </w:rPr>
        <w:t>ü</w:t>
      </w:r>
      <w:r>
        <w:rPr>
          <w:rFonts w:cs="Calibri"/>
        </w:rPr>
        <w:t>fung bestanden und</w:t>
      </w:r>
    </w:p>
    <w:p w14:paraId="536F3F4D" w14:textId="77777777" w:rsidR="000855A8" w:rsidRDefault="000855A8">
      <w:pPr>
        <w:pStyle w:val="RVfliesstext175nb"/>
      </w:pPr>
      <w:r>
        <w:rPr>
          <w:rFonts w:cs="Calibri"/>
        </w:rPr>
        <w:t xml:space="preserve">2. das Berufspraktikum nach </w:t>
      </w:r>
      <w:r>
        <w:rPr>
          <w:rFonts w:cs="Calibri"/>
        </w:rPr>
        <w:t>§</w:t>
      </w:r>
      <w:r>
        <w:rPr>
          <w:rFonts w:cs="Calibri"/>
        </w:rPr>
        <w:t xml:space="preserve"> 42 Absatz 6 erfolgreich abgeschlossen hat.</w:t>
      </w:r>
    </w:p>
    <w:p w14:paraId="6DDC5199" w14:textId="77777777" w:rsidR="000855A8" w:rsidRDefault="000855A8">
      <w:pPr>
        <w:pStyle w:val="RVfliesstext175nb"/>
      </w:pPr>
      <w:r>
        <w:rPr>
          <w:rFonts w:cs="Calibri"/>
        </w:rPr>
        <w:t>(3) Eine Woche vor dem Kolloquium gibt der allgemeine Pr</w:t>
      </w:r>
      <w:r>
        <w:rPr>
          <w:rFonts w:cs="Calibri"/>
        </w:rPr>
        <w:t>ü</w:t>
      </w:r>
      <w:r>
        <w:rPr>
          <w:rFonts w:cs="Calibri"/>
        </w:rPr>
        <w:t>fungsausschuss den Pr</w:t>
      </w:r>
      <w:r>
        <w:rPr>
          <w:rFonts w:cs="Calibri"/>
        </w:rPr>
        <w:t>ü</w:t>
      </w:r>
      <w:r>
        <w:rPr>
          <w:rFonts w:cs="Calibri"/>
        </w:rPr>
        <w:t>flingen</w:t>
      </w:r>
    </w:p>
    <w:p w14:paraId="3833589D" w14:textId="77777777" w:rsidR="000855A8" w:rsidRDefault="000855A8">
      <w:pPr>
        <w:pStyle w:val="RVfliesstext175nb"/>
      </w:pPr>
      <w:r>
        <w:rPr>
          <w:rFonts w:cs="Calibri"/>
        </w:rPr>
        <w:t>1. die Abschlussnoten in den F</w:t>
      </w:r>
      <w:r>
        <w:rPr>
          <w:rFonts w:cs="Calibri"/>
        </w:rPr>
        <w:t>ä</w:t>
      </w:r>
      <w:r>
        <w:rPr>
          <w:rFonts w:cs="Calibri"/>
        </w:rPr>
        <w:t>chern, an denen die Sch</w:t>
      </w:r>
      <w:r>
        <w:rPr>
          <w:rFonts w:cs="Calibri"/>
        </w:rPr>
        <w:t>ü</w:t>
      </w:r>
      <w:r>
        <w:rPr>
          <w:rFonts w:cs="Calibri"/>
        </w:rPr>
        <w:t>lerinnen und Sch</w:t>
      </w:r>
      <w:r>
        <w:rPr>
          <w:rFonts w:cs="Calibri"/>
        </w:rPr>
        <w:t>ü</w:t>
      </w:r>
      <w:r>
        <w:rPr>
          <w:rFonts w:cs="Calibri"/>
        </w:rPr>
        <w:t>ler gem</w:t>
      </w:r>
      <w:r>
        <w:rPr>
          <w:rFonts w:cs="Calibri"/>
        </w:rPr>
        <w:t>äß</w:t>
      </w:r>
      <w:r>
        <w:rPr>
          <w:rFonts w:cs="Calibri"/>
        </w:rPr>
        <w:t xml:space="preserve"> der f</w:t>
      </w:r>
      <w:r>
        <w:rPr>
          <w:rFonts w:cs="Calibri"/>
        </w:rPr>
        <w:t>ü</w:t>
      </w:r>
      <w:r>
        <w:rPr>
          <w:rFonts w:cs="Calibri"/>
        </w:rPr>
        <w:t>r den Bildungsgang g</w:t>
      </w:r>
      <w:r>
        <w:rPr>
          <w:rFonts w:cs="Calibri"/>
        </w:rPr>
        <w:t>ü</w:t>
      </w:r>
      <w:r>
        <w:rPr>
          <w:rFonts w:cs="Calibri"/>
        </w:rPr>
        <w:t>ltigen Stundentafel in der Jahrgangsstufe 13 teilgenommen haben oder die vorher abgeschlossen wurden,</w:t>
      </w:r>
    </w:p>
    <w:p w14:paraId="24DB4698" w14:textId="77777777" w:rsidR="000855A8" w:rsidRDefault="000855A8">
      <w:pPr>
        <w:pStyle w:val="RVfliesstext175nb"/>
      </w:pPr>
      <w:r>
        <w:rPr>
          <w:rFonts w:cs="Calibri"/>
        </w:rPr>
        <w:t>2. die Pr</w:t>
      </w:r>
      <w:r>
        <w:rPr>
          <w:rFonts w:cs="Calibri"/>
        </w:rPr>
        <w:t>ü</w:t>
      </w:r>
      <w:r>
        <w:rPr>
          <w:rFonts w:cs="Calibri"/>
        </w:rPr>
        <w:t>fungsnote der Projektarbeit,</w:t>
      </w:r>
    </w:p>
    <w:p w14:paraId="0B2FFA9B" w14:textId="77777777" w:rsidR="000855A8" w:rsidRDefault="000855A8">
      <w:pPr>
        <w:pStyle w:val="RVfliesstext175nb"/>
      </w:pPr>
      <w:r>
        <w:rPr>
          <w:rFonts w:cs="Calibri"/>
        </w:rPr>
        <w:t>3. die Note des Berufspraktikums und</w:t>
      </w:r>
    </w:p>
    <w:p w14:paraId="4AADC76D" w14:textId="77777777" w:rsidR="000855A8" w:rsidRDefault="000855A8">
      <w:pPr>
        <w:pStyle w:val="RVfliesstext175nb"/>
      </w:pPr>
      <w:r>
        <w:rPr>
          <w:rFonts w:cs="Calibri"/>
        </w:rPr>
        <w:t xml:space="preserve">4. die Entscheidung </w:t>
      </w:r>
      <w:r>
        <w:rPr>
          <w:rFonts w:cs="Calibri"/>
        </w:rPr>
        <w:t>ü</w:t>
      </w:r>
      <w:r>
        <w:rPr>
          <w:rFonts w:cs="Calibri"/>
        </w:rPr>
        <w:t>ber die Zulassung zur fachpraktischen Pr</w:t>
      </w:r>
      <w:r>
        <w:rPr>
          <w:rFonts w:cs="Calibri"/>
        </w:rPr>
        <w:t>ü</w:t>
      </w:r>
      <w:r>
        <w:rPr>
          <w:rFonts w:cs="Calibri"/>
        </w:rPr>
        <w:t>fung im Zweiten Teil der Berufsabschlusspr</w:t>
      </w:r>
      <w:r>
        <w:rPr>
          <w:rFonts w:cs="Calibri"/>
        </w:rPr>
        <w:t>ü</w:t>
      </w:r>
      <w:r>
        <w:rPr>
          <w:rFonts w:cs="Calibri"/>
        </w:rPr>
        <w:t>fung bekannt.</w:t>
      </w:r>
      <w:r>
        <w:rPr>
          <w:rFonts w:cs="Calibri"/>
        </w:rPr>
        <w:t>“</w:t>
      </w:r>
    </w:p>
    <w:p w14:paraId="07C88681" w14:textId="77777777" w:rsidR="000855A8" w:rsidRDefault="000855A8">
      <w:pPr>
        <w:pStyle w:val="RVfliesstext175nb"/>
      </w:pPr>
      <w:r>
        <w:rPr>
          <w:rFonts w:cs="Calibri"/>
        </w:rPr>
        <w:t xml:space="preserve">y) </w:t>
      </w:r>
      <w:r>
        <w:rPr>
          <w:rFonts w:cs="Calibri"/>
        </w:rPr>
        <w:t>§</w:t>
      </w:r>
      <w:r>
        <w:rPr>
          <w:rFonts w:cs="Calibri"/>
        </w:rPr>
        <w:t xml:space="preserve"> 43 wird wie folgt gefasst:</w:t>
      </w:r>
    </w:p>
    <w:p w14:paraId="32DCB78A" w14:textId="77777777" w:rsidR="000855A8" w:rsidRDefault="000855A8">
      <w:pPr>
        <w:pStyle w:val="RVueberschrift285fz"/>
        <w:keepNext/>
        <w:keepLines/>
        <w:rPr>
          <w:rFonts w:cs="Arial"/>
        </w:rPr>
      </w:pPr>
      <w:r>
        <w:t>„§</w:t>
      </w:r>
      <w:r>
        <w:t xml:space="preserve"> 43 </w:t>
      </w:r>
      <w:r>
        <w:br/>
        <w:t>Fachpraktische Pr</w:t>
      </w:r>
      <w:r>
        <w:t>ü</w:t>
      </w:r>
      <w:r>
        <w:t>fung (Kolloquium)</w:t>
      </w:r>
    </w:p>
    <w:p w14:paraId="5879F735" w14:textId="77777777" w:rsidR="000855A8" w:rsidRDefault="000855A8">
      <w:pPr>
        <w:pStyle w:val="RVfliesstext175nb"/>
      </w:pPr>
      <w:r>
        <w:rPr>
          <w:rFonts w:cs="Calibri"/>
        </w:rPr>
        <w:t>(1) F</w:t>
      </w:r>
      <w:r>
        <w:rPr>
          <w:rFonts w:cs="Calibri"/>
        </w:rPr>
        <w:t>ü</w:t>
      </w:r>
      <w:r>
        <w:rPr>
          <w:rFonts w:cs="Calibri"/>
        </w:rPr>
        <w:t>r jeden Pr</w:t>
      </w:r>
      <w:r>
        <w:rPr>
          <w:rFonts w:cs="Calibri"/>
        </w:rPr>
        <w:t>ü</w:t>
      </w:r>
      <w:r>
        <w:rPr>
          <w:rFonts w:cs="Calibri"/>
        </w:rPr>
        <w:t>fling wird ein Fachpr</w:t>
      </w:r>
      <w:r>
        <w:rPr>
          <w:rFonts w:cs="Calibri"/>
        </w:rPr>
        <w:t>ü</w:t>
      </w:r>
      <w:r>
        <w:rPr>
          <w:rFonts w:cs="Calibri"/>
        </w:rPr>
        <w:t>fungsausschuss gebildet. Fachpr</w:t>
      </w:r>
      <w:r>
        <w:rPr>
          <w:rFonts w:cs="Calibri"/>
        </w:rPr>
        <w:t>ü</w:t>
      </w:r>
      <w:r>
        <w:rPr>
          <w:rFonts w:cs="Calibri"/>
        </w:rPr>
        <w:t>ferin oder Fachpr</w:t>
      </w:r>
      <w:r>
        <w:rPr>
          <w:rFonts w:cs="Calibri"/>
        </w:rPr>
        <w:t>ü</w:t>
      </w:r>
      <w:r>
        <w:rPr>
          <w:rFonts w:cs="Calibri"/>
        </w:rPr>
        <w:t>fer ist jeweils die anleitende Lehrkraft des Pr</w:t>
      </w:r>
      <w:r>
        <w:rPr>
          <w:rFonts w:cs="Calibri"/>
        </w:rPr>
        <w:t>ü</w:t>
      </w:r>
      <w:r>
        <w:rPr>
          <w:rFonts w:cs="Calibri"/>
        </w:rPr>
        <w:t>flings im Berufspraktikum gem</w:t>
      </w:r>
      <w:r>
        <w:rPr>
          <w:rFonts w:cs="Calibri"/>
        </w:rPr>
        <w:t>äß</w:t>
      </w:r>
      <w:r>
        <w:rPr>
          <w:rFonts w:cs="Calibri"/>
        </w:rPr>
        <w:t xml:space="preserve"> </w:t>
      </w:r>
      <w:r>
        <w:rPr>
          <w:rFonts w:cs="Calibri"/>
        </w:rPr>
        <w:t>§</w:t>
      </w:r>
      <w:r>
        <w:rPr>
          <w:rFonts w:cs="Calibri"/>
        </w:rPr>
        <w:t xml:space="preserve"> 42.</w:t>
      </w:r>
    </w:p>
    <w:p w14:paraId="5A0D906F" w14:textId="77777777" w:rsidR="000855A8" w:rsidRDefault="000855A8">
      <w:pPr>
        <w:pStyle w:val="RVfliesstext175nb"/>
      </w:pPr>
      <w:r>
        <w:rPr>
          <w:rFonts w:cs="Calibri"/>
        </w:rPr>
        <w:t>(2) Im Kolloquium soll nachgewiesen werden, dass die im Berufspraktikum der fachpraktischen Ausbildung erworbenen Qualifikationen selbstst</w:t>
      </w:r>
      <w:r>
        <w:rPr>
          <w:rFonts w:cs="Calibri"/>
        </w:rPr>
        <w:t>ä</w:t>
      </w:r>
      <w:r>
        <w:rPr>
          <w:rFonts w:cs="Calibri"/>
        </w:rPr>
        <w:t>ndig in der praktischen Erziehungsarbeit umgesetzt werden k</w:t>
      </w:r>
      <w:r>
        <w:rPr>
          <w:rFonts w:cs="Calibri"/>
        </w:rPr>
        <w:t>ö</w:t>
      </w:r>
      <w:r>
        <w:rPr>
          <w:rFonts w:cs="Calibri"/>
        </w:rPr>
        <w:t>nnen.</w:t>
      </w:r>
    </w:p>
    <w:p w14:paraId="556AC68B" w14:textId="77777777" w:rsidR="000855A8" w:rsidRDefault="000855A8">
      <w:pPr>
        <w:pStyle w:val="RVfliesstext175nb"/>
      </w:pPr>
      <w:r>
        <w:rPr>
          <w:rFonts w:cs="Calibri"/>
        </w:rPr>
        <w:t>(3) Vier Wochen vor dem Kolloquium wird von der Sch</w:t>
      </w:r>
      <w:r>
        <w:rPr>
          <w:rFonts w:cs="Calibri"/>
        </w:rPr>
        <w:t>ü</w:t>
      </w:r>
      <w:r>
        <w:rPr>
          <w:rFonts w:cs="Calibri"/>
        </w:rPr>
        <w:t>lerin oder dem Sch</w:t>
      </w:r>
      <w:r>
        <w:rPr>
          <w:rFonts w:cs="Calibri"/>
        </w:rPr>
        <w:t>ü</w:t>
      </w:r>
      <w:r>
        <w:rPr>
          <w:rFonts w:cs="Calibri"/>
        </w:rPr>
        <w:t>ler ein Themenbereich, der Gegenstand des Kolloquiums sein soll, vorgeschlagen und mit der das Berufspraktikum anleitenden Lehrkraft im Benehmen mit der Praxisstelle abgestimmt. Die Lehrkraft kann in begr</w:t>
      </w:r>
      <w:r>
        <w:rPr>
          <w:rFonts w:cs="Calibri"/>
        </w:rPr>
        <w:t>ü</w:t>
      </w:r>
      <w:r>
        <w:rPr>
          <w:rFonts w:cs="Calibri"/>
        </w:rPr>
        <w:t>ndeten F</w:t>
      </w:r>
      <w:r>
        <w:rPr>
          <w:rFonts w:cs="Calibri"/>
        </w:rPr>
        <w:t>ä</w:t>
      </w:r>
      <w:r>
        <w:rPr>
          <w:rFonts w:cs="Calibri"/>
        </w:rPr>
        <w:t>llen vorgeschlagene Aufgaben oder Themen ablehnen.</w:t>
      </w:r>
    </w:p>
    <w:p w14:paraId="7C4FA2A0" w14:textId="77777777" w:rsidR="000855A8" w:rsidRDefault="000855A8">
      <w:pPr>
        <w:pStyle w:val="RVfliesstext175nb"/>
      </w:pPr>
      <w:r>
        <w:rPr>
          <w:rFonts w:cs="Calibri"/>
        </w:rPr>
        <w:t>(4) Das Kolloquium dauert mindestens 20, h</w:t>
      </w:r>
      <w:r>
        <w:rPr>
          <w:rFonts w:cs="Calibri"/>
        </w:rPr>
        <w:t>ö</w:t>
      </w:r>
      <w:r>
        <w:rPr>
          <w:rFonts w:cs="Calibri"/>
        </w:rPr>
        <w:t>chstens 30 Minuten, und kann auch als Gruppengespr</w:t>
      </w:r>
      <w:r>
        <w:rPr>
          <w:rFonts w:cs="Calibri"/>
        </w:rPr>
        <w:t>ä</w:t>
      </w:r>
      <w:r>
        <w:rPr>
          <w:rFonts w:cs="Calibri"/>
        </w:rPr>
        <w:t>ch durchgef</w:t>
      </w:r>
      <w:r>
        <w:rPr>
          <w:rFonts w:cs="Calibri"/>
        </w:rPr>
        <w:t>ü</w:t>
      </w:r>
      <w:r>
        <w:rPr>
          <w:rFonts w:cs="Calibri"/>
        </w:rPr>
        <w:t>hrt werden.</w:t>
      </w:r>
    </w:p>
    <w:p w14:paraId="161ED60E" w14:textId="77777777" w:rsidR="000855A8" w:rsidRDefault="000855A8">
      <w:pPr>
        <w:pStyle w:val="RVfliesstext175nb"/>
      </w:pPr>
      <w:r>
        <w:rPr>
          <w:rFonts w:cs="Calibri"/>
        </w:rPr>
        <w:t>(5) Der Fachpr</w:t>
      </w:r>
      <w:r>
        <w:rPr>
          <w:rFonts w:cs="Calibri"/>
        </w:rPr>
        <w:t>ü</w:t>
      </w:r>
      <w:r>
        <w:rPr>
          <w:rFonts w:cs="Calibri"/>
        </w:rPr>
        <w:t>fungsausschuss ber</w:t>
      </w:r>
      <w:r>
        <w:rPr>
          <w:rFonts w:cs="Calibri"/>
        </w:rPr>
        <w:t>ä</w:t>
      </w:r>
      <w:r>
        <w:rPr>
          <w:rFonts w:cs="Calibri"/>
        </w:rPr>
        <w:t xml:space="preserve">t </w:t>
      </w:r>
      <w:r>
        <w:rPr>
          <w:rFonts w:cs="Calibri"/>
        </w:rPr>
        <w:t>ü</w:t>
      </w:r>
      <w:r>
        <w:rPr>
          <w:rFonts w:cs="Calibri"/>
        </w:rPr>
        <w:t>ber die Pr</w:t>
      </w:r>
      <w:r>
        <w:rPr>
          <w:rFonts w:cs="Calibri"/>
        </w:rPr>
        <w:t>ü</w:t>
      </w:r>
      <w:r>
        <w:rPr>
          <w:rFonts w:cs="Calibri"/>
        </w:rPr>
        <w:t xml:space="preserve">fungsleistung und entscheidet </w:t>
      </w:r>
      <w:r>
        <w:rPr>
          <w:rFonts w:cs="Calibri"/>
        </w:rPr>
        <w:t>ü</w:t>
      </w:r>
      <w:r>
        <w:rPr>
          <w:rFonts w:cs="Calibri"/>
        </w:rPr>
        <w:t>ber die Note auf der Grundlage des Vorschlages der Fachpr</w:t>
      </w:r>
      <w:r>
        <w:rPr>
          <w:rFonts w:cs="Calibri"/>
        </w:rPr>
        <w:t>ü</w:t>
      </w:r>
      <w:r>
        <w:rPr>
          <w:rFonts w:cs="Calibri"/>
        </w:rPr>
        <w:t>ferin oder des Fachpr</w:t>
      </w:r>
      <w:r>
        <w:rPr>
          <w:rFonts w:cs="Calibri"/>
        </w:rPr>
        <w:t>ü</w:t>
      </w:r>
      <w:r>
        <w:rPr>
          <w:rFonts w:cs="Calibri"/>
        </w:rPr>
        <w:t>fers.</w:t>
      </w:r>
    </w:p>
    <w:p w14:paraId="3806895D" w14:textId="77777777" w:rsidR="000855A8" w:rsidRDefault="000855A8">
      <w:pPr>
        <w:pStyle w:val="RVfliesstext175nb"/>
      </w:pPr>
      <w:r>
        <w:rPr>
          <w:rFonts w:cs="Calibri"/>
        </w:rPr>
        <w:t>(6) Der Fachpr</w:t>
      </w:r>
      <w:r>
        <w:rPr>
          <w:rFonts w:cs="Calibri"/>
        </w:rPr>
        <w:t>ü</w:t>
      </w:r>
      <w:r>
        <w:rPr>
          <w:rFonts w:cs="Calibri"/>
        </w:rPr>
        <w:t>fungsausschuss ber</w:t>
      </w:r>
      <w:r>
        <w:rPr>
          <w:rFonts w:cs="Calibri"/>
        </w:rPr>
        <w:t>ä</w:t>
      </w:r>
      <w:r>
        <w:rPr>
          <w:rFonts w:cs="Calibri"/>
        </w:rPr>
        <w:t xml:space="preserve">t auf der Grundlage der Vornote im Berufspraktikum, der Projektarbeit und des Kolloquiums </w:t>
      </w:r>
      <w:r>
        <w:rPr>
          <w:rFonts w:cs="Calibri"/>
        </w:rPr>
        <w:t>ü</w:t>
      </w:r>
      <w:r>
        <w:rPr>
          <w:rFonts w:cs="Calibri"/>
        </w:rPr>
        <w:t>ber die bisherigen Leistungen des Pr</w:t>
      </w:r>
      <w:r>
        <w:rPr>
          <w:rFonts w:cs="Calibri"/>
        </w:rPr>
        <w:t>ü</w:t>
      </w:r>
      <w:r>
        <w:rPr>
          <w:rFonts w:cs="Calibri"/>
        </w:rPr>
        <w:t xml:space="preserve">flings und entscheidet </w:t>
      </w:r>
      <w:r>
        <w:rPr>
          <w:rFonts w:cs="Calibri"/>
        </w:rPr>
        <w:t>ü</w:t>
      </w:r>
      <w:r>
        <w:rPr>
          <w:rFonts w:cs="Calibri"/>
        </w:rPr>
        <w:t>ber die Abschlussnote auf der Grundlage des Vorschlages der Fachpr</w:t>
      </w:r>
      <w:r>
        <w:rPr>
          <w:rFonts w:cs="Calibri"/>
        </w:rPr>
        <w:t>ü</w:t>
      </w:r>
      <w:r>
        <w:rPr>
          <w:rFonts w:cs="Calibri"/>
        </w:rPr>
        <w:t>ferin oder des Fachpr</w:t>
      </w:r>
      <w:r>
        <w:rPr>
          <w:rFonts w:cs="Calibri"/>
        </w:rPr>
        <w:t>ü</w:t>
      </w:r>
      <w:r>
        <w:rPr>
          <w:rFonts w:cs="Calibri"/>
        </w:rPr>
        <w:t>fers. Die Note im Berufspraktikum wird dabei doppelt gewichtet. Eine Abweichung von der rechnerisch ermittelten Note ist m</w:t>
      </w:r>
      <w:r>
        <w:rPr>
          <w:rFonts w:cs="Calibri"/>
        </w:rPr>
        <w:t>ö</w:t>
      </w:r>
      <w:r>
        <w:rPr>
          <w:rFonts w:cs="Calibri"/>
        </w:rPr>
        <w:t>glich, wenn dies unter W</w:t>
      </w:r>
      <w:r>
        <w:rPr>
          <w:rFonts w:cs="Calibri"/>
        </w:rPr>
        <w:t>ü</w:t>
      </w:r>
      <w:r>
        <w:rPr>
          <w:rFonts w:cs="Calibri"/>
        </w:rPr>
        <w:t>rdigung der Gesamtleistung geboten erscheint. Der Fachpr</w:t>
      </w:r>
      <w:r>
        <w:rPr>
          <w:rFonts w:cs="Calibri"/>
        </w:rPr>
        <w:t>ü</w:t>
      </w:r>
      <w:r>
        <w:rPr>
          <w:rFonts w:cs="Calibri"/>
        </w:rPr>
        <w:t>fungsausschuss begr</w:t>
      </w:r>
      <w:r>
        <w:rPr>
          <w:rFonts w:cs="Calibri"/>
        </w:rPr>
        <w:t>ü</w:t>
      </w:r>
      <w:r>
        <w:rPr>
          <w:rFonts w:cs="Calibri"/>
        </w:rPr>
        <w:t>ndet die Abschlussnote auf Verlangen eines Mitglieds des allgemeinen Pr</w:t>
      </w:r>
      <w:r>
        <w:rPr>
          <w:rFonts w:cs="Calibri"/>
        </w:rPr>
        <w:t>ü</w:t>
      </w:r>
      <w:r>
        <w:rPr>
          <w:rFonts w:cs="Calibri"/>
        </w:rPr>
        <w:t>fungsausschusses.</w:t>
      </w:r>
      <w:r>
        <w:rPr>
          <w:rFonts w:cs="Calibri"/>
        </w:rPr>
        <w:t>“</w:t>
      </w:r>
    </w:p>
    <w:p w14:paraId="6DD08A0D" w14:textId="77777777" w:rsidR="000855A8" w:rsidRDefault="000855A8">
      <w:pPr>
        <w:pStyle w:val="RVfliesstext175nb"/>
      </w:pPr>
      <w:r>
        <w:rPr>
          <w:rFonts w:cs="Calibri"/>
        </w:rPr>
        <w:t xml:space="preserve">z) Nach </w:t>
      </w:r>
      <w:r>
        <w:rPr>
          <w:rFonts w:cs="Calibri"/>
        </w:rPr>
        <w:t>§</w:t>
      </w:r>
      <w:r>
        <w:rPr>
          <w:rFonts w:cs="Calibri"/>
        </w:rPr>
        <w:t xml:space="preserve"> 43 werden folgenden die folgenden</w:t>
      </w:r>
      <w:r>
        <w:rPr>
          <w:rFonts w:cs="Calibri"/>
        </w:rPr>
        <w:t>§§</w:t>
      </w:r>
      <w:r>
        <w:rPr>
          <w:rFonts w:cs="Calibri"/>
        </w:rPr>
        <w:t xml:space="preserve"> 43a und 43b eingef</w:t>
      </w:r>
      <w:r>
        <w:rPr>
          <w:rFonts w:cs="Calibri"/>
        </w:rPr>
        <w:t>ü</w:t>
      </w:r>
      <w:r>
        <w:rPr>
          <w:rFonts w:cs="Calibri"/>
        </w:rPr>
        <w:t>gt:</w:t>
      </w:r>
    </w:p>
    <w:p w14:paraId="744D09AF" w14:textId="77777777" w:rsidR="000855A8" w:rsidRDefault="000855A8">
      <w:pPr>
        <w:pStyle w:val="RVueberschrift285fz"/>
        <w:keepNext/>
        <w:keepLines/>
        <w:rPr>
          <w:rFonts w:cs="Arial"/>
        </w:rPr>
      </w:pPr>
      <w:r>
        <w:t>„§</w:t>
      </w:r>
      <w:r>
        <w:t xml:space="preserve"> 43a </w:t>
      </w:r>
      <w:r>
        <w:br/>
        <w:t xml:space="preserve">Feststellung der Abschlussnoten und </w:t>
      </w:r>
      <w:r>
        <w:br/>
        <w:t>des Pr</w:t>
      </w:r>
      <w:r>
        <w:t>ü</w:t>
      </w:r>
      <w:r>
        <w:t>fungsergebnisses</w:t>
      </w:r>
    </w:p>
    <w:p w14:paraId="4A796D3E" w14:textId="77777777" w:rsidR="000855A8" w:rsidRDefault="000855A8">
      <w:pPr>
        <w:pStyle w:val="RVfliesstext175nb"/>
      </w:pPr>
      <w:r>
        <w:rPr>
          <w:rFonts w:cs="Calibri"/>
        </w:rPr>
        <w:t>(1) Der allgemeine Pr</w:t>
      </w:r>
      <w:r>
        <w:rPr>
          <w:rFonts w:cs="Calibri"/>
        </w:rPr>
        <w:t>ü</w:t>
      </w:r>
      <w:r>
        <w:rPr>
          <w:rFonts w:cs="Calibri"/>
        </w:rPr>
        <w:t>fungsausschuss stellt auf der dritten Konferenz der Zweiten Teilpr</w:t>
      </w:r>
      <w:r>
        <w:rPr>
          <w:rFonts w:cs="Calibri"/>
        </w:rPr>
        <w:t>ü</w:t>
      </w:r>
      <w:r>
        <w:rPr>
          <w:rFonts w:cs="Calibri"/>
        </w:rPr>
        <w:t>fung der Berufsabschlusspr</w:t>
      </w:r>
      <w:r>
        <w:rPr>
          <w:rFonts w:cs="Calibri"/>
        </w:rPr>
        <w:t>ü</w:t>
      </w:r>
      <w:r>
        <w:rPr>
          <w:rFonts w:cs="Calibri"/>
        </w:rPr>
        <w:t>fung die Abschlussnoten der Ersten Teilpr</w:t>
      </w:r>
      <w:r>
        <w:rPr>
          <w:rFonts w:cs="Calibri"/>
        </w:rPr>
        <w:t>ü</w:t>
      </w:r>
      <w:r>
        <w:rPr>
          <w:rFonts w:cs="Calibri"/>
        </w:rPr>
        <w:t>fung der Berufsabschlusspr</w:t>
      </w:r>
      <w:r>
        <w:rPr>
          <w:rFonts w:cs="Calibri"/>
        </w:rPr>
        <w:t>ü</w:t>
      </w:r>
      <w:r>
        <w:rPr>
          <w:rFonts w:cs="Calibri"/>
        </w:rPr>
        <w:t>fung und der Zweiten Teilpr</w:t>
      </w:r>
      <w:r>
        <w:rPr>
          <w:rFonts w:cs="Calibri"/>
        </w:rPr>
        <w:t>ü</w:t>
      </w:r>
      <w:r>
        <w:rPr>
          <w:rFonts w:cs="Calibri"/>
        </w:rPr>
        <w:t>fung zur Berufsabschlusspr</w:t>
      </w:r>
      <w:r>
        <w:rPr>
          <w:rFonts w:cs="Calibri"/>
        </w:rPr>
        <w:t>ü</w:t>
      </w:r>
      <w:r>
        <w:rPr>
          <w:rFonts w:cs="Calibri"/>
        </w:rPr>
        <w:t>fung als Endnoten fest.</w:t>
      </w:r>
    </w:p>
    <w:p w14:paraId="2F60C84E" w14:textId="77777777" w:rsidR="000855A8" w:rsidRDefault="000855A8">
      <w:pPr>
        <w:pStyle w:val="RVfliesstext175nb"/>
      </w:pPr>
      <w:r>
        <w:rPr>
          <w:rFonts w:cs="Calibri"/>
        </w:rPr>
        <w:t>(2) Der allgemeine Pr</w:t>
      </w:r>
      <w:r>
        <w:rPr>
          <w:rFonts w:cs="Calibri"/>
        </w:rPr>
        <w:t>ü</w:t>
      </w:r>
      <w:r>
        <w:rPr>
          <w:rFonts w:cs="Calibri"/>
        </w:rPr>
        <w:t>fungsausschuss stellt fest, ob die Sch</w:t>
      </w:r>
      <w:r>
        <w:rPr>
          <w:rFonts w:cs="Calibri"/>
        </w:rPr>
        <w:t>ü</w:t>
      </w:r>
      <w:r>
        <w:rPr>
          <w:rFonts w:cs="Calibri"/>
        </w:rPr>
        <w:t>lerin oder der Sch</w:t>
      </w:r>
      <w:r>
        <w:rPr>
          <w:rFonts w:cs="Calibri"/>
        </w:rPr>
        <w:t>ü</w:t>
      </w:r>
      <w:r>
        <w:rPr>
          <w:rFonts w:cs="Calibri"/>
        </w:rPr>
        <w:t>ler die Pr</w:t>
      </w:r>
      <w:r>
        <w:rPr>
          <w:rFonts w:cs="Calibri"/>
        </w:rPr>
        <w:t>ü</w:t>
      </w:r>
      <w:r>
        <w:rPr>
          <w:rFonts w:cs="Calibri"/>
        </w:rPr>
        <w:t>fung bestanden hat. Das Gesamtergebnis der Pr</w:t>
      </w:r>
      <w:r>
        <w:rPr>
          <w:rFonts w:cs="Calibri"/>
        </w:rPr>
        <w:t>ü</w:t>
      </w:r>
      <w:r>
        <w:rPr>
          <w:rFonts w:cs="Calibri"/>
        </w:rPr>
        <w:t xml:space="preserve">fung lautet </w:t>
      </w:r>
      <w:r>
        <w:rPr>
          <w:rFonts w:cs="Calibri"/>
        </w:rPr>
        <w:t>„</w:t>
      </w:r>
      <w:r>
        <w:rPr>
          <w:rFonts w:cs="Calibri"/>
        </w:rPr>
        <w:t>bestanden</w:t>
      </w:r>
      <w:r>
        <w:rPr>
          <w:rFonts w:cs="Calibri"/>
        </w:rPr>
        <w:t>“</w:t>
      </w:r>
      <w:r>
        <w:rPr>
          <w:rFonts w:cs="Calibri"/>
        </w:rPr>
        <w:t xml:space="preserve"> oder </w:t>
      </w:r>
      <w:r>
        <w:rPr>
          <w:rFonts w:cs="Calibri"/>
        </w:rPr>
        <w:t>„</w:t>
      </w:r>
      <w:r>
        <w:rPr>
          <w:rFonts w:cs="Calibri"/>
        </w:rPr>
        <w:t>nicht bestanden</w:t>
      </w:r>
      <w:r>
        <w:rPr>
          <w:rFonts w:cs="Calibri"/>
        </w:rPr>
        <w:t>“</w:t>
      </w:r>
      <w:r>
        <w:rPr>
          <w:rFonts w:cs="Calibri"/>
        </w:rPr>
        <w:t>. Die Pr</w:t>
      </w:r>
      <w:r>
        <w:rPr>
          <w:rFonts w:cs="Calibri"/>
        </w:rPr>
        <w:t>ü</w:t>
      </w:r>
      <w:r>
        <w:rPr>
          <w:rFonts w:cs="Calibri"/>
        </w:rPr>
        <w:t xml:space="preserve">fung ist bestanden, wenn die Abschlussnote nach </w:t>
      </w:r>
      <w:r>
        <w:rPr>
          <w:rFonts w:cs="Calibri"/>
        </w:rPr>
        <w:t>§</w:t>
      </w:r>
      <w:r>
        <w:rPr>
          <w:rFonts w:cs="Calibri"/>
        </w:rPr>
        <w:t xml:space="preserve"> 43 Absatz 6 mindestens </w:t>
      </w:r>
      <w:r>
        <w:rPr>
          <w:rFonts w:cs="Calibri"/>
        </w:rPr>
        <w:t>„</w:t>
      </w:r>
      <w:r>
        <w:rPr>
          <w:rFonts w:cs="Calibri"/>
        </w:rPr>
        <w:t>ausreichend</w:t>
      </w:r>
      <w:r>
        <w:rPr>
          <w:rFonts w:cs="Calibri"/>
        </w:rPr>
        <w:t>“</w:t>
      </w:r>
      <w:r>
        <w:rPr>
          <w:rFonts w:cs="Calibri"/>
        </w:rPr>
        <w:t xml:space="preserve"> ist.</w:t>
      </w:r>
    </w:p>
    <w:p w14:paraId="2EF11794" w14:textId="77777777" w:rsidR="000855A8" w:rsidRDefault="000855A8">
      <w:pPr>
        <w:pStyle w:val="RVfliesstext175nb"/>
      </w:pPr>
      <w:r>
        <w:rPr>
          <w:rFonts w:cs="Calibri"/>
        </w:rPr>
        <w:t>(3) Der allgemeine Pr</w:t>
      </w:r>
      <w:r>
        <w:rPr>
          <w:rFonts w:cs="Calibri"/>
        </w:rPr>
        <w:t>ü</w:t>
      </w:r>
      <w:r>
        <w:rPr>
          <w:rFonts w:cs="Calibri"/>
        </w:rPr>
        <w:t>fungsausschuss gibt der Sch</w:t>
      </w:r>
      <w:r>
        <w:rPr>
          <w:rFonts w:cs="Calibri"/>
        </w:rPr>
        <w:t>ü</w:t>
      </w:r>
      <w:r>
        <w:rPr>
          <w:rFonts w:cs="Calibri"/>
        </w:rPr>
        <w:t>lerin oder dem Sch</w:t>
      </w:r>
      <w:r>
        <w:rPr>
          <w:rFonts w:cs="Calibri"/>
        </w:rPr>
        <w:t>ü</w:t>
      </w:r>
      <w:r>
        <w:rPr>
          <w:rFonts w:cs="Calibri"/>
        </w:rPr>
        <w:t>ler das Pr</w:t>
      </w:r>
      <w:r>
        <w:rPr>
          <w:rFonts w:cs="Calibri"/>
        </w:rPr>
        <w:t>ü</w:t>
      </w:r>
      <w:r>
        <w:rPr>
          <w:rFonts w:cs="Calibri"/>
        </w:rPr>
        <w:t>fungsergebnis bekannt.</w:t>
      </w:r>
    </w:p>
    <w:p w14:paraId="722247ED" w14:textId="77777777" w:rsidR="000855A8" w:rsidRDefault="000855A8">
      <w:pPr>
        <w:pStyle w:val="RVueberschrift285fz"/>
        <w:keepNext/>
        <w:keepLines/>
        <w:rPr>
          <w:rFonts w:cs="Arial"/>
        </w:rPr>
      </w:pPr>
      <w:r>
        <w:t>§</w:t>
      </w:r>
      <w:r>
        <w:t xml:space="preserve"> 43b </w:t>
      </w:r>
      <w:r>
        <w:br/>
        <w:t>Verfahren bei Nichtbestehen der Berufsabschlusspr</w:t>
      </w:r>
      <w:r>
        <w:t>ü</w:t>
      </w:r>
      <w:r>
        <w:t>fung</w:t>
      </w:r>
    </w:p>
    <w:p w14:paraId="282E5406" w14:textId="77777777" w:rsidR="000855A8" w:rsidRDefault="000855A8">
      <w:pPr>
        <w:pStyle w:val="RVfliesstext175nb"/>
      </w:pPr>
      <w:r>
        <w:rPr>
          <w:rFonts w:cs="Calibri"/>
        </w:rPr>
        <w:t>(1) Das Kolloquium im Rahmen der Zweiten Teilpr</w:t>
      </w:r>
      <w:r>
        <w:rPr>
          <w:rFonts w:cs="Calibri"/>
        </w:rPr>
        <w:t>ü</w:t>
      </w:r>
      <w:r>
        <w:rPr>
          <w:rFonts w:cs="Calibri"/>
        </w:rPr>
        <w:t>fung kann einmal wiederholt werden. Der allgemeine Pr</w:t>
      </w:r>
      <w:r>
        <w:rPr>
          <w:rFonts w:cs="Calibri"/>
        </w:rPr>
        <w:t>ü</w:t>
      </w:r>
      <w:r>
        <w:rPr>
          <w:rFonts w:cs="Calibri"/>
        </w:rPr>
        <w:t xml:space="preserve">fungsausschuss entscheidet </w:t>
      </w:r>
      <w:r>
        <w:rPr>
          <w:rFonts w:cs="Calibri"/>
        </w:rPr>
        <w:t>ü</w:t>
      </w:r>
      <w:r>
        <w:rPr>
          <w:rFonts w:cs="Calibri"/>
        </w:rPr>
        <w:t>ber Art und Umfang der Wiederholung und bestimmt das Datum, bis zu dem die schriftliche Meldung zur Wiederholung des Kolloquiums durch die Sch</w:t>
      </w:r>
      <w:r>
        <w:rPr>
          <w:rFonts w:cs="Calibri"/>
        </w:rPr>
        <w:t>ü</w:t>
      </w:r>
      <w:r>
        <w:rPr>
          <w:rFonts w:cs="Calibri"/>
        </w:rPr>
        <w:t>lerin oder den Sch</w:t>
      </w:r>
      <w:r>
        <w:rPr>
          <w:rFonts w:cs="Calibri"/>
        </w:rPr>
        <w:t>ü</w:t>
      </w:r>
      <w:r>
        <w:rPr>
          <w:rFonts w:cs="Calibri"/>
        </w:rPr>
        <w:t>ler bei der Schulleiterin oder dem Schulleiter eingegangen sein muss. Eine zweite Wiederholung ist in besonderen Ausnahmef</w:t>
      </w:r>
      <w:r>
        <w:rPr>
          <w:rFonts w:cs="Calibri"/>
        </w:rPr>
        <w:t>ä</w:t>
      </w:r>
      <w:r>
        <w:rPr>
          <w:rFonts w:cs="Calibri"/>
        </w:rPr>
        <w:t>llen mit Genehmigung der oberen Schulaufsichtsbeh</w:t>
      </w:r>
      <w:r>
        <w:rPr>
          <w:rFonts w:cs="Calibri"/>
        </w:rPr>
        <w:t>ö</w:t>
      </w:r>
      <w:r>
        <w:rPr>
          <w:rFonts w:cs="Calibri"/>
        </w:rPr>
        <w:t>rde zul</w:t>
      </w:r>
      <w:r>
        <w:rPr>
          <w:rFonts w:cs="Calibri"/>
        </w:rPr>
        <w:t>ä</w:t>
      </w:r>
      <w:r>
        <w:rPr>
          <w:rFonts w:cs="Calibri"/>
        </w:rPr>
        <w:t>ssig.</w:t>
      </w:r>
    </w:p>
    <w:p w14:paraId="145A26A6" w14:textId="77777777" w:rsidR="000855A8" w:rsidRDefault="000855A8">
      <w:pPr>
        <w:pStyle w:val="RVfliesstext175nb"/>
      </w:pPr>
      <w:r>
        <w:rPr>
          <w:rFonts w:cs="Calibri"/>
        </w:rPr>
        <w:t>(2) Die Projektarbeit kann nicht wiederholt werden.</w:t>
      </w:r>
    </w:p>
    <w:p w14:paraId="6189782F" w14:textId="77777777" w:rsidR="000855A8" w:rsidRDefault="000855A8">
      <w:pPr>
        <w:pStyle w:val="RVfliesstext175nb"/>
      </w:pPr>
      <w:r>
        <w:rPr>
          <w:rFonts w:cs="Calibri"/>
        </w:rPr>
        <w:t>(3) Bei einer Wiederholung des Kolloquiums bleiben die in der Jahrgangsstufe 14 erzielten Leistungsnoten und die Zulassung zum Kolloquium im Zweiten Teil der Berufsabschlusspr</w:t>
      </w:r>
      <w:r>
        <w:rPr>
          <w:rFonts w:cs="Calibri"/>
        </w:rPr>
        <w:t>ü</w:t>
      </w:r>
      <w:r>
        <w:rPr>
          <w:rFonts w:cs="Calibri"/>
        </w:rPr>
        <w:t>fung mit Ausnahme des Kolloquiums wirksam. Der allgemeine Pr</w:t>
      </w:r>
      <w:r>
        <w:rPr>
          <w:rFonts w:cs="Calibri"/>
        </w:rPr>
        <w:t>ü</w:t>
      </w:r>
      <w:r>
        <w:rPr>
          <w:rFonts w:cs="Calibri"/>
        </w:rPr>
        <w:t xml:space="preserve">fungsausschuss entscheidet in diesem Fall nach der Wiederholung des Kolloquiums erneut </w:t>
      </w:r>
      <w:r>
        <w:rPr>
          <w:rFonts w:cs="Calibri"/>
        </w:rPr>
        <w:t>ü</w:t>
      </w:r>
      <w:r>
        <w:rPr>
          <w:rFonts w:cs="Calibri"/>
        </w:rPr>
        <w:t>ber das Pr</w:t>
      </w:r>
      <w:r>
        <w:rPr>
          <w:rFonts w:cs="Calibri"/>
        </w:rPr>
        <w:t>ü</w:t>
      </w:r>
      <w:r>
        <w:rPr>
          <w:rFonts w:cs="Calibri"/>
        </w:rPr>
        <w:t>fungsergebnis gem</w:t>
      </w:r>
      <w:r>
        <w:rPr>
          <w:rFonts w:cs="Calibri"/>
        </w:rPr>
        <w:t>äß</w:t>
      </w:r>
      <w:r>
        <w:rPr>
          <w:rFonts w:cs="Calibri"/>
        </w:rPr>
        <w:t xml:space="preserve"> </w:t>
      </w:r>
      <w:r>
        <w:rPr>
          <w:rFonts w:cs="Calibri"/>
        </w:rPr>
        <w:t>§</w:t>
      </w:r>
      <w:r>
        <w:rPr>
          <w:rFonts w:cs="Calibri"/>
        </w:rPr>
        <w:t xml:space="preserve"> 43a.</w:t>
      </w:r>
      <w:r>
        <w:rPr>
          <w:rFonts w:cs="Calibri"/>
        </w:rPr>
        <w:t>“</w:t>
      </w:r>
    </w:p>
    <w:p w14:paraId="71D480A8" w14:textId="77777777" w:rsidR="000855A8" w:rsidRDefault="000855A8">
      <w:pPr>
        <w:pStyle w:val="RVfliesstext175nb"/>
      </w:pPr>
      <w:r>
        <w:rPr>
          <w:rFonts w:cs="Calibri"/>
        </w:rPr>
        <w:t xml:space="preserve">ab) </w:t>
      </w:r>
      <w:r>
        <w:rPr>
          <w:rFonts w:cs="Calibri"/>
        </w:rPr>
        <w:t>§</w:t>
      </w:r>
      <w:r>
        <w:rPr>
          <w:rFonts w:cs="Calibri"/>
        </w:rPr>
        <w:t xml:space="preserve"> 44 wird wie folgt gefasst:</w:t>
      </w:r>
    </w:p>
    <w:p w14:paraId="0058A838" w14:textId="77777777" w:rsidR="000855A8" w:rsidRDefault="000855A8">
      <w:pPr>
        <w:pStyle w:val="RVueberschrift285fz"/>
        <w:keepNext/>
        <w:keepLines/>
        <w:rPr>
          <w:rFonts w:cs="Arial"/>
        </w:rPr>
      </w:pPr>
      <w:r>
        <w:t>„§</w:t>
      </w:r>
      <w:r>
        <w:t xml:space="preserve"> 44 </w:t>
      </w:r>
      <w:r>
        <w:br/>
        <w:t>Zeugnisse und Berechtigungen</w:t>
      </w:r>
    </w:p>
    <w:p w14:paraId="643A1122" w14:textId="77777777" w:rsidR="000855A8" w:rsidRDefault="000855A8">
      <w:pPr>
        <w:pStyle w:val="RVfliesstext175nb"/>
      </w:pPr>
      <w:r>
        <w:rPr>
          <w:rFonts w:cs="Calibri"/>
        </w:rPr>
        <w:t>(1) Wer die staatliche Berufsabschlusspr</w:t>
      </w:r>
      <w:r>
        <w:rPr>
          <w:rFonts w:cs="Calibri"/>
        </w:rPr>
        <w:t>ü</w:t>
      </w:r>
      <w:r>
        <w:rPr>
          <w:rFonts w:cs="Calibri"/>
        </w:rPr>
        <w:t>fung f</w:t>
      </w:r>
      <w:r>
        <w:rPr>
          <w:rFonts w:cs="Calibri"/>
        </w:rPr>
        <w:t>ü</w:t>
      </w:r>
      <w:r>
        <w:rPr>
          <w:rFonts w:cs="Calibri"/>
        </w:rPr>
        <w:t>r Erzieherinnen und Erzieher bestanden hat, erh</w:t>
      </w:r>
      <w:r>
        <w:rPr>
          <w:rFonts w:cs="Calibri"/>
        </w:rPr>
        <w:t>ä</w:t>
      </w:r>
      <w:r>
        <w:rPr>
          <w:rFonts w:cs="Calibri"/>
        </w:rPr>
        <w:t xml:space="preserve">lt ein Abschlusszeugnis und ist berechtigt, die Berufsbezeichnung </w:t>
      </w:r>
      <w:r>
        <w:rPr>
          <w:rFonts w:cs="Calibri"/>
        </w:rPr>
        <w:t>„</w:t>
      </w:r>
      <w:r>
        <w:rPr>
          <w:rFonts w:cs="Calibri"/>
        </w:rPr>
        <w:t>Staatlich anerkannte Erzieherin</w:t>
      </w:r>
      <w:r>
        <w:rPr>
          <w:rFonts w:cs="Calibri"/>
        </w:rPr>
        <w:t>“</w:t>
      </w:r>
      <w:r>
        <w:rPr>
          <w:rFonts w:cs="Calibri"/>
        </w:rPr>
        <w:t xml:space="preserve"> oder </w:t>
      </w:r>
      <w:r>
        <w:rPr>
          <w:rFonts w:cs="Calibri"/>
        </w:rPr>
        <w:t>„</w:t>
      </w:r>
      <w:r>
        <w:rPr>
          <w:rFonts w:cs="Calibri"/>
        </w:rPr>
        <w:t>Staatlich anerkannter Erzieher</w:t>
      </w:r>
      <w:r>
        <w:rPr>
          <w:rFonts w:cs="Calibri"/>
        </w:rPr>
        <w:t>“</w:t>
      </w:r>
      <w:r>
        <w:rPr>
          <w:rFonts w:cs="Calibri"/>
        </w:rPr>
        <w:t xml:space="preserve"> zu f</w:t>
      </w:r>
      <w:r>
        <w:rPr>
          <w:rFonts w:cs="Calibri"/>
        </w:rPr>
        <w:t>ü</w:t>
      </w:r>
      <w:r>
        <w:rPr>
          <w:rFonts w:cs="Calibri"/>
        </w:rPr>
        <w:t>hren.</w:t>
      </w:r>
    </w:p>
    <w:p w14:paraId="22B02650" w14:textId="77777777" w:rsidR="000855A8" w:rsidRDefault="000855A8">
      <w:pPr>
        <w:pStyle w:val="RVfliesstext175nb"/>
      </w:pPr>
      <w:r>
        <w:rPr>
          <w:rFonts w:cs="Calibri"/>
        </w:rPr>
        <w:t xml:space="preserve">(2) </w:t>
      </w:r>
      <w:r>
        <w:rPr>
          <w:rFonts w:cs="Calibri"/>
        </w:rPr>
        <w:t>§</w:t>
      </w:r>
      <w:r>
        <w:rPr>
          <w:rFonts w:cs="Calibri"/>
        </w:rPr>
        <w:t xml:space="preserve"> 40 Abs</w:t>
      </w:r>
      <w:r>
        <w:rPr>
          <w:rFonts w:cs="Calibri"/>
        </w:rPr>
        <w:t>ä</w:t>
      </w:r>
      <w:r>
        <w:rPr>
          <w:rFonts w:cs="Calibri"/>
        </w:rPr>
        <w:t>tze 2 bis 4 gelten entsprechend.</w:t>
      </w:r>
      <w:r>
        <w:rPr>
          <w:rFonts w:cs="Calibri"/>
        </w:rPr>
        <w:t>“</w:t>
      </w:r>
    </w:p>
    <w:p w14:paraId="5ABA8E92" w14:textId="77777777" w:rsidR="000855A8" w:rsidRDefault="000855A8">
      <w:pPr>
        <w:pStyle w:val="RVfliesstext175nb"/>
      </w:pPr>
      <w:r>
        <w:rPr>
          <w:rFonts w:cs="Calibri"/>
        </w:rPr>
        <w:t xml:space="preserve">ac) In </w:t>
      </w:r>
      <w:r>
        <w:rPr>
          <w:rFonts w:cs="Calibri"/>
        </w:rPr>
        <w:t>§</w:t>
      </w:r>
      <w:r>
        <w:rPr>
          <w:rFonts w:cs="Calibri"/>
        </w:rPr>
        <w:t xml:space="preserve"> 54 Absatz 5 Satz 2 wird nach dem Wort </w:t>
      </w:r>
      <w:r>
        <w:rPr>
          <w:rFonts w:cs="Calibri"/>
        </w:rPr>
        <w:t>„</w:t>
      </w:r>
      <w:r>
        <w:rPr>
          <w:rFonts w:cs="Calibri"/>
        </w:rPr>
        <w:t>entscheidet</w:t>
      </w:r>
      <w:r>
        <w:rPr>
          <w:rFonts w:cs="Calibri"/>
        </w:rPr>
        <w:t>“</w:t>
      </w:r>
      <w:r>
        <w:rPr>
          <w:rFonts w:cs="Calibri"/>
        </w:rPr>
        <w:t xml:space="preserve"> das Wort </w:t>
      </w:r>
      <w:r>
        <w:rPr>
          <w:rFonts w:cs="Calibri"/>
        </w:rPr>
        <w:t>„</w:t>
      </w:r>
      <w:r>
        <w:rPr>
          <w:rFonts w:cs="Calibri"/>
        </w:rPr>
        <w:t>gegebenenfalls</w:t>
      </w:r>
      <w:r>
        <w:rPr>
          <w:rFonts w:cs="Calibri"/>
        </w:rPr>
        <w:t>“</w:t>
      </w:r>
      <w:r>
        <w:rPr>
          <w:rFonts w:cs="Calibri"/>
        </w:rPr>
        <w:t xml:space="preserve"> eingef</w:t>
      </w:r>
      <w:r>
        <w:rPr>
          <w:rFonts w:cs="Calibri"/>
        </w:rPr>
        <w:t>ü</w:t>
      </w:r>
      <w:r>
        <w:rPr>
          <w:rFonts w:cs="Calibri"/>
        </w:rPr>
        <w:t>gt.</w:t>
      </w:r>
    </w:p>
    <w:p w14:paraId="41FC6A21" w14:textId="77777777" w:rsidR="000855A8" w:rsidRDefault="000855A8">
      <w:pPr>
        <w:pStyle w:val="RVfliesstext175nb"/>
      </w:pPr>
      <w:r>
        <w:rPr>
          <w:rFonts w:cs="Calibri"/>
        </w:rPr>
        <w:t xml:space="preserve">ad) In </w:t>
      </w:r>
      <w:r>
        <w:rPr>
          <w:rFonts w:cs="Calibri"/>
        </w:rPr>
        <w:t>§</w:t>
      </w:r>
      <w:r>
        <w:rPr>
          <w:rFonts w:cs="Calibri"/>
        </w:rPr>
        <w:t xml:space="preserve"> 57 Absatz 3 werden die W</w:t>
      </w:r>
      <w:r>
        <w:rPr>
          <w:rFonts w:cs="Calibri"/>
        </w:rPr>
        <w:t>ö</w:t>
      </w:r>
      <w:r>
        <w:rPr>
          <w:rFonts w:cs="Calibri"/>
        </w:rPr>
        <w:t xml:space="preserve">rter </w:t>
      </w:r>
      <w:r>
        <w:rPr>
          <w:rFonts w:cs="Calibri"/>
        </w:rPr>
        <w:t>„</w:t>
      </w:r>
      <w:r>
        <w:rPr>
          <w:rFonts w:cs="Calibri"/>
        </w:rPr>
        <w:t>der Allgemeinen Bestimmungen f</w:t>
      </w:r>
      <w:r>
        <w:rPr>
          <w:rFonts w:cs="Calibri"/>
        </w:rPr>
        <w:t>ü</w:t>
      </w:r>
      <w:r>
        <w:rPr>
          <w:rFonts w:cs="Calibri"/>
        </w:rPr>
        <w:t>r die Bildungsg</w:t>
      </w:r>
      <w:r>
        <w:rPr>
          <w:rFonts w:cs="Calibri"/>
        </w:rPr>
        <w:t>ä</w:t>
      </w:r>
      <w:r>
        <w:rPr>
          <w:rFonts w:cs="Calibri"/>
        </w:rPr>
        <w:t>nge</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Erster Teil dieser Verordnung</w:t>
      </w:r>
      <w:r>
        <w:rPr>
          <w:rFonts w:cs="Calibri"/>
        </w:rPr>
        <w:t>“</w:t>
      </w:r>
      <w:r>
        <w:rPr>
          <w:rFonts w:cs="Calibri"/>
        </w:rPr>
        <w:t xml:space="preserve"> ersetzt.</w:t>
      </w:r>
    </w:p>
    <w:p w14:paraId="0B804DD5" w14:textId="77777777" w:rsidR="000855A8" w:rsidRDefault="000855A8">
      <w:pPr>
        <w:pStyle w:val="RVfliesstext175nb"/>
      </w:pPr>
      <w:r>
        <w:rPr>
          <w:rFonts w:cs="Calibri"/>
        </w:rPr>
        <w:t xml:space="preserve">ae) In der Tabelle mit der </w:t>
      </w:r>
      <w:r>
        <w:rPr>
          <w:rFonts w:cs="Calibri"/>
        </w:rPr>
        <w:t>Ü</w:t>
      </w:r>
      <w:r>
        <w:rPr>
          <w:rFonts w:cs="Calibri"/>
        </w:rPr>
        <w:t xml:space="preserve">berschrift </w:t>
      </w:r>
      <w:r>
        <w:rPr>
          <w:rFonts w:cs="Calibri"/>
        </w:rPr>
        <w:t>„</w:t>
      </w:r>
      <w:r>
        <w:rPr>
          <w:rFonts w:cs="Calibri"/>
        </w:rPr>
        <w:t>Inhalt der Anlagen der Anlage D Sachliche Gliederung</w:t>
      </w:r>
      <w:r>
        <w:rPr>
          <w:rFonts w:cs="Calibri"/>
        </w:rPr>
        <w:t>“</w:t>
      </w:r>
      <w:r>
        <w:rPr>
          <w:rFonts w:cs="Calibri"/>
        </w:rPr>
        <w:t xml:space="preserve"> wird im Fachbereich Technik nach der Zeile </w:t>
      </w:r>
      <w:r>
        <w:rPr>
          <w:rFonts w:cs="Calibri"/>
        </w:rPr>
        <w:t>„</w:t>
      </w:r>
      <w:r>
        <w:rPr>
          <w:rFonts w:cs="Calibri"/>
        </w:rPr>
        <w:t>Elektrotechnik</w:t>
      </w:r>
      <w:r>
        <w:rPr>
          <w:rFonts w:cs="Calibri"/>
        </w:rPr>
        <w:t>“</w:t>
      </w:r>
      <w:r>
        <w:rPr>
          <w:rFonts w:cs="Calibri"/>
        </w:rPr>
        <w:t xml:space="preserve"> die folgende Zeile eingef</w:t>
      </w:r>
      <w:r>
        <w:rPr>
          <w:rFonts w:cs="Calibri"/>
        </w:rPr>
        <w:t>ü</w:t>
      </w:r>
      <w:r>
        <w:rPr>
          <w:rFonts w:cs="Calibri"/>
        </w:rPr>
        <w:t>gt:</w:t>
      </w:r>
    </w:p>
    <w:p w14:paraId="54368FB0" w14:textId="77777777" w:rsidR="000855A8" w:rsidRDefault="000855A8">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897"/>
        <w:gridCol w:w="2476"/>
        <w:gridCol w:w="592"/>
      </w:tblGrid>
      <w:tr w:rsidR="00000000" w14:paraId="7663B244" w14:textId="77777777">
        <w:tc>
          <w:tcPr>
            <w:tcW w:w="1863" w:type="dxa"/>
            <w:tcMar>
              <w:top w:w="20" w:type="dxa"/>
              <w:left w:w="40" w:type="dxa"/>
              <w:bottom w:w="20" w:type="dxa"/>
              <w:right w:w="40" w:type="dxa"/>
            </w:tcMar>
          </w:tcPr>
          <w:p w14:paraId="4C332C54" w14:textId="77777777" w:rsidR="000855A8" w:rsidRDefault="000855A8">
            <w:pPr>
              <w:pStyle w:val="RVfliesstext175nl"/>
            </w:pPr>
            <w:r>
              <w:rPr>
                <w:rFonts w:cs="Arial"/>
              </w:rPr>
              <w:t>Ingenieurwissenschaften</w:t>
            </w:r>
          </w:p>
        </w:tc>
        <w:tc>
          <w:tcPr>
            <w:tcW w:w="2432" w:type="dxa"/>
            <w:tcMar>
              <w:top w:w="20" w:type="dxa"/>
              <w:left w:w="40" w:type="dxa"/>
              <w:bottom w:w="20" w:type="dxa"/>
              <w:right w:w="40" w:type="dxa"/>
            </w:tcMar>
          </w:tcPr>
          <w:p w14:paraId="623860BD" w14:textId="77777777" w:rsidR="000855A8" w:rsidRDefault="000855A8">
            <w:pPr>
              <w:pStyle w:val="RVfliesstext175nl"/>
            </w:pPr>
            <w:r>
              <w:rPr>
                <w:rFonts w:cs="Arial"/>
              </w:rPr>
              <w:t xml:space="preserve">Allgemeine Hochschulreife </w:t>
            </w:r>
            <w:r>
              <w:rPr>
                <w:rFonts w:cs="Arial"/>
              </w:rPr>
              <w:br/>
              <w:t>(Ingenieurwissenschaften)</w:t>
            </w:r>
          </w:p>
        </w:tc>
        <w:tc>
          <w:tcPr>
            <w:tcW w:w="581" w:type="dxa"/>
            <w:tcMar>
              <w:top w:w="20" w:type="dxa"/>
              <w:left w:w="40" w:type="dxa"/>
              <w:bottom w:w="20" w:type="dxa"/>
              <w:right w:w="40" w:type="dxa"/>
            </w:tcMar>
          </w:tcPr>
          <w:p w14:paraId="27E424C7" w14:textId="77777777" w:rsidR="000855A8" w:rsidRDefault="000855A8">
            <w:pPr>
              <w:pStyle w:val="RVfliesstext175nl"/>
            </w:pPr>
            <w:r>
              <w:rPr>
                <w:rStyle w:val="blau"/>
                <w:b w:val="0"/>
                <w:color w:val="000000"/>
                <w:sz w:val="15"/>
              </w:rPr>
              <w:t>D 15a</w:t>
            </w:r>
          </w:p>
        </w:tc>
      </w:tr>
    </w:tbl>
    <w:p w14:paraId="69BAE1F2" w14:textId="77777777" w:rsidR="000855A8" w:rsidRDefault="000855A8">
      <w:pPr>
        <w:pStyle w:val="RVfliesstext175nb"/>
        <w:rPr>
          <w:rFonts w:cs="Calibri"/>
        </w:rPr>
      </w:pPr>
      <w:r>
        <w:t xml:space="preserve">af) In der Tabelle mit der </w:t>
      </w:r>
      <w:r>
        <w:t>Ü</w:t>
      </w:r>
      <w:r>
        <w:t xml:space="preserve">berschrift </w:t>
      </w:r>
      <w:r>
        <w:t>„</w:t>
      </w:r>
      <w:r>
        <w:t>Inhalte der Anlagen der Anlage D Numerische Gliederung</w:t>
      </w:r>
      <w:r>
        <w:t>“</w:t>
      </w:r>
      <w:r>
        <w:t xml:space="preserve"> wird nach der Zeile </w:t>
      </w:r>
      <w:r>
        <w:t>„</w:t>
      </w:r>
      <w:r>
        <w:t>Anlage D 15</w:t>
      </w:r>
      <w:r>
        <w:t>“</w:t>
      </w:r>
      <w:r>
        <w:t xml:space="preserve"> die folgende Zeile eingef</w:t>
      </w:r>
      <w:r>
        <w:t>ü</w:t>
      </w:r>
      <w:r>
        <w:t>gt:</w:t>
      </w:r>
    </w:p>
    <w:p w14:paraId="417AFBDF" w14:textId="77777777" w:rsidR="000855A8" w:rsidRDefault="000855A8">
      <w:pPr>
        <w:pStyle w:val="RVtabellenanker"/>
        <w:framePr w:h="20" w:hRule="exact" w:wrap="auto" w:hAnchor="text"/>
        <w:widowControl/>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617"/>
        <w:gridCol w:w="1018"/>
        <w:gridCol w:w="1851"/>
        <w:gridCol w:w="1479"/>
      </w:tblGrid>
      <w:tr w:rsidR="00000000" w14:paraId="657BBA53" w14:textId="77777777">
        <w:tc>
          <w:tcPr>
            <w:tcW w:w="603" w:type="dxa"/>
            <w:tcMar>
              <w:top w:w="20" w:type="dxa"/>
              <w:left w:w="40" w:type="dxa"/>
              <w:bottom w:w="20" w:type="dxa"/>
              <w:right w:w="40" w:type="dxa"/>
            </w:tcMar>
          </w:tcPr>
          <w:p w14:paraId="261D76A0" w14:textId="77777777" w:rsidR="000855A8" w:rsidRDefault="000855A8">
            <w:pPr>
              <w:pStyle w:val="RVfliesstext175nl"/>
              <w:rPr>
                <w:rFonts w:cs="Arial"/>
              </w:rPr>
            </w:pPr>
            <w:r>
              <w:t>D 15a</w:t>
            </w:r>
          </w:p>
        </w:tc>
        <w:tc>
          <w:tcPr>
            <w:tcW w:w="995" w:type="dxa"/>
            <w:tcMar>
              <w:top w:w="20" w:type="dxa"/>
              <w:left w:w="40" w:type="dxa"/>
              <w:bottom w:w="20" w:type="dxa"/>
              <w:right w:w="40" w:type="dxa"/>
            </w:tcMar>
          </w:tcPr>
          <w:p w14:paraId="535C9F15" w14:textId="77777777" w:rsidR="000855A8" w:rsidRDefault="000855A8">
            <w:pPr>
              <w:pStyle w:val="RVfliesstext175nl"/>
              <w:rPr>
                <w:rFonts w:cs="Arial"/>
              </w:rPr>
            </w:pPr>
            <w:r>
              <w:t>Technik</w:t>
            </w:r>
          </w:p>
        </w:tc>
        <w:tc>
          <w:tcPr>
            <w:tcW w:w="1809" w:type="dxa"/>
            <w:tcMar>
              <w:top w:w="20" w:type="dxa"/>
              <w:left w:w="40" w:type="dxa"/>
              <w:bottom w:w="20" w:type="dxa"/>
              <w:right w:w="40" w:type="dxa"/>
            </w:tcMar>
          </w:tcPr>
          <w:p w14:paraId="234FC2FF" w14:textId="77777777" w:rsidR="000855A8" w:rsidRDefault="000855A8">
            <w:pPr>
              <w:pStyle w:val="RVfliesstext175nl"/>
              <w:rPr>
                <w:rFonts w:cs="Arial"/>
              </w:rPr>
            </w:pPr>
            <w:r>
              <w:t>Ingenieurwissenschaften</w:t>
            </w:r>
          </w:p>
        </w:tc>
        <w:tc>
          <w:tcPr>
            <w:tcW w:w="1445" w:type="dxa"/>
            <w:tcMar>
              <w:top w:w="20" w:type="dxa"/>
              <w:left w:w="40" w:type="dxa"/>
              <w:bottom w:w="20" w:type="dxa"/>
              <w:right w:w="40" w:type="dxa"/>
            </w:tcMar>
          </w:tcPr>
          <w:p w14:paraId="45F8665C" w14:textId="77777777" w:rsidR="000855A8" w:rsidRDefault="000855A8">
            <w:pPr>
              <w:pStyle w:val="RVfliesstext175nl"/>
              <w:rPr>
                <w:rFonts w:cs="Arial"/>
              </w:rPr>
            </w:pPr>
            <w:r>
              <w:t>Allgemeine Hochschulreife (Ingenieurwissenschaften)</w:t>
            </w:r>
          </w:p>
        </w:tc>
      </w:tr>
    </w:tbl>
    <w:p w14:paraId="56A7F95D" w14:textId="77777777" w:rsidR="000855A8" w:rsidRDefault="000855A8">
      <w:pPr>
        <w:pStyle w:val="RVfliesstext175nb"/>
      </w:pPr>
      <w:r>
        <w:rPr>
          <w:rFonts w:cs="Calibri"/>
        </w:rPr>
        <w:t xml:space="preserve">ag) Die Tabelle </w:t>
      </w:r>
      <w:r>
        <w:rPr>
          <w:rFonts w:cs="Calibri"/>
        </w:rPr>
        <w:t>„</w:t>
      </w:r>
      <w:r>
        <w:rPr>
          <w:rFonts w:cs="Calibri"/>
        </w:rPr>
        <w:t>Anlage D 3</w:t>
      </w:r>
      <w:r>
        <w:rPr>
          <w:rFonts w:cs="Calibri"/>
        </w:rPr>
        <w:t>“</w:t>
      </w:r>
      <w:r>
        <w:rPr>
          <w:rFonts w:cs="Calibri"/>
        </w:rPr>
        <w:t xml:space="preserve"> wird wie folgt gefasst:</w:t>
      </w:r>
    </w:p>
    <w:p w14:paraId="05163E41" w14:textId="77777777" w:rsidR="000855A8" w:rsidRDefault="000855A8">
      <w:pPr>
        <w:pStyle w:val="RVtabellenanker"/>
        <w:framePr w:h="20" w:hRule="exact" w:wrap="auto" w:hAnchor="text"/>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106"/>
        <w:gridCol w:w="386"/>
        <w:gridCol w:w="386"/>
        <w:gridCol w:w="399"/>
        <w:gridCol w:w="399"/>
        <w:gridCol w:w="399"/>
        <w:gridCol w:w="399"/>
        <w:gridCol w:w="491"/>
      </w:tblGrid>
      <w:tr w:rsidR="00000000" w14:paraId="7287C70B" w14:textId="77777777">
        <w:trPr>
          <w:tblHeader/>
        </w:trPr>
        <w:tc>
          <w:tcPr>
            <w:tcW w:w="4876" w:type="dxa"/>
            <w:gridSpan w:val="8"/>
            <w:tcBorders>
              <w:top w:val="none" w:sz="2" w:space="0" w:color="auto"/>
              <w:left w:val="none" w:sz="2" w:space="0" w:color="auto"/>
              <w:right w:val="none" w:sz="2" w:space="0" w:color="auto"/>
            </w:tcBorders>
            <w:tcMar>
              <w:top w:w="20" w:type="dxa"/>
              <w:left w:w="40" w:type="dxa"/>
              <w:bottom w:w="20" w:type="dxa"/>
              <w:right w:w="40" w:type="dxa"/>
            </w:tcMar>
          </w:tcPr>
          <w:p w14:paraId="415EF272" w14:textId="77777777" w:rsidR="000855A8" w:rsidRDefault="000855A8">
            <w:pPr>
              <w:pStyle w:val="RVtabelle75fr"/>
              <w:widowControl/>
            </w:pPr>
            <w:bookmarkStart w:id="1" w:name="13-33nr11A_D3"/>
            <w:bookmarkEnd w:id="1"/>
            <w:r>
              <w:t xml:space="preserve">Anlage D </w:t>
            </w:r>
            <w:bookmarkStart w:id="2" w:name="AnlageD3"/>
            <w:r>
              <w:rPr>
                <w:rFonts w:cs="Calibri"/>
              </w:rPr>
              <w:t>3</w:t>
            </w:r>
            <w:bookmarkEnd w:id="2"/>
          </w:p>
        </w:tc>
      </w:tr>
      <w:tr w:rsidR="00000000" w14:paraId="3D8B9A8E" w14:textId="77777777">
        <w:trPr>
          <w:tblHeader/>
        </w:trPr>
        <w:tc>
          <w:tcPr>
            <w:tcW w:w="4876" w:type="dxa"/>
            <w:gridSpan w:val="8"/>
            <w:tcMar>
              <w:top w:w="20" w:type="dxa"/>
              <w:left w:w="40" w:type="dxa"/>
              <w:bottom w:w="60" w:type="dxa"/>
              <w:right w:w="40" w:type="dxa"/>
            </w:tcMar>
            <w:vAlign w:val="center"/>
          </w:tcPr>
          <w:p w14:paraId="5DEBE3B6" w14:textId="77777777" w:rsidR="000855A8" w:rsidRDefault="000855A8">
            <w:pPr>
              <w:pStyle w:val="RVtabellenfcberschrift"/>
              <w:keepLines/>
            </w:pPr>
            <w:r>
              <w:t>Berufliches Gymnasium f</w:t>
            </w:r>
            <w:r>
              <w:t>ü</w:t>
            </w:r>
            <w:r>
              <w:t xml:space="preserve">r </w:t>
            </w:r>
            <w:r>
              <w:rPr>
                <w:rFonts w:cs="Arial"/>
              </w:rPr>
              <w:t>Gesundheit und Soziales</w:t>
            </w:r>
          </w:p>
        </w:tc>
      </w:tr>
      <w:tr w:rsidR="00000000" w14:paraId="1E14A01F" w14:textId="77777777">
        <w:trPr>
          <w:tblHeader/>
        </w:trPr>
        <w:tc>
          <w:tcPr>
            <w:tcW w:w="2068" w:type="dxa"/>
            <w:tcBorders>
              <w:bottom w:val="none" w:sz="2" w:space="0" w:color="auto"/>
              <w:right w:val="none" w:sz="2" w:space="0" w:color="auto"/>
            </w:tcBorders>
            <w:tcMar>
              <w:top w:w="20" w:type="dxa"/>
              <w:left w:w="40" w:type="dxa"/>
              <w:bottom w:w="20" w:type="dxa"/>
              <w:right w:w="40" w:type="dxa"/>
            </w:tcMar>
          </w:tcPr>
          <w:p w14:paraId="2FB50078" w14:textId="77777777" w:rsidR="000855A8" w:rsidRDefault="000855A8">
            <w:pPr>
              <w:pStyle w:val="RVfliesstext175fl"/>
              <w:rPr>
                <w:rFonts w:cs="Calibri"/>
              </w:rPr>
            </w:pPr>
            <w:r>
              <w:t>Fachbereich:</w:t>
            </w:r>
          </w:p>
        </w:tc>
        <w:tc>
          <w:tcPr>
            <w:tcW w:w="2808" w:type="dxa"/>
            <w:gridSpan w:val="7"/>
            <w:tcBorders>
              <w:left w:val="none" w:sz="2" w:space="0" w:color="auto"/>
              <w:bottom w:val="none" w:sz="2" w:space="0" w:color="auto"/>
            </w:tcBorders>
            <w:tcMar>
              <w:top w:w="20" w:type="dxa"/>
              <w:left w:w="40" w:type="dxa"/>
              <w:bottom w:w="20" w:type="dxa"/>
              <w:right w:w="40" w:type="dxa"/>
            </w:tcMar>
          </w:tcPr>
          <w:p w14:paraId="4DDFCEFD" w14:textId="77777777" w:rsidR="000855A8" w:rsidRDefault="000855A8">
            <w:pPr>
              <w:pStyle w:val="RVfliesstext175fl"/>
              <w:rPr>
                <w:rFonts w:cs="Calibri"/>
              </w:rPr>
            </w:pPr>
            <w:r>
              <w:t>Gesundheit und Soziales</w:t>
            </w:r>
          </w:p>
        </w:tc>
      </w:tr>
      <w:tr w:rsidR="00000000" w14:paraId="5648DD96" w14:textId="77777777">
        <w:trPr>
          <w:tblHeader/>
        </w:trPr>
        <w:tc>
          <w:tcPr>
            <w:tcW w:w="2068" w:type="dxa"/>
            <w:tcBorders>
              <w:top w:val="none" w:sz="2" w:space="0" w:color="auto"/>
              <w:bottom w:val="none" w:sz="2" w:space="0" w:color="auto"/>
              <w:right w:val="none" w:sz="2" w:space="0" w:color="auto"/>
            </w:tcBorders>
            <w:tcMar>
              <w:top w:w="20" w:type="dxa"/>
              <w:left w:w="40" w:type="dxa"/>
              <w:bottom w:w="20" w:type="dxa"/>
              <w:right w:w="40" w:type="dxa"/>
            </w:tcMar>
          </w:tcPr>
          <w:p w14:paraId="184F816F" w14:textId="77777777" w:rsidR="000855A8" w:rsidRDefault="000855A8">
            <w:pPr>
              <w:pStyle w:val="RVfliesstext175fl"/>
              <w:rPr>
                <w:rFonts w:cs="Calibri"/>
              </w:rPr>
            </w:pPr>
            <w:r>
              <w:t>Fachbereich:</w:t>
            </w:r>
          </w:p>
        </w:tc>
        <w:tc>
          <w:tcPr>
            <w:tcW w:w="2808" w:type="dxa"/>
            <w:gridSpan w:val="7"/>
            <w:tcBorders>
              <w:top w:val="none" w:sz="2" w:space="0" w:color="auto"/>
              <w:left w:val="none" w:sz="2" w:space="0" w:color="auto"/>
              <w:bottom w:val="none" w:sz="2" w:space="0" w:color="auto"/>
            </w:tcBorders>
            <w:tcMar>
              <w:top w:w="20" w:type="dxa"/>
              <w:left w:w="40" w:type="dxa"/>
              <w:bottom w:w="20" w:type="dxa"/>
              <w:right w:w="40" w:type="dxa"/>
            </w:tcMar>
          </w:tcPr>
          <w:p w14:paraId="3D252D55" w14:textId="77777777" w:rsidR="000855A8" w:rsidRDefault="000855A8">
            <w:pPr>
              <w:pStyle w:val="RVfliesstext175fl"/>
              <w:rPr>
                <w:rFonts w:cs="Calibri"/>
              </w:rPr>
            </w:pPr>
            <w:r>
              <w:t>P</w:t>
            </w:r>
            <w:r>
              <w:t>ä</w:t>
            </w:r>
            <w:r>
              <w:t>dagogik</w:t>
            </w:r>
          </w:p>
        </w:tc>
      </w:tr>
      <w:tr w:rsidR="00000000" w14:paraId="1765D921" w14:textId="77777777">
        <w:trPr>
          <w:tblHeader/>
        </w:trPr>
        <w:tc>
          <w:tcPr>
            <w:tcW w:w="2068" w:type="dxa"/>
            <w:tcBorders>
              <w:top w:val="none" w:sz="2" w:space="0" w:color="auto"/>
              <w:right w:val="none" w:sz="2" w:space="0" w:color="auto"/>
            </w:tcBorders>
            <w:tcMar>
              <w:top w:w="20" w:type="dxa"/>
              <w:left w:w="40" w:type="dxa"/>
              <w:bottom w:w="20" w:type="dxa"/>
              <w:right w:w="40" w:type="dxa"/>
            </w:tcMar>
          </w:tcPr>
          <w:p w14:paraId="446996D0" w14:textId="77777777" w:rsidR="000855A8" w:rsidRDefault="000855A8">
            <w:pPr>
              <w:pStyle w:val="RVfliesstext175fl"/>
              <w:rPr>
                <w:rFonts w:cs="Calibri"/>
              </w:rPr>
            </w:pPr>
            <w:r>
              <w:t>Bildungsgang:</w:t>
            </w:r>
          </w:p>
        </w:tc>
        <w:tc>
          <w:tcPr>
            <w:tcW w:w="2808" w:type="dxa"/>
            <w:gridSpan w:val="7"/>
            <w:tcBorders>
              <w:top w:val="none" w:sz="2" w:space="0" w:color="auto"/>
              <w:left w:val="none" w:sz="2" w:space="0" w:color="auto"/>
            </w:tcBorders>
            <w:tcMar>
              <w:top w:w="20" w:type="dxa"/>
              <w:left w:w="40" w:type="dxa"/>
              <w:bottom w:w="20" w:type="dxa"/>
              <w:right w:w="40" w:type="dxa"/>
            </w:tcMar>
          </w:tcPr>
          <w:p w14:paraId="21CB82CE" w14:textId="77777777" w:rsidR="000855A8" w:rsidRDefault="000855A8">
            <w:pPr>
              <w:pStyle w:val="RVfliesstext175fl"/>
              <w:rPr>
                <w:rFonts w:cs="Calibri"/>
              </w:rPr>
            </w:pPr>
            <w:r>
              <w:t xml:space="preserve">Erzieherin/AHR </w:t>
            </w:r>
            <w:r>
              <w:br/>
              <w:t>Erzieher/AHR</w:t>
            </w:r>
          </w:p>
        </w:tc>
      </w:tr>
      <w:tr w:rsidR="00000000" w14:paraId="53642D08" w14:textId="77777777">
        <w:tc>
          <w:tcPr>
            <w:tcW w:w="2068" w:type="dxa"/>
            <w:tcMar>
              <w:top w:w="20" w:type="dxa"/>
              <w:left w:w="40" w:type="dxa"/>
              <w:bottom w:w="20" w:type="dxa"/>
              <w:right w:w="40" w:type="dxa"/>
            </w:tcMar>
          </w:tcPr>
          <w:p w14:paraId="3947749F" w14:textId="77777777" w:rsidR="000855A8" w:rsidRDefault="000855A8">
            <w:pPr>
              <w:pStyle w:val="RVfliesstext175fl"/>
              <w:rPr>
                <w:rFonts w:cs="Calibri"/>
              </w:rPr>
            </w:pPr>
            <w:r>
              <w:t>Fachbereich/F</w:t>
            </w:r>
            <w:r>
              <w:t>ä</w:t>
            </w:r>
            <w:r>
              <w:t>cher</w:t>
            </w:r>
          </w:p>
        </w:tc>
        <w:tc>
          <w:tcPr>
            <w:tcW w:w="379" w:type="dxa"/>
            <w:tcMar>
              <w:top w:w="20" w:type="dxa"/>
              <w:left w:w="40" w:type="dxa"/>
              <w:bottom w:w="20" w:type="dxa"/>
              <w:right w:w="40" w:type="dxa"/>
            </w:tcMar>
          </w:tcPr>
          <w:p w14:paraId="0551C2FE" w14:textId="77777777" w:rsidR="000855A8" w:rsidRDefault="000855A8">
            <w:pPr>
              <w:pStyle w:val="RVtabelle75fz"/>
              <w:widowControl/>
              <w:rPr>
                <w:rFonts w:cs="Calibri"/>
              </w:rPr>
            </w:pPr>
            <w:r>
              <w:t>11.1</w:t>
            </w:r>
          </w:p>
        </w:tc>
        <w:tc>
          <w:tcPr>
            <w:tcW w:w="379" w:type="dxa"/>
            <w:tcMar>
              <w:top w:w="20" w:type="dxa"/>
              <w:left w:w="40" w:type="dxa"/>
              <w:bottom w:w="20" w:type="dxa"/>
              <w:right w:w="40" w:type="dxa"/>
            </w:tcMar>
          </w:tcPr>
          <w:p w14:paraId="2CB24BD6" w14:textId="77777777" w:rsidR="000855A8" w:rsidRDefault="000855A8">
            <w:pPr>
              <w:pStyle w:val="RVtabelle75fz"/>
              <w:widowControl/>
              <w:rPr>
                <w:rFonts w:cs="Calibri"/>
              </w:rPr>
            </w:pPr>
            <w:r>
              <w:t>11.2</w:t>
            </w:r>
          </w:p>
        </w:tc>
        <w:tc>
          <w:tcPr>
            <w:tcW w:w="392" w:type="dxa"/>
            <w:tcMar>
              <w:top w:w="20" w:type="dxa"/>
              <w:left w:w="40" w:type="dxa"/>
              <w:bottom w:w="20" w:type="dxa"/>
              <w:right w:w="40" w:type="dxa"/>
            </w:tcMar>
          </w:tcPr>
          <w:p w14:paraId="4F14281C" w14:textId="77777777" w:rsidR="000855A8" w:rsidRDefault="000855A8">
            <w:pPr>
              <w:pStyle w:val="RVtabelle75fz"/>
              <w:widowControl/>
              <w:rPr>
                <w:rFonts w:cs="Calibri"/>
              </w:rPr>
            </w:pPr>
            <w:r>
              <w:t>12.1</w:t>
            </w:r>
          </w:p>
        </w:tc>
        <w:tc>
          <w:tcPr>
            <w:tcW w:w="392" w:type="dxa"/>
            <w:tcMar>
              <w:top w:w="20" w:type="dxa"/>
              <w:left w:w="40" w:type="dxa"/>
              <w:bottom w:w="20" w:type="dxa"/>
              <w:right w:w="40" w:type="dxa"/>
            </w:tcMar>
          </w:tcPr>
          <w:p w14:paraId="53538C11" w14:textId="77777777" w:rsidR="000855A8" w:rsidRDefault="000855A8">
            <w:pPr>
              <w:pStyle w:val="RVtabelle75fz"/>
              <w:widowControl/>
              <w:rPr>
                <w:rFonts w:cs="Calibri"/>
              </w:rPr>
            </w:pPr>
            <w:r>
              <w:t>12.2</w:t>
            </w:r>
          </w:p>
        </w:tc>
        <w:tc>
          <w:tcPr>
            <w:tcW w:w="392" w:type="dxa"/>
            <w:tcMar>
              <w:top w:w="20" w:type="dxa"/>
              <w:left w:w="40" w:type="dxa"/>
              <w:bottom w:w="20" w:type="dxa"/>
              <w:right w:w="40" w:type="dxa"/>
            </w:tcMar>
          </w:tcPr>
          <w:p w14:paraId="47315678" w14:textId="77777777" w:rsidR="000855A8" w:rsidRDefault="000855A8">
            <w:pPr>
              <w:pStyle w:val="RVtabelle75fz"/>
              <w:widowControl/>
              <w:rPr>
                <w:rFonts w:cs="Calibri"/>
              </w:rPr>
            </w:pPr>
            <w:r>
              <w:t>13.1</w:t>
            </w:r>
          </w:p>
        </w:tc>
        <w:tc>
          <w:tcPr>
            <w:tcW w:w="392" w:type="dxa"/>
            <w:tcMar>
              <w:top w:w="20" w:type="dxa"/>
              <w:left w:w="40" w:type="dxa"/>
              <w:bottom w:w="20" w:type="dxa"/>
              <w:right w:w="40" w:type="dxa"/>
            </w:tcMar>
          </w:tcPr>
          <w:p w14:paraId="4ACF21D2" w14:textId="77777777" w:rsidR="000855A8" w:rsidRDefault="000855A8">
            <w:pPr>
              <w:pStyle w:val="RVtabelle75fz"/>
              <w:widowControl/>
              <w:rPr>
                <w:rFonts w:cs="Calibri"/>
              </w:rPr>
            </w:pPr>
            <w:r>
              <w:t>13.2</w:t>
            </w:r>
          </w:p>
        </w:tc>
        <w:tc>
          <w:tcPr>
            <w:tcW w:w="482" w:type="dxa"/>
            <w:tcMar>
              <w:top w:w="20" w:type="dxa"/>
              <w:left w:w="40" w:type="dxa"/>
              <w:bottom w:w="20" w:type="dxa"/>
              <w:right w:w="40" w:type="dxa"/>
            </w:tcMar>
          </w:tcPr>
          <w:p w14:paraId="0751422B" w14:textId="77777777" w:rsidR="000855A8" w:rsidRDefault="000855A8">
            <w:pPr>
              <w:pStyle w:val="RVtabelle75fz"/>
              <w:widowControl/>
            </w:pPr>
            <w:r>
              <w:t>14</w:t>
            </w:r>
            <w:r>
              <w:rPr>
                <w:rStyle w:val="FootnoteReference"/>
                <w:rFonts w:ascii="Arial" w:hAnsi="Arial" w:cs="Calibri"/>
              </w:rPr>
              <w:footnoteReference w:id="1"/>
            </w:r>
          </w:p>
        </w:tc>
      </w:tr>
      <w:tr w:rsidR="00000000" w14:paraId="0A365C2B" w14:textId="77777777">
        <w:tc>
          <w:tcPr>
            <w:tcW w:w="4876" w:type="dxa"/>
            <w:gridSpan w:val="8"/>
            <w:tcMar>
              <w:top w:w="20" w:type="dxa"/>
              <w:left w:w="40" w:type="dxa"/>
              <w:bottom w:w="20" w:type="dxa"/>
              <w:right w:w="40" w:type="dxa"/>
            </w:tcMar>
          </w:tcPr>
          <w:p w14:paraId="45207BB3" w14:textId="77777777" w:rsidR="000855A8" w:rsidRDefault="000855A8">
            <w:pPr>
              <w:pStyle w:val="RVfliesstext175fl"/>
            </w:pPr>
            <w:r>
              <w:rPr>
                <w:rFonts w:cs="Calibri"/>
              </w:rPr>
              <w:t>Berufsbezogener Lernbereich</w:t>
            </w:r>
          </w:p>
        </w:tc>
      </w:tr>
      <w:tr w:rsidR="00000000" w14:paraId="47AE31FA" w14:textId="77777777">
        <w:tc>
          <w:tcPr>
            <w:tcW w:w="2068" w:type="dxa"/>
            <w:tcMar>
              <w:top w:w="20" w:type="dxa"/>
              <w:left w:w="40" w:type="dxa"/>
              <w:bottom w:w="20" w:type="dxa"/>
              <w:right w:w="40" w:type="dxa"/>
            </w:tcMar>
          </w:tcPr>
          <w:p w14:paraId="627AA4CD" w14:textId="77777777" w:rsidR="000855A8" w:rsidRDefault="000855A8">
            <w:pPr>
              <w:pStyle w:val="RVfliesstext175nl"/>
            </w:pPr>
            <w:r>
              <w:t>Biologie</w:t>
            </w:r>
            <w:r>
              <w:rPr>
                <w:rStyle w:val="FootnoteReference"/>
                <w:rFonts w:ascii="Arial" w:hAnsi="Arial" w:cs="Arial"/>
              </w:rPr>
              <w:footnoteReference w:id="2"/>
            </w:r>
          </w:p>
        </w:tc>
        <w:tc>
          <w:tcPr>
            <w:tcW w:w="379" w:type="dxa"/>
            <w:tcMar>
              <w:top w:w="20" w:type="dxa"/>
              <w:left w:w="40" w:type="dxa"/>
              <w:bottom w:w="20" w:type="dxa"/>
              <w:right w:w="40" w:type="dxa"/>
            </w:tcMar>
          </w:tcPr>
          <w:p w14:paraId="16113BBE" w14:textId="77777777" w:rsidR="000855A8" w:rsidRDefault="000855A8">
            <w:pPr>
              <w:pStyle w:val="RVtabelle75nz"/>
              <w:widowControl/>
            </w:pPr>
            <w:r>
              <w:rPr>
                <w:rFonts w:cs="Arial"/>
              </w:rPr>
              <w:t>3</w:t>
            </w:r>
          </w:p>
        </w:tc>
        <w:tc>
          <w:tcPr>
            <w:tcW w:w="379" w:type="dxa"/>
            <w:tcMar>
              <w:top w:w="20" w:type="dxa"/>
              <w:left w:w="40" w:type="dxa"/>
              <w:bottom w:w="20" w:type="dxa"/>
              <w:right w:w="40" w:type="dxa"/>
            </w:tcMar>
          </w:tcPr>
          <w:p w14:paraId="2E2DB7C0"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2AEEFE6B" w14:textId="77777777" w:rsidR="000855A8" w:rsidRDefault="000855A8">
            <w:pPr>
              <w:pStyle w:val="RVtabelle75nz"/>
              <w:widowControl/>
            </w:pPr>
            <w:r>
              <w:rPr>
                <w:rFonts w:cs="Arial"/>
              </w:rPr>
              <w:t>3 (5)</w:t>
            </w:r>
          </w:p>
        </w:tc>
        <w:tc>
          <w:tcPr>
            <w:tcW w:w="392" w:type="dxa"/>
            <w:tcMar>
              <w:top w:w="20" w:type="dxa"/>
              <w:left w:w="40" w:type="dxa"/>
              <w:bottom w:w="20" w:type="dxa"/>
              <w:right w:w="40" w:type="dxa"/>
            </w:tcMar>
          </w:tcPr>
          <w:p w14:paraId="2DA31528" w14:textId="77777777" w:rsidR="000855A8" w:rsidRDefault="000855A8">
            <w:pPr>
              <w:pStyle w:val="RVtabelle75nz"/>
              <w:widowControl/>
            </w:pPr>
            <w:r>
              <w:rPr>
                <w:rFonts w:cs="Arial"/>
              </w:rPr>
              <w:t>3 (5)</w:t>
            </w:r>
          </w:p>
        </w:tc>
        <w:tc>
          <w:tcPr>
            <w:tcW w:w="392" w:type="dxa"/>
            <w:tcMar>
              <w:top w:w="20" w:type="dxa"/>
              <w:left w:w="40" w:type="dxa"/>
              <w:bottom w:w="20" w:type="dxa"/>
              <w:right w:w="40" w:type="dxa"/>
            </w:tcMar>
          </w:tcPr>
          <w:p w14:paraId="646F618B" w14:textId="77777777" w:rsidR="000855A8" w:rsidRDefault="000855A8">
            <w:pPr>
              <w:pStyle w:val="RVtabelle75nz"/>
              <w:widowControl/>
            </w:pPr>
            <w:r>
              <w:rPr>
                <w:rFonts w:cs="Arial"/>
              </w:rPr>
              <w:t>3 (5)</w:t>
            </w:r>
          </w:p>
        </w:tc>
        <w:tc>
          <w:tcPr>
            <w:tcW w:w="392" w:type="dxa"/>
            <w:tcMar>
              <w:top w:w="20" w:type="dxa"/>
              <w:left w:w="40" w:type="dxa"/>
              <w:bottom w:w="20" w:type="dxa"/>
              <w:right w:w="40" w:type="dxa"/>
            </w:tcMar>
          </w:tcPr>
          <w:p w14:paraId="1FFDEC50" w14:textId="77777777" w:rsidR="000855A8" w:rsidRDefault="000855A8">
            <w:pPr>
              <w:pStyle w:val="RVtabelle75nz"/>
              <w:widowControl/>
            </w:pPr>
            <w:r>
              <w:rPr>
                <w:rFonts w:cs="Arial"/>
              </w:rPr>
              <w:t>3 (5)</w:t>
            </w:r>
          </w:p>
        </w:tc>
        <w:tc>
          <w:tcPr>
            <w:tcW w:w="482" w:type="dxa"/>
            <w:tcMar>
              <w:top w:w="20" w:type="dxa"/>
              <w:left w:w="40" w:type="dxa"/>
              <w:bottom w:w="20" w:type="dxa"/>
              <w:right w:w="40" w:type="dxa"/>
            </w:tcMar>
          </w:tcPr>
          <w:p w14:paraId="6B5F723B" w14:textId="77777777" w:rsidR="000855A8" w:rsidRDefault="000855A8">
            <w:pPr>
              <w:pStyle w:val="RVtabelle75nz"/>
              <w:widowControl/>
            </w:pPr>
            <w:r>
              <w:rPr>
                <w:rFonts w:cs="Arial"/>
              </w:rPr>
              <w:t>-</w:t>
            </w:r>
          </w:p>
        </w:tc>
      </w:tr>
      <w:tr w:rsidR="00000000" w14:paraId="2BD40230" w14:textId="77777777">
        <w:tc>
          <w:tcPr>
            <w:tcW w:w="2068" w:type="dxa"/>
            <w:tcMar>
              <w:top w:w="20" w:type="dxa"/>
              <w:left w:w="40" w:type="dxa"/>
              <w:bottom w:w="20" w:type="dxa"/>
              <w:right w:w="40" w:type="dxa"/>
            </w:tcMar>
          </w:tcPr>
          <w:p w14:paraId="00C01712" w14:textId="77777777" w:rsidR="000855A8" w:rsidRDefault="000855A8">
            <w:pPr>
              <w:pStyle w:val="RVfliesstext175nl"/>
            </w:pPr>
            <w:r>
              <w:rPr>
                <w:rFonts w:cs="Arial"/>
              </w:rPr>
              <w:t>Erziehungswissenschaften</w:t>
            </w:r>
          </w:p>
        </w:tc>
        <w:tc>
          <w:tcPr>
            <w:tcW w:w="379" w:type="dxa"/>
            <w:tcMar>
              <w:top w:w="20" w:type="dxa"/>
              <w:left w:w="40" w:type="dxa"/>
              <w:bottom w:w="20" w:type="dxa"/>
              <w:right w:w="40" w:type="dxa"/>
            </w:tcMar>
          </w:tcPr>
          <w:p w14:paraId="6441B972" w14:textId="77777777" w:rsidR="000855A8" w:rsidRDefault="000855A8">
            <w:pPr>
              <w:pStyle w:val="RVtabelle75nz"/>
              <w:widowControl/>
            </w:pPr>
            <w:r>
              <w:rPr>
                <w:rFonts w:cs="Arial"/>
              </w:rPr>
              <w:t>6</w:t>
            </w:r>
          </w:p>
        </w:tc>
        <w:tc>
          <w:tcPr>
            <w:tcW w:w="379" w:type="dxa"/>
            <w:tcMar>
              <w:top w:w="20" w:type="dxa"/>
              <w:left w:w="40" w:type="dxa"/>
              <w:bottom w:w="20" w:type="dxa"/>
              <w:right w:w="40" w:type="dxa"/>
            </w:tcMar>
          </w:tcPr>
          <w:p w14:paraId="48743530" w14:textId="77777777" w:rsidR="000855A8" w:rsidRDefault="000855A8">
            <w:pPr>
              <w:pStyle w:val="RVtabelle75nz"/>
              <w:widowControl/>
            </w:pPr>
            <w:r>
              <w:rPr>
                <w:rFonts w:cs="Arial"/>
              </w:rPr>
              <w:t>6</w:t>
            </w:r>
          </w:p>
        </w:tc>
        <w:tc>
          <w:tcPr>
            <w:tcW w:w="392" w:type="dxa"/>
            <w:tcMar>
              <w:top w:w="20" w:type="dxa"/>
              <w:left w:w="40" w:type="dxa"/>
              <w:bottom w:w="20" w:type="dxa"/>
              <w:right w:w="40" w:type="dxa"/>
            </w:tcMar>
          </w:tcPr>
          <w:p w14:paraId="2D295186" w14:textId="77777777" w:rsidR="000855A8" w:rsidRDefault="000855A8">
            <w:pPr>
              <w:pStyle w:val="RVtabelle75nz"/>
              <w:widowControl/>
            </w:pPr>
            <w:r>
              <w:rPr>
                <w:rFonts w:cs="Arial"/>
              </w:rPr>
              <w:t>6</w:t>
            </w:r>
          </w:p>
        </w:tc>
        <w:tc>
          <w:tcPr>
            <w:tcW w:w="392" w:type="dxa"/>
            <w:tcMar>
              <w:top w:w="20" w:type="dxa"/>
              <w:left w:w="40" w:type="dxa"/>
              <w:bottom w:w="20" w:type="dxa"/>
              <w:right w:w="40" w:type="dxa"/>
            </w:tcMar>
          </w:tcPr>
          <w:p w14:paraId="2529486A" w14:textId="77777777" w:rsidR="000855A8" w:rsidRDefault="000855A8">
            <w:pPr>
              <w:pStyle w:val="RVtabelle75nz"/>
              <w:widowControl/>
            </w:pPr>
            <w:r>
              <w:rPr>
                <w:rFonts w:cs="Arial"/>
              </w:rPr>
              <w:t>6</w:t>
            </w:r>
          </w:p>
        </w:tc>
        <w:tc>
          <w:tcPr>
            <w:tcW w:w="392" w:type="dxa"/>
            <w:tcMar>
              <w:top w:w="20" w:type="dxa"/>
              <w:left w:w="40" w:type="dxa"/>
              <w:bottom w:w="20" w:type="dxa"/>
              <w:right w:w="40" w:type="dxa"/>
            </w:tcMar>
          </w:tcPr>
          <w:p w14:paraId="3BCBCFF8" w14:textId="77777777" w:rsidR="000855A8" w:rsidRDefault="000855A8">
            <w:pPr>
              <w:pStyle w:val="RVtabelle75nz"/>
              <w:widowControl/>
            </w:pPr>
            <w:r>
              <w:rPr>
                <w:rFonts w:cs="Arial"/>
              </w:rPr>
              <w:t>6</w:t>
            </w:r>
          </w:p>
        </w:tc>
        <w:tc>
          <w:tcPr>
            <w:tcW w:w="392" w:type="dxa"/>
            <w:tcMar>
              <w:top w:w="20" w:type="dxa"/>
              <w:left w:w="40" w:type="dxa"/>
              <w:bottom w:w="20" w:type="dxa"/>
              <w:right w:w="40" w:type="dxa"/>
            </w:tcMar>
          </w:tcPr>
          <w:p w14:paraId="14F61F2F" w14:textId="77777777" w:rsidR="000855A8" w:rsidRDefault="000855A8">
            <w:pPr>
              <w:pStyle w:val="RVtabelle75nz"/>
              <w:widowControl/>
            </w:pPr>
            <w:r>
              <w:rPr>
                <w:rFonts w:cs="Arial"/>
              </w:rPr>
              <w:t>6</w:t>
            </w:r>
          </w:p>
        </w:tc>
        <w:tc>
          <w:tcPr>
            <w:tcW w:w="482" w:type="dxa"/>
            <w:tcMar>
              <w:top w:w="20" w:type="dxa"/>
              <w:left w:w="40" w:type="dxa"/>
              <w:bottom w:w="20" w:type="dxa"/>
              <w:right w:w="40" w:type="dxa"/>
            </w:tcMar>
          </w:tcPr>
          <w:p w14:paraId="4117097E" w14:textId="77777777" w:rsidR="000855A8" w:rsidRDefault="000855A8">
            <w:pPr>
              <w:pStyle w:val="RVtabelle75nz"/>
              <w:widowControl/>
            </w:pPr>
            <w:r>
              <w:rPr>
                <w:rFonts w:cs="Arial"/>
              </w:rPr>
              <w:t>-</w:t>
            </w:r>
          </w:p>
        </w:tc>
      </w:tr>
      <w:tr w:rsidR="00000000" w14:paraId="5AF1CE5D" w14:textId="77777777">
        <w:tc>
          <w:tcPr>
            <w:tcW w:w="2068" w:type="dxa"/>
            <w:tcMar>
              <w:top w:w="20" w:type="dxa"/>
              <w:left w:w="40" w:type="dxa"/>
              <w:bottom w:w="20" w:type="dxa"/>
              <w:right w:w="40" w:type="dxa"/>
            </w:tcMar>
          </w:tcPr>
          <w:p w14:paraId="7F64B5FD" w14:textId="77777777" w:rsidR="000855A8" w:rsidRDefault="000855A8">
            <w:pPr>
              <w:pStyle w:val="RVfliesstext175nl"/>
            </w:pPr>
            <w:r>
              <w:rPr>
                <w:rFonts w:cs="Arial"/>
              </w:rPr>
              <w:t>Englisch</w:t>
            </w:r>
          </w:p>
        </w:tc>
        <w:tc>
          <w:tcPr>
            <w:tcW w:w="379" w:type="dxa"/>
            <w:tcMar>
              <w:top w:w="20" w:type="dxa"/>
              <w:left w:w="40" w:type="dxa"/>
              <w:bottom w:w="20" w:type="dxa"/>
              <w:right w:w="40" w:type="dxa"/>
            </w:tcMar>
          </w:tcPr>
          <w:p w14:paraId="55A6A0D9" w14:textId="77777777" w:rsidR="000855A8" w:rsidRDefault="000855A8">
            <w:pPr>
              <w:pStyle w:val="RVtabelle75nz"/>
              <w:widowControl/>
            </w:pPr>
            <w:r>
              <w:rPr>
                <w:rFonts w:cs="Arial"/>
              </w:rPr>
              <w:t>3</w:t>
            </w:r>
          </w:p>
        </w:tc>
        <w:tc>
          <w:tcPr>
            <w:tcW w:w="379" w:type="dxa"/>
            <w:tcMar>
              <w:top w:w="20" w:type="dxa"/>
              <w:left w:w="40" w:type="dxa"/>
              <w:bottom w:w="20" w:type="dxa"/>
              <w:right w:w="40" w:type="dxa"/>
            </w:tcMar>
          </w:tcPr>
          <w:p w14:paraId="74757B12"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59FF645D"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35BA2352"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40E9CAF8"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641C5F30" w14:textId="77777777" w:rsidR="000855A8" w:rsidRDefault="000855A8">
            <w:pPr>
              <w:pStyle w:val="RVtabelle75nz"/>
              <w:widowControl/>
            </w:pPr>
            <w:r>
              <w:rPr>
                <w:rFonts w:cs="Arial"/>
              </w:rPr>
              <w:t>3</w:t>
            </w:r>
          </w:p>
        </w:tc>
        <w:tc>
          <w:tcPr>
            <w:tcW w:w="482" w:type="dxa"/>
            <w:tcMar>
              <w:top w:w="20" w:type="dxa"/>
              <w:left w:w="40" w:type="dxa"/>
              <w:bottom w:w="20" w:type="dxa"/>
              <w:right w:w="40" w:type="dxa"/>
            </w:tcMar>
          </w:tcPr>
          <w:p w14:paraId="2F7C9F23" w14:textId="77777777" w:rsidR="000855A8" w:rsidRDefault="000855A8">
            <w:pPr>
              <w:pStyle w:val="RVtabelle75nz"/>
              <w:widowControl/>
            </w:pPr>
            <w:r>
              <w:rPr>
                <w:rFonts w:cs="Arial"/>
              </w:rPr>
              <w:t>-</w:t>
            </w:r>
          </w:p>
        </w:tc>
      </w:tr>
      <w:tr w:rsidR="00000000" w14:paraId="41104557" w14:textId="77777777">
        <w:tc>
          <w:tcPr>
            <w:tcW w:w="2068" w:type="dxa"/>
            <w:tcMar>
              <w:top w:w="20" w:type="dxa"/>
              <w:left w:w="40" w:type="dxa"/>
              <w:bottom w:w="20" w:type="dxa"/>
              <w:right w:w="40" w:type="dxa"/>
            </w:tcMar>
          </w:tcPr>
          <w:p w14:paraId="0986BF06" w14:textId="77777777" w:rsidR="000855A8" w:rsidRDefault="000855A8">
            <w:pPr>
              <w:pStyle w:val="RVfliesstext175nl"/>
            </w:pPr>
            <w:r>
              <w:rPr>
                <w:rFonts w:cs="Arial"/>
              </w:rPr>
              <w:t>Mathematik</w:t>
            </w:r>
          </w:p>
        </w:tc>
        <w:tc>
          <w:tcPr>
            <w:tcW w:w="379" w:type="dxa"/>
            <w:tcMar>
              <w:top w:w="20" w:type="dxa"/>
              <w:left w:w="40" w:type="dxa"/>
              <w:bottom w:w="20" w:type="dxa"/>
              <w:right w:w="40" w:type="dxa"/>
            </w:tcMar>
          </w:tcPr>
          <w:p w14:paraId="115AF89D" w14:textId="77777777" w:rsidR="000855A8" w:rsidRDefault="000855A8">
            <w:pPr>
              <w:pStyle w:val="RVtabelle75nz"/>
              <w:widowControl/>
            </w:pPr>
            <w:r>
              <w:rPr>
                <w:rFonts w:cs="Arial"/>
              </w:rPr>
              <w:t>3</w:t>
            </w:r>
          </w:p>
        </w:tc>
        <w:tc>
          <w:tcPr>
            <w:tcW w:w="379" w:type="dxa"/>
            <w:tcMar>
              <w:top w:w="20" w:type="dxa"/>
              <w:left w:w="40" w:type="dxa"/>
              <w:bottom w:w="20" w:type="dxa"/>
              <w:right w:w="40" w:type="dxa"/>
            </w:tcMar>
          </w:tcPr>
          <w:p w14:paraId="6A0051AF"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294A9EB0"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2EB67FEF"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2A56BDEE"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5CC11F96" w14:textId="77777777" w:rsidR="000855A8" w:rsidRDefault="000855A8">
            <w:pPr>
              <w:pStyle w:val="RVtabelle75nz"/>
              <w:widowControl/>
            </w:pPr>
            <w:r>
              <w:rPr>
                <w:rFonts w:cs="Arial"/>
              </w:rPr>
              <w:t>3</w:t>
            </w:r>
          </w:p>
        </w:tc>
        <w:tc>
          <w:tcPr>
            <w:tcW w:w="482" w:type="dxa"/>
            <w:tcMar>
              <w:top w:w="20" w:type="dxa"/>
              <w:left w:w="40" w:type="dxa"/>
              <w:bottom w:w="20" w:type="dxa"/>
              <w:right w:w="40" w:type="dxa"/>
            </w:tcMar>
          </w:tcPr>
          <w:p w14:paraId="77E5AC4F" w14:textId="77777777" w:rsidR="000855A8" w:rsidRDefault="000855A8">
            <w:pPr>
              <w:pStyle w:val="RVtabelle75nz"/>
              <w:widowControl/>
            </w:pPr>
            <w:r>
              <w:rPr>
                <w:rFonts w:cs="Arial"/>
              </w:rPr>
              <w:t>-</w:t>
            </w:r>
          </w:p>
        </w:tc>
      </w:tr>
      <w:tr w:rsidR="00000000" w14:paraId="035EE4AC" w14:textId="77777777">
        <w:tc>
          <w:tcPr>
            <w:tcW w:w="2068" w:type="dxa"/>
            <w:tcMar>
              <w:top w:w="20" w:type="dxa"/>
              <w:left w:w="40" w:type="dxa"/>
              <w:bottom w:w="20" w:type="dxa"/>
              <w:right w:w="40" w:type="dxa"/>
            </w:tcMar>
          </w:tcPr>
          <w:p w14:paraId="2840F126" w14:textId="77777777" w:rsidR="000855A8" w:rsidRDefault="000855A8">
            <w:pPr>
              <w:pStyle w:val="RVfliesstext175nl"/>
            </w:pPr>
            <w:r>
              <w:rPr>
                <w:rFonts w:cs="Arial"/>
              </w:rPr>
              <w:t>Kunst, Musik</w:t>
            </w:r>
          </w:p>
        </w:tc>
        <w:tc>
          <w:tcPr>
            <w:tcW w:w="379" w:type="dxa"/>
            <w:tcMar>
              <w:top w:w="20" w:type="dxa"/>
              <w:left w:w="40" w:type="dxa"/>
              <w:bottom w:w="20" w:type="dxa"/>
              <w:right w:w="40" w:type="dxa"/>
            </w:tcMar>
          </w:tcPr>
          <w:p w14:paraId="5E7010C6" w14:textId="77777777" w:rsidR="000855A8" w:rsidRDefault="000855A8">
            <w:pPr>
              <w:pStyle w:val="RVtabelle75nz"/>
              <w:widowControl/>
            </w:pPr>
            <w:r>
              <w:rPr>
                <w:rFonts w:cs="Arial"/>
              </w:rPr>
              <w:t>3</w:t>
            </w:r>
          </w:p>
        </w:tc>
        <w:tc>
          <w:tcPr>
            <w:tcW w:w="379" w:type="dxa"/>
            <w:tcMar>
              <w:top w:w="20" w:type="dxa"/>
              <w:left w:w="40" w:type="dxa"/>
              <w:bottom w:w="20" w:type="dxa"/>
              <w:right w:w="40" w:type="dxa"/>
            </w:tcMar>
          </w:tcPr>
          <w:p w14:paraId="0C407132"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1F4348E8"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7350B988"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7AEA7AA8"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107080BC" w14:textId="77777777" w:rsidR="000855A8" w:rsidRDefault="000855A8">
            <w:pPr>
              <w:pStyle w:val="RVtabelle75nz"/>
              <w:widowControl/>
            </w:pPr>
            <w:r>
              <w:rPr>
                <w:rFonts w:cs="Arial"/>
              </w:rPr>
              <w:t>2</w:t>
            </w:r>
          </w:p>
        </w:tc>
        <w:tc>
          <w:tcPr>
            <w:tcW w:w="482" w:type="dxa"/>
            <w:tcMar>
              <w:top w:w="20" w:type="dxa"/>
              <w:left w:w="40" w:type="dxa"/>
              <w:bottom w:w="20" w:type="dxa"/>
              <w:right w:w="40" w:type="dxa"/>
            </w:tcMar>
          </w:tcPr>
          <w:p w14:paraId="47076FF5" w14:textId="77777777" w:rsidR="000855A8" w:rsidRDefault="000855A8">
            <w:pPr>
              <w:pStyle w:val="RVtabelle75nz"/>
              <w:widowControl/>
            </w:pPr>
            <w:r>
              <w:rPr>
                <w:rFonts w:cs="Arial"/>
              </w:rPr>
              <w:t>-</w:t>
            </w:r>
          </w:p>
        </w:tc>
      </w:tr>
      <w:tr w:rsidR="00000000" w14:paraId="36BAEB94" w14:textId="77777777">
        <w:tc>
          <w:tcPr>
            <w:tcW w:w="2068" w:type="dxa"/>
            <w:tcMar>
              <w:top w:w="20" w:type="dxa"/>
              <w:left w:w="40" w:type="dxa"/>
              <w:bottom w:w="20" w:type="dxa"/>
              <w:right w:w="40" w:type="dxa"/>
            </w:tcMar>
          </w:tcPr>
          <w:p w14:paraId="6A7745B7" w14:textId="77777777" w:rsidR="000855A8" w:rsidRDefault="000855A8">
            <w:pPr>
              <w:pStyle w:val="RVfliesstext175nl"/>
            </w:pPr>
            <w:r>
              <w:rPr>
                <w:rFonts w:cs="Arial"/>
              </w:rPr>
              <w:t>Sozialp</w:t>
            </w:r>
            <w:r>
              <w:rPr>
                <w:rFonts w:cs="Arial"/>
              </w:rPr>
              <w:t>ä</w:t>
            </w:r>
            <w:r>
              <w:rPr>
                <w:rFonts w:cs="Arial"/>
              </w:rPr>
              <w:t>dagogik</w:t>
            </w:r>
          </w:p>
        </w:tc>
        <w:tc>
          <w:tcPr>
            <w:tcW w:w="379" w:type="dxa"/>
            <w:tcMar>
              <w:top w:w="20" w:type="dxa"/>
              <w:left w:w="40" w:type="dxa"/>
              <w:bottom w:w="20" w:type="dxa"/>
              <w:right w:w="40" w:type="dxa"/>
            </w:tcMar>
          </w:tcPr>
          <w:p w14:paraId="7CBA7643" w14:textId="77777777" w:rsidR="000855A8" w:rsidRDefault="000855A8">
            <w:pPr>
              <w:pStyle w:val="RVtabelle75nz"/>
              <w:widowControl/>
            </w:pPr>
            <w:r>
              <w:rPr>
                <w:rFonts w:cs="Arial"/>
              </w:rPr>
              <w:t>3</w:t>
            </w:r>
          </w:p>
        </w:tc>
        <w:tc>
          <w:tcPr>
            <w:tcW w:w="379" w:type="dxa"/>
            <w:tcMar>
              <w:top w:w="20" w:type="dxa"/>
              <w:left w:w="40" w:type="dxa"/>
              <w:bottom w:w="20" w:type="dxa"/>
              <w:right w:w="40" w:type="dxa"/>
            </w:tcMar>
          </w:tcPr>
          <w:p w14:paraId="1857E10D"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7E617B2C"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7CBF43D0"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50997414" w14:textId="77777777" w:rsidR="000855A8" w:rsidRDefault="000855A8">
            <w:pPr>
              <w:pStyle w:val="RVtabelle75nz"/>
              <w:widowControl/>
            </w:pPr>
            <w:r>
              <w:rPr>
                <w:rFonts w:cs="Arial"/>
              </w:rPr>
              <w:t>3</w:t>
            </w:r>
          </w:p>
        </w:tc>
        <w:tc>
          <w:tcPr>
            <w:tcW w:w="392" w:type="dxa"/>
            <w:tcMar>
              <w:top w:w="20" w:type="dxa"/>
              <w:left w:w="40" w:type="dxa"/>
              <w:bottom w:w="20" w:type="dxa"/>
              <w:right w:w="40" w:type="dxa"/>
            </w:tcMar>
          </w:tcPr>
          <w:p w14:paraId="2A07044D" w14:textId="77777777" w:rsidR="000855A8" w:rsidRDefault="000855A8">
            <w:pPr>
              <w:pStyle w:val="RVtabelle75nz"/>
              <w:widowControl/>
            </w:pPr>
            <w:r>
              <w:rPr>
                <w:rFonts w:cs="Arial"/>
              </w:rPr>
              <w:t>3</w:t>
            </w:r>
          </w:p>
        </w:tc>
        <w:tc>
          <w:tcPr>
            <w:tcW w:w="482" w:type="dxa"/>
            <w:tcMar>
              <w:top w:w="20" w:type="dxa"/>
              <w:left w:w="40" w:type="dxa"/>
              <w:bottom w:w="20" w:type="dxa"/>
              <w:right w:w="40" w:type="dxa"/>
            </w:tcMar>
          </w:tcPr>
          <w:p w14:paraId="6A3CBA10" w14:textId="77777777" w:rsidR="000855A8" w:rsidRDefault="000855A8">
            <w:pPr>
              <w:pStyle w:val="RVtabelle75nz"/>
              <w:widowControl/>
            </w:pPr>
            <w:r>
              <w:rPr>
                <w:rFonts w:cs="Arial"/>
              </w:rPr>
              <w:t>-</w:t>
            </w:r>
          </w:p>
        </w:tc>
      </w:tr>
      <w:tr w:rsidR="00000000" w14:paraId="2D4B68D3" w14:textId="77777777">
        <w:tc>
          <w:tcPr>
            <w:tcW w:w="2068" w:type="dxa"/>
            <w:tcMar>
              <w:top w:w="20" w:type="dxa"/>
              <w:left w:w="40" w:type="dxa"/>
              <w:bottom w:w="20" w:type="dxa"/>
              <w:right w:w="40" w:type="dxa"/>
            </w:tcMar>
          </w:tcPr>
          <w:p w14:paraId="3BEC5898" w14:textId="77777777" w:rsidR="000855A8" w:rsidRDefault="000855A8">
            <w:pPr>
              <w:pStyle w:val="RVfliesstext175nl"/>
              <w:rPr>
                <w:rFonts w:cs="Arial"/>
              </w:rPr>
            </w:pPr>
            <w:r>
              <w:rPr>
                <w:rFonts w:cs="Arial"/>
              </w:rPr>
              <w:t>Zweite Fremdsprache</w:t>
            </w:r>
            <w:r>
              <w:rPr>
                <w:rStyle w:val="FootnoteReference"/>
                <w:rFonts w:ascii="Arial" w:hAnsi="Arial" w:cs="Calibri"/>
              </w:rPr>
              <w:footnoteReference w:id="3"/>
            </w:r>
          </w:p>
        </w:tc>
        <w:tc>
          <w:tcPr>
            <w:tcW w:w="379" w:type="dxa"/>
            <w:tcMar>
              <w:top w:w="20" w:type="dxa"/>
              <w:left w:w="40" w:type="dxa"/>
              <w:bottom w:w="20" w:type="dxa"/>
              <w:right w:w="40" w:type="dxa"/>
            </w:tcMar>
          </w:tcPr>
          <w:p w14:paraId="750F9229" w14:textId="77777777" w:rsidR="000855A8" w:rsidRDefault="000855A8">
            <w:pPr>
              <w:pStyle w:val="RVtabelle75nz"/>
              <w:widowControl/>
              <w:rPr>
                <w:rFonts w:cs="Arial"/>
              </w:rPr>
            </w:pPr>
            <w:r>
              <w:t>3</w:t>
            </w:r>
          </w:p>
        </w:tc>
        <w:tc>
          <w:tcPr>
            <w:tcW w:w="379" w:type="dxa"/>
            <w:tcMar>
              <w:top w:w="20" w:type="dxa"/>
              <w:left w:w="40" w:type="dxa"/>
              <w:bottom w:w="20" w:type="dxa"/>
              <w:right w:w="40" w:type="dxa"/>
            </w:tcMar>
          </w:tcPr>
          <w:p w14:paraId="71673204" w14:textId="77777777" w:rsidR="000855A8" w:rsidRDefault="000855A8">
            <w:pPr>
              <w:pStyle w:val="RVtabelle75nz"/>
              <w:widowControl/>
              <w:rPr>
                <w:rFonts w:cs="Arial"/>
              </w:rPr>
            </w:pPr>
            <w:r>
              <w:t>3</w:t>
            </w:r>
          </w:p>
        </w:tc>
        <w:tc>
          <w:tcPr>
            <w:tcW w:w="392" w:type="dxa"/>
            <w:tcMar>
              <w:top w:w="20" w:type="dxa"/>
              <w:left w:w="40" w:type="dxa"/>
              <w:bottom w:w="20" w:type="dxa"/>
              <w:right w:w="40" w:type="dxa"/>
            </w:tcMar>
          </w:tcPr>
          <w:p w14:paraId="1EF6BEDD" w14:textId="77777777" w:rsidR="000855A8" w:rsidRDefault="000855A8">
            <w:pPr>
              <w:pStyle w:val="RVtabelle75nz"/>
              <w:widowControl/>
              <w:rPr>
                <w:rFonts w:cs="Arial"/>
              </w:rPr>
            </w:pPr>
            <w:r>
              <w:t>3</w:t>
            </w:r>
          </w:p>
        </w:tc>
        <w:tc>
          <w:tcPr>
            <w:tcW w:w="392" w:type="dxa"/>
            <w:tcMar>
              <w:top w:w="20" w:type="dxa"/>
              <w:left w:w="40" w:type="dxa"/>
              <w:bottom w:w="20" w:type="dxa"/>
              <w:right w:w="40" w:type="dxa"/>
            </w:tcMar>
          </w:tcPr>
          <w:p w14:paraId="7B04DE0D" w14:textId="77777777" w:rsidR="000855A8" w:rsidRDefault="000855A8">
            <w:pPr>
              <w:pStyle w:val="RVtabelle75nz"/>
              <w:widowControl/>
              <w:rPr>
                <w:rFonts w:cs="Arial"/>
              </w:rPr>
            </w:pPr>
            <w:r>
              <w:t>3</w:t>
            </w:r>
          </w:p>
        </w:tc>
        <w:tc>
          <w:tcPr>
            <w:tcW w:w="392" w:type="dxa"/>
            <w:tcMar>
              <w:top w:w="20" w:type="dxa"/>
              <w:left w:w="40" w:type="dxa"/>
              <w:bottom w:w="20" w:type="dxa"/>
              <w:right w:w="40" w:type="dxa"/>
            </w:tcMar>
          </w:tcPr>
          <w:p w14:paraId="04C79AA7" w14:textId="77777777" w:rsidR="000855A8" w:rsidRDefault="000855A8">
            <w:pPr>
              <w:pStyle w:val="RVtabelle75nz"/>
              <w:widowControl/>
              <w:rPr>
                <w:rFonts w:cs="Arial"/>
              </w:rPr>
            </w:pPr>
            <w:r>
              <w:t>3</w:t>
            </w:r>
          </w:p>
        </w:tc>
        <w:tc>
          <w:tcPr>
            <w:tcW w:w="392" w:type="dxa"/>
            <w:tcMar>
              <w:top w:w="20" w:type="dxa"/>
              <w:left w:w="40" w:type="dxa"/>
              <w:bottom w:w="20" w:type="dxa"/>
              <w:right w:w="40" w:type="dxa"/>
            </w:tcMar>
          </w:tcPr>
          <w:p w14:paraId="7884AAF1" w14:textId="77777777" w:rsidR="000855A8" w:rsidRDefault="000855A8">
            <w:pPr>
              <w:pStyle w:val="RVtabelle75nz"/>
              <w:widowControl/>
              <w:rPr>
                <w:rFonts w:cs="Arial"/>
              </w:rPr>
            </w:pPr>
            <w:r>
              <w:t>3</w:t>
            </w:r>
          </w:p>
        </w:tc>
        <w:tc>
          <w:tcPr>
            <w:tcW w:w="482" w:type="dxa"/>
            <w:tcMar>
              <w:top w:w="20" w:type="dxa"/>
              <w:left w:w="40" w:type="dxa"/>
              <w:bottom w:w="20" w:type="dxa"/>
              <w:right w:w="40" w:type="dxa"/>
            </w:tcMar>
          </w:tcPr>
          <w:p w14:paraId="149EDB2F" w14:textId="77777777" w:rsidR="000855A8" w:rsidRDefault="000855A8">
            <w:pPr>
              <w:pStyle w:val="RVtabelle75nz"/>
              <w:widowControl/>
              <w:rPr>
                <w:rFonts w:cs="Arial"/>
              </w:rPr>
            </w:pPr>
            <w:r>
              <w:t>-</w:t>
            </w:r>
          </w:p>
        </w:tc>
      </w:tr>
      <w:tr w:rsidR="00000000" w14:paraId="0D436E7D" w14:textId="77777777">
        <w:tc>
          <w:tcPr>
            <w:tcW w:w="2068" w:type="dxa"/>
            <w:tcMar>
              <w:top w:w="20" w:type="dxa"/>
              <w:left w:w="40" w:type="dxa"/>
              <w:bottom w:w="20" w:type="dxa"/>
              <w:right w:w="40" w:type="dxa"/>
            </w:tcMar>
          </w:tcPr>
          <w:p w14:paraId="41013CD2" w14:textId="77777777" w:rsidR="000855A8" w:rsidRDefault="000855A8">
            <w:pPr>
              <w:pStyle w:val="RVfliesstext175nl"/>
              <w:rPr>
                <w:rFonts w:cs="Arial"/>
              </w:rPr>
            </w:pPr>
            <w:r>
              <w:t>Praktika</w:t>
            </w:r>
          </w:p>
        </w:tc>
        <w:tc>
          <w:tcPr>
            <w:tcW w:w="758" w:type="dxa"/>
            <w:gridSpan w:val="2"/>
            <w:tcMar>
              <w:top w:w="20" w:type="dxa"/>
              <w:left w:w="40" w:type="dxa"/>
              <w:bottom w:w="20" w:type="dxa"/>
              <w:right w:w="40" w:type="dxa"/>
            </w:tcMar>
          </w:tcPr>
          <w:p w14:paraId="678719C8" w14:textId="77777777" w:rsidR="000855A8" w:rsidRDefault="000855A8">
            <w:pPr>
              <w:pStyle w:val="RVtabelle75nz"/>
              <w:widowControl/>
              <w:rPr>
                <w:rFonts w:cs="Arial"/>
              </w:rPr>
            </w:pPr>
            <w:r>
              <w:t>6 Wochen</w:t>
            </w:r>
          </w:p>
        </w:tc>
        <w:tc>
          <w:tcPr>
            <w:tcW w:w="1568" w:type="dxa"/>
            <w:gridSpan w:val="4"/>
            <w:tcMar>
              <w:top w:w="20" w:type="dxa"/>
              <w:left w:w="40" w:type="dxa"/>
              <w:bottom w:w="20" w:type="dxa"/>
              <w:right w:w="40" w:type="dxa"/>
            </w:tcMar>
          </w:tcPr>
          <w:p w14:paraId="44F4F129" w14:textId="77777777" w:rsidR="000855A8" w:rsidRDefault="000855A8">
            <w:pPr>
              <w:pStyle w:val="RVtabelle75nz"/>
              <w:widowControl/>
              <w:rPr>
                <w:rFonts w:cs="Arial"/>
              </w:rPr>
            </w:pPr>
            <w:r>
              <w:t>8 Wochen</w:t>
            </w:r>
          </w:p>
        </w:tc>
        <w:tc>
          <w:tcPr>
            <w:tcW w:w="482" w:type="dxa"/>
            <w:tcMar>
              <w:top w:w="20" w:type="dxa"/>
              <w:left w:w="40" w:type="dxa"/>
              <w:bottom w:w="20" w:type="dxa"/>
              <w:right w:w="40" w:type="dxa"/>
            </w:tcMar>
          </w:tcPr>
          <w:p w14:paraId="03D49421" w14:textId="77777777" w:rsidR="000855A8" w:rsidRDefault="000855A8">
            <w:pPr>
              <w:pStyle w:val="RVtabelle75nz"/>
              <w:widowControl/>
            </w:pPr>
            <w:r>
              <w:t>38</w:t>
            </w:r>
            <w:r>
              <w:rPr>
                <w:rStyle w:val="FootnoteReference"/>
                <w:rFonts w:ascii="Arial" w:hAnsi="Arial" w:cs="Arial"/>
              </w:rPr>
              <w:footnoteReference w:id="4"/>
            </w:r>
          </w:p>
        </w:tc>
      </w:tr>
      <w:tr w:rsidR="00000000" w14:paraId="63D5ECFB" w14:textId="77777777">
        <w:tc>
          <w:tcPr>
            <w:tcW w:w="4876" w:type="dxa"/>
            <w:gridSpan w:val="8"/>
            <w:tcMar>
              <w:top w:w="20" w:type="dxa"/>
              <w:left w:w="40" w:type="dxa"/>
              <w:bottom w:w="20" w:type="dxa"/>
              <w:right w:w="40" w:type="dxa"/>
            </w:tcMar>
          </w:tcPr>
          <w:p w14:paraId="6EF2633C" w14:textId="77777777" w:rsidR="000855A8" w:rsidRDefault="000855A8">
            <w:pPr>
              <w:pStyle w:val="RVfliesstext175fl"/>
              <w:rPr>
                <w:rFonts w:cs="Calibri"/>
              </w:rPr>
            </w:pPr>
            <w:r>
              <w:t>Berufs</w:t>
            </w:r>
            <w:r>
              <w:t>ü</w:t>
            </w:r>
            <w:r>
              <w:t>bergreifender Lernbereich</w:t>
            </w:r>
          </w:p>
        </w:tc>
      </w:tr>
      <w:tr w:rsidR="00000000" w14:paraId="41307ECF" w14:textId="77777777">
        <w:tc>
          <w:tcPr>
            <w:tcW w:w="2068" w:type="dxa"/>
            <w:tcMar>
              <w:top w:w="20" w:type="dxa"/>
              <w:left w:w="40" w:type="dxa"/>
              <w:bottom w:w="20" w:type="dxa"/>
              <w:right w:w="40" w:type="dxa"/>
            </w:tcMar>
          </w:tcPr>
          <w:p w14:paraId="20F14083" w14:textId="77777777" w:rsidR="000855A8" w:rsidRDefault="000855A8">
            <w:pPr>
              <w:pStyle w:val="RVfliesstext175nl"/>
              <w:rPr>
                <w:rFonts w:cs="Arial"/>
              </w:rPr>
            </w:pPr>
            <w:r>
              <w:rPr>
                <w:rFonts w:cs="Arial"/>
              </w:rPr>
              <w:t>Deutsch</w:t>
            </w:r>
            <w:r>
              <w:t>2</w:t>
            </w:r>
          </w:p>
        </w:tc>
        <w:tc>
          <w:tcPr>
            <w:tcW w:w="379" w:type="dxa"/>
            <w:tcMar>
              <w:top w:w="20" w:type="dxa"/>
              <w:left w:w="40" w:type="dxa"/>
              <w:bottom w:w="20" w:type="dxa"/>
              <w:right w:w="40" w:type="dxa"/>
            </w:tcMar>
          </w:tcPr>
          <w:p w14:paraId="6244A792" w14:textId="77777777" w:rsidR="000855A8" w:rsidRDefault="000855A8">
            <w:pPr>
              <w:pStyle w:val="RVtabelle75nz"/>
              <w:widowControl/>
              <w:rPr>
                <w:rFonts w:cs="Arial"/>
              </w:rPr>
            </w:pPr>
            <w:r>
              <w:t>4</w:t>
            </w:r>
          </w:p>
        </w:tc>
        <w:tc>
          <w:tcPr>
            <w:tcW w:w="379" w:type="dxa"/>
            <w:tcMar>
              <w:top w:w="20" w:type="dxa"/>
              <w:left w:w="40" w:type="dxa"/>
              <w:bottom w:w="20" w:type="dxa"/>
              <w:right w:w="40" w:type="dxa"/>
            </w:tcMar>
          </w:tcPr>
          <w:p w14:paraId="7EDD7EE7" w14:textId="77777777" w:rsidR="000855A8" w:rsidRDefault="000855A8">
            <w:pPr>
              <w:pStyle w:val="RVtabelle75nz"/>
              <w:widowControl/>
              <w:rPr>
                <w:rFonts w:cs="Arial"/>
              </w:rPr>
            </w:pPr>
            <w:r>
              <w:t>4</w:t>
            </w:r>
          </w:p>
        </w:tc>
        <w:tc>
          <w:tcPr>
            <w:tcW w:w="392" w:type="dxa"/>
            <w:tcMar>
              <w:top w:w="20" w:type="dxa"/>
              <w:left w:w="40" w:type="dxa"/>
              <w:bottom w:w="20" w:type="dxa"/>
              <w:right w:w="40" w:type="dxa"/>
            </w:tcMar>
          </w:tcPr>
          <w:p w14:paraId="125A4F38" w14:textId="77777777" w:rsidR="000855A8" w:rsidRDefault="000855A8">
            <w:pPr>
              <w:pStyle w:val="RVtabelle75nz"/>
              <w:widowControl/>
              <w:rPr>
                <w:rFonts w:cs="Arial"/>
              </w:rPr>
            </w:pPr>
            <w:r>
              <w:t>3 (5)</w:t>
            </w:r>
          </w:p>
        </w:tc>
        <w:tc>
          <w:tcPr>
            <w:tcW w:w="392" w:type="dxa"/>
            <w:tcMar>
              <w:top w:w="20" w:type="dxa"/>
              <w:left w:w="40" w:type="dxa"/>
              <w:bottom w:w="20" w:type="dxa"/>
              <w:right w:w="40" w:type="dxa"/>
            </w:tcMar>
          </w:tcPr>
          <w:p w14:paraId="2D9DCF04" w14:textId="77777777" w:rsidR="000855A8" w:rsidRDefault="000855A8">
            <w:pPr>
              <w:pStyle w:val="RVtabelle75nz"/>
              <w:widowControl/>
              <w:rPr>
                <w:rFonts w:cs="Arial"/>
              </w:rPr>
            </w:pPr>
            <w:r>
              <w:t>3 (5)</w:t>
            </w:r>
          </w:p>
        </w:tc>
        <w:tc>
          <w:tcPr>
            <w:tcW w:w="392" w:type="dxa"/>
            <w:tcMar>
              <w:top w:w="20" w:type="dxa"/>
              <w:left w:w="40" w:type="dxa"/>
              <w:bottom w:w="20" w:type="dxa"/>
              <w:right w:w="40" w:type="dxa"/>
            </w:tcMar>
          </w:tcPr>
          <w:p w14:paraId="1A1BA4B9" w14:textId="77777777" w:rsidR="000855A8" w:rsidRDefault="000855A8">
            <w:pPr>
              <w:pStyle w:val="RVtabelle75nz"/>
              <w:widowControl/>
              <w:rPr>
                <w:rFonts w:cs="Arial"/>
              </w:rPr>
            </w:pPr>
            <w:r>
              <w:t>3 (5)</w:t>
            </w:r>
          </w:p>
        </w:tc>
        <w:tc>
          <w:tcPr>
            <w:tcW w:w="392" w:type="dxa"/>
            <w:tcMar>
              <w:top w:w="20" w:type="dxa"/>
              <w:left w:w="40" w:type="dxa"/>
              <w:bottom w:w="20" w:type="dxa"/>
              <w:right w:w="40" w:type="dxa"/>
            </w:tcMar>
          </w:tcPr>
          <w:p w14:paraId="318AFFA3" w14:textId="77777777" w:rsidR="000855A8" w:rsidRDefault="000855A8">
            <w:pPr>
              <w:pStyle w:val="RVtabelle75nz"/>
              <w:widowControl/>
              <w:rPr>
                <w:rFonts w:cs="Arial"/>
              </w:rPr>
            </w:pPr>
            <w:r>
              <w:t>3 (5)</w:t>
            </w:r>
          </w:p>
        </w:tc>
        <w:tc>
          <w:tcPr>
            <w:tcW w:w="482" w:type="dxa"/>
            <w:tcMar>
              <w:top w:w="20" w:type="dxa"/>
              <w:left w:w="40" w:type="dxa"/>
              <w:bottom w:w="20" w:type="dxa"/>
              <w:right w:w="40" w:type="dxa"/>
            </w:tcMar>
          </w:tcPr>
          <w:p w14:paraId="3C7DCD0F" w14:textId="77777777" w:rsidR="000855A8" w:rsidRDefault="000855A8">
            <w:pPr>
              <w:pStyle w:val="RVtabelle75nz"/>
              <w:widowControl/>
              <w:rPr>
                <w:rFonts w:cs="Arial"/>
              </w:rPr>
            </w:pPr>
            <w:r>
              <w:t>-</w:t>
            </w:r>
          </w:p>
        </w:tc>
      </w:tr>
      <w:tr w:rsidR="00000000" w14:paraId="2E56D6A1" w14:textId="77777777">
        <w:tc>
          <w:tcPr>
            <w:tcW w:w="2068" w:type="dxa"/>
            <w:tcMar>
              <w:top w:w="20" w:type="dxa"/>
              <w:left w:w="40" w:type="dxa"/>
              <w:bottom w:w="20" w:type="dxa"/>
              <w:right w:w="40" w:type="dxa"/>
            </w:tcMar>
          </w:tcPr>
          <w:p w14:paraId="7C7D942D" w14:textId="77777777" w:rsidR="000855A8" w:rsidRDefault="000855A8">
            <w:pPr>
              <w:pStyle w:val="RVfliesstext175nl"/>
              <w:rPr>
                <w:rFonts w:cs="Arial"/>
              </w:rPr>
            </w:pPr>
            <w:r>
              <w:t xml:space="preserve">Gesellschaftslehre mit </w:t>
            </w:r>
            <w:r>
              <w:br/>
              <w:t>Geschichte</w:t>
            </w:r>
          </w:p>
        </w:tc>
        <w:tc>
          <w:tcPr>
            <w:tcW w:w="379" w:type="dxa"/>
            <w:tcMar>
              <w:top w:w="20" w:type="dxa"/>
              <w:left w:w="40" w:type="dxa"/>
              <w:bottom w:w="20" w:type="dxa"/>
              <w:right w:w="40" w:type="dxa"/>
            </w:tcMar>
          </w:tcPr>
          <w:p w14:paraId="78AA7F66" w14:textId="77777777" w:rsidR="000855A8" w:rsidRDefault="000855A8">
            <w:pPr>
              <w:pStyle w:val="RVtabelle75nz"/>
              <w:widowControl/>
              <w:rPr>
                <w:rFonts w:cs="Arial"/>
              </w:rPr>
            </w:pPr>
            <w:r>
              <w:t>2</w:t>
            </w:r>
          </w:p>
        </w:tc>
        <w:tc>
          <w:tcPr>
            <w:tcW w:w="379" w:type="dxa"/>
            <w:tcMar>
              <w:top w:w="20" w:type="dxa"/>
              <w:left w:w="40" w:type="dxa"/>
              <w:bottom w:w="20" w:type="dxa"/>
              <w:right w:w="40" w:type="dxa"/>
            </w:tcMar>
          </w:tcPr>
          <w:p w14:paraId="3FE67267" w14:textId="77777777" w:rsidR="000855A8" w:rsidRDefault="000855A8">
            <w:pPr>
              <w:pStyle w:val="RVtabelle75nz"/>
              <w:widowControl/>
              <w:rPr>
                <w:rFonts w:cs="Arial"/>
              </w:rPr>
            </w:pPr>
            <w:r>
              <w:t>2</w:t>
            </w:r>
          </w:p>
        </w:tc>
        <w:tc>
          <w:tcPr>
            <w:tcW w:w="392" w:type="dxa"/>
            <w:tcMar>
              <w:top w:w="20" w:type="dxa"/>
              <w:left w:w="40" w:type="dxa"/>
              <w:bottom w:w="20" w:type="dxa"/>
              <w:right w:w="40" w:type="dxa"/>
            </w:tcMar>
          </w:tcPr>
          <w:p w14:paraId="06BFA71F" w14:textId="77777777" w:rsidR="000855A8" w:rsidRDefault="000855A8">
            <w:pPr>
              <w:pStyle w:val="RVtabelle75nz"/>
              <w:widowControl/>
              <w:rPr>
                <w:rFonts w:cs="Arial"/>
              </w:rPr>
            </w:pPr>
            <w:r>
              <w:t>2</w:t>
            </w:r>
          </w:p>
        </w:tc>
        <w:tc>
          <w:tcPr>
            <w:tcW w:w="392" w:type="dxa"/>
            <w:tcMar>
              <w:top w:w="20" w:type="dxa"/>
              <w:left w:w="40" w:type="dxa"/>
              <w:bottom w:w="20" w:type="dxa"/>
              <w:right w:w="40" w:type="dxa"/>
            </w:tcMar>
          </w:tcPr>
          <w:p w14:paraId="017B119A" w14:textId="77777777" w:rsidR="000855A8" w:rsidRDefault="000855A8">
            <w:pPr>
              <w:pStyle w:val="RVtabelle75nz"/>
              <w:widowControl/>
              <w:rPr>
                <w:rFonts w:cs="Arial"/>
              </w:rPr>
            </w:pPr>
            <w:r>
              <w:t>2</w:t>
            </w:r>
          </w:p>
        </w:tc>
        <w:tc>
          <w:tcPr>
            <w:tcW w:w="392" w:type="dxa"/>
            <w:tcMar>
              <w:top w:w="20" w:type="dxa"/>
              <w:left w:w="40" w:type="dxa"/>
              <w:bottom w:w="20" w:type="dxa"/>
              <w:right w:w="40" w:type="dxa"/>
            </w:tcMar>
          </w:tcPr>
          <w:p w14:paraId="695F0368" w14:textId="77777777" w:rsidR="000855A8" w:rsidRDefault="000855A8">
            <w:pPr>
              <w:pStyle w:val="RVtabelle75nz"/>
              <w:widowControl/>
              <w:rPr>
                <w:rFonts w:cs="Arial"/>
              </w:rPr>
            </w:pPr>
            <w:r>
              <w:t>2</w:t>
            </w:r>
          </w:p>
        </w:tc>
        <w:tc>
          <w:tcPr>
            <w:tcW w:w="392" w:type="dxa"/>
            <w:tcMar>
              <w:top w:w="20" w:type="dxa"/>
              <w:left w:w="40" w:type="dxa"/>
              <w:bottom w:w="20" w:type="dxa"/>
              <w:right w:w="40" w:type="dxa"/>
            </w:tcMar>
          </w:tcPr>
          <w:p w14:paraId="7D128B0A" w14:textId="77777777" w:rsidR="000855A8" w:rsidRDefault="000855A8">
            <w:pPr>
              <w:pStyle w:val="RVtabelle75nz"/>
              <w:widowControl/>
              <w:rPr>
                <w:rFonts w:cs="Arial"/>
              </w:rPr>
            </w:pPr>
            <w:r>
              <w:t>2</w:t>
            </w:r>
          </w:p>
        </w:tc>
        <w:tc>
          <w:tcPr>
            <w:tcW w:w="482" w:type="dxa"/>
            <w:tcMar>
              <w:top w:w="20" w:type="dxa"/>
              <w:left w:w="40" w:type="dxa"/>
              <w:bottom w:w="20" w:type="dxa"/>
              <w:right w:w="40" w:type="dxa"/>
            </w:tcMar>
          </w:tcPr>
          <w:p w14:paraId="4B6CF744" w14:textId="77777777" w:rsidR="000855A8" w:rsidRDefault="000855A8">
            <w:pPr>
              <w:pStyle w:val="RVtabelle75nz"/>
              <w:widowControl/>
              <w:rPr>
                <w:rFonts w:cs="Arial"/>
              </w:rPr>
            </w:pPr>
            <w:r>
              <w:t>-</w:t>
            </w:r>
          </w:p>
        </w:tc>
      </w:tr>
      <w:tr w:rsidR="00000000" w14:paraId="5BC26DF0" w14:textId="77777777">
        <w:tc>
          <w:tcPr>
            <w:tcW w:w="2068" w:type="dxa"/>
            <w:tcMar>
              <w:top w:w="20" w:type="dxa"/>
              <w:left w:w="40" w:type="dxa"/>
              <w:bottom w:w="20" w:type="dxa"/>
              <w:right w:w="40" w:type="dxa"/>
            </w:tcMar>
          </w:tcPr>
          <w:p w14:paraId="547499AE" w14:textId="77777777" w:rsidR="000855A8" w:rsidRDefault="000855A8">
            <w:pPr>
              <w:pStyle w:val="RVfliesstext175nl"/>
            </w:pPr>
            <w:r>
              <w:t>Religionslehre</w:t>
            </w:r>
            <w:r>
              <w:rPr>
                <w:rStyle w:val="FootnoteReference"/>
                <w:rFonts w:ascii="Arial" w:hAnsi="Arial" w:cs="Arial"/>
              </w:rPr>
              <w:footnoteReference w:id="5"/>
            </w:r>
          </w:p>
        </w:tc>
        <w:tc>
          <w:tcPr>
            <w:tcW w:w="379" w:type="dxa"/>
            <w:tcMar>
              <w:top w:w="20" w:type="dxa"/>
              <w:left w:w="40" w:type="dxa"/>
              <w:bottom w:w="20" w:type="dxa"/>
              <w:right w:w="40" w:type="dxa"/>
            </w:tcMar>
          </w:tcPr>
          <w:p w14:paraId="18389516" w14:textId="77777777" w:rsidR="000855A8" w:rsidRDefault="000855A8">
            <w:pPr>
              <w:pStyle w:val="RVtabelle75nz"/>
              <w:widowControl/>
            </w:pPr>
            <w:r>
              <w:rPr>
                <w:rFonts w:cs="Arial"/>
              </w:rPr>
              <w:t>2</w:t>
            </w:r>
          </w:p>
        </w:tc>
        <w:tc>
          <w:tcPr>
            <w:tcW w:w="379" w:type="dxa"/>
            <w:tcMar>
              <w:top w:w="20" w:type="dxa"/>
              <w:left w:w="40" w:type="dxa"/>
              <w:bottom w:w="20" w:type="dxa"/>
              <w:right w:w="40" w:type="dxa"/>
            </w:tcMar>
          </w:tcPr>
          <w:p w14:paraId="4DBC1D8C"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44C6524F"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0750815C"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367F6609"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507A4946" w14:textId="77777777" w:rsidR="000855A8" w:rsidRDefault="000855A8">
            <w:pPr>
              <w:pStyle w:val="RVtabelle75nz"/>
              <w:widowControl/>
            </w:pPr>
            <w:r>
              <w:rPr>
                <w:rFonts w:cs="Arial"/>
              </w:rPr>
              <w:t>2</w:t>
            </w:r>
          </w:p>
        </w:tc>
        <w:tc>
          <w:tcPr>
            <w:tcW w:w="482" w:type="dxa"/>
            <w:tcMar>
              <w:top w:w="20" w:type="dxa"/>
              <w:left w:w="40" w:type="dxa"/>
              <w:bottom w:w="20" w:type="dxa"/>
              <w:right w:w="40" w:type="dxa"/>
            </w:tcMar>
          </w:tcPr>
          <w:p w14:paraId="7E59F2BE" w14:textId="77777777" w:rsidR="000855A8" w:rsidRDefault="000855A8">
            <w:pPr>
              <w:pStyle w:val="RVtabelle75nz"/>
              <w:widowControl/>
            </w:pPr>
            <w:r>
              <w:rPr>
                <w:rFonts w:cs="Arial"/>
              </w:rPr>
              <w:t>-</w:t>
            </w:r>
          </w:p>
        </w:tc>
      </w:tr>
      <w:tr w:rsidR="00000000" w14:paraId="3BBE8BC7" w14:textId="77777777">
        <w:tc>
          <w:tcPr>
            <w:tcW w:w="2068" w:type="dxa"/>
            <w:tcMar>
              <w:top w:w="20" w:type="dxa"/>
              <w:left w:w="40" w:type="dxa"/>
              <w:bottom w:w="20" w:type="dxa"/>
              <w:right w:w="40" w:type="dxa"/>
            </w:tcMar>
          </w:tcPr>
          <w:p w14:paraId="4D008766" w14:textId="77777777" w:rsidR="000855A8" w:rsidRDefault="000855A8">
            <w:pPr>
              <w:pStyle w:val="RVfliesstext175nl"/>
            </w:pPr>
            <w:r>
              <w:rPr>
                <w:rFonts w:cs="Arial"/>
              </w:rPr>
              <w:t>Sport</w:t>
            </w:r>
          </w:p>
        </w:tc>
        <w:tc>
          <w:tcPr>
            <w:tcW w:w="379" w:type="dxa"/>
            <w:tcMar>
              <w:top w:w="20" w:type="dxa"/>
              <w:left w:w="40" w:type="dxa"/>
              <w:bottom w:w="20" w:type="dxa"/>
              <w:right w:w="40" w:type="dxa"/>
            </w:tcMar>
          </w:tcPr>
          <w:p w14:paraId="28572D85" w14:textId="77777777" w:rsidR="000855A8" w:rsidRDefault="000855A8">
            <w:pPr>
              <w:pStyle w:val="RVtabelle75nz"/>
              <w:widowControl/>
            </w:pPr>
            <w:r>
              <w:rPr>
                <w:rFonts w:cs="Arial"/>
              </w:rPr>
              <w:t>2</w:t>
            </w:r>
          </w:p>
        </w:tc>
        <w:tc>
          <w:tcPr>
            <w:tcW w:w="379" w:type="dxa"/>
            <w:tcMar>
              <w:top w:w="20" w:type="dxa"/>
              <w:left w:w="40" w:type="dxa"/>
              <w:bottom w:w="20" w:type="dxa"/>
              <w:right w:w="40" w:type="dxa"/>
            </w:tcMar>
          </w:tcPr>
          <w:p w14:paraId="337A1C83"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6EA49538"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3AFD780F"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28F3B4E3"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286F2F59" w14:textId="77777777" w:rsidR="000855A8" w:rsidRDefault="000855A8">
            <w:pPr>
              <w:pStyle w:val="RVtabelle75nz"/>
              <w:widowControl/>
            </w:pPr>
            <w:r>
              <w:rPr>
                <w:rFonts w:cs="Arial"/>
              </w:rPr>
              <w:t>2</w:t>
            </w:r>
          </w:p>
        </w:tc>
        <w:tc>
          <w:tcPr>
            <w:tcW w:w="482" w:type="dxa"/>
            <w:tcMar>
              <w:top w:w="20" w:type="dxa"/>
              <w:left w:w="40" w:type="dxa"/>
              <w:bottom w:w="20" w:type="dxa"/>
              <w:right w:w="40" w:type="dxa"/>
            </w:tcMar>
          </w:tcPr>
          <w:p w14:paraId="4C783CBA" w14:textId="77777777" w:rsidR="000855A8" w:rsidRDefault="000855A8">
            <w:pPr>
              <w:pStyle w:val="RVtabelle75nz"/>
              <w:widowControl/>
            </w:pPr>
            <w:r>
              <w:rPr>
                <w:rFonts w:cs="Arial"/>
              </w:rPr>
              <w:t>-</w:t>
            </w:r>
          </w:p>
        </w:tc>
      </w:tr>
      <w:tr w:rsidR="00000000" w14:paraId="1AA1FA06" w14:textId="77777777">
        <w:tc>
          <w:tcPr>
            <w:tcW w:w="4876" w:type="dxa"/>
            <w:gridSpan w:val="8"/>
            <w:tcMar>
              <w:top w:w="20" w:type="dxa"/>
              <w:left w:w="40" w:type="dxa"/>
              <w:bottom w:w="20" w:type="dxa"/>
              <w:right w:w="40" w:type="dxa"/>
            </w:tcMar>
          </w:tcPr>
          <w:p w14:paraId="180533D4" w14:textId="77777777" w:rsidR="000855A8" w:rsidRDefault="000855A8">
            <w:pPr>
              <w:pStyle w:val="RVfliesstext175fl"/>
              <w:rPr>
                <w:rFonts w:cs="Calibri"/>
              </w:rPr>
            </w:pPr>
            <w:r>
              <w:t>Differenzierungsbereich</w:t>
            </w:r>
          </w:p>
        </w:tc>
      </w:tr>
      <w:tr w:rsidR="00000000" w14:paraId="77BB84B3" w14:textId="77777777">
        <w:tc>
          <w:tcPr>
            <w:tcW w:w="2068" w:type="dxa"/>
            <w:tcMar>
              <w:top w:w="20" w:type="dxa"/>
              <w:left w:w="40" w:type="dxa"/>
              <w:bottom w:w="20" w:type="dxa"/>
              <w:right w:w="40" w:type="dxa"/>
            </w:tcMar>
          </w:tcPr>
          <w:p w14:paraId="53017FE3" w14:textId="77777777" w:rsidR="000855A8" w:rsidRDefault="000855A8">
            <w:pPr>
              <w:pStyle w:val="RVfliesstext175nl"/>
            </w:pPr>
            <w:r>
              <w:rPr>
                <w:rFonts w:cs="Arial"/>
              </w:rPr>
              <w:t>Wahlfach</w:t>
            </w:r>
          </w:p>
        </w:tc>
        <w:tc>
          <w:tcPr>
            <w:tcW w:w="379" w:type="dxa"/>
            <w:tcMar>
              <w:top w:w="20" w:type="dxa"/>
              <w:left w:w="40" w:type="dxa"/>
              <w:bottom w:w="20" w:type="dxa"/>
              <w:right w:w="40" w:type="dxa"/>
            </w:tcMar>
          </w:tcPr>
          <w:p w14:paraId="7B93FAC8" w14:textId="77777777" w:rsidR="000855A8" w:rsidRDefault="000855A8">
            <w:pPr>
              <w:pStyle w:val="RVtabelle75nz"/>
              <w:widowControl/>
            </w:pPr>
            <w:r>
              <w:rPr>
                <w:rFonts w:cs="Arial"/>
              </w:rPr>
              <w:t>2</w:t>
            </w:r>
          </w:p>
        </w:tc>
        <w:tc>
          <w:tcPr>
            <w:tcW w:w="379" w:type="dxa"/>
            <w:tcMar>
              <w:top w:w="20" w:type="dxa"/>
              <w:left w:w="40" w:type="dxa"/>
              <w:bottom w:w="20" w:type="dxa"/>
              <w:right w:w="40" w:type="dxa"/>
            </w:tcMar>
          </w:tcPr>
          <w:p w14:paraId="7708CA42"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27442CB5"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7D73D06D"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5F0FDA09" w14:textId="77777777" w:rsidR="000855A8" w:rsidRDefault="000855A8">
            <w:pPr>
              <w:pStyle w:val="RVtabelle75nz"/>
              <w:widowControl/>
            </w:pPr>
            <w:r>
              <w:rPr>
                <w:rFonts w:cs="Arial"/>
              </w:rPr>
              <w:t>2</w:t>
            </w:r>
          </w:p>
        </w:tc>
        <w:tc>
          <w:tcPr>
            <w:tcW w:w="392" w:type="dxa"/>
            <w:tcMar>
              <w:top w:w="20" w:type="dxa"/>
              <w:left w:w="40" w:type="dxa"/>
              <w:bottom w:w="20" w:type="dxa"/>
              <w:right w:w="40" w:type="dxa"/>
            </w:tcMar>
          </w:tcPr>
          <w:p w14:paraId="7E2C6F98" w14:textId="77777777" w:rsidR="000855A8" w:rsidRDefault="000855A8">
            <w:pPr>
              <w:pStyle w:val="RVtabelle75nz"/>
              <w:widowControl/>
            </w:pPr>
            <w:r>
              <w:rPr>
                <w:rFonts w:cs="Arial"/>
              </w:rPr>
              <w:t>2</w:t>
            </w:r>
          </w:p>
        </w:tc>
        <w:tc>
          <w:tcPr>
            <w:tcW w:w="482" w:type="dxa"/>
            <w:tcMar>
              <w:top w:w="20" w:type="dxa"/>
              <w:left w:w="40" w:type="dxa"/>
              <w:bottom w:w="20" w:type="dxa"/>
              <w:right w:w="40" w:type="dxa"/>
            </w:tcMar>
          </w:tcPr>
          <w:p w14:paraId="09C222BE" w14:textId="77777777" w:rsidR="000855A8" w:rsidRDefault="000855A8">
            <w:pPr>
              <w:pStyle w:val="RVtabelle75nz"/>
              <w:widowControl/>
            </w:pPr>
            <w:r>
              <w:rPr>
                <w:rFonts w:cs="Arial"/>
              </w:rPr>
              <w:t>-</w:t>
            </w:r>
          </w:p>
        </w:tc>
      </w:tr>
      <w:tr w:rsidR="00000000" w14:paraId="5C166810" w14:textId="77777777">
        <w:tc>
          <w:tcPr>
            <w:tcW w:w="2068" w:type="dxa"/>
            <w:tcMar>
              <w:top w:w="20" w:type="dxa"/>
              <w:left w:w="40" w:type="dxa"/>
              <w:bottom w:w="20" w:type="dxa"/>
              <w:right w:w="40" w:type="dxa"/>
            </w:tcMar>
          </w:tcPr>
          <w:p w14:paraId="6FDEB146" w14:textId="77777777" w:rsidR="000855A8" w:rsidRDefault="000855A8">
            <w:pPr>
              <w:pStyle w:val="RVfliesstext175fl"/>
              <w:rPr>
                <w:rFonts w:cs="Calibri"/>
              </w:rPr>
            </w:pPr>
            <w:r>
              <w:t>Wochenstunden</w:t>
            </w:r>
          </w:p>
        </w:tc>
        <w:tc>
          <w:tcPr>
            <w:tcW w:w="379" w:type="dxa"/>
            <w:tcMar>
              <w:top w:w="20" w:type="dxa"/>
              <w:left w:w="40" w:type="dxa"/>
              <w:bottom w:w="20" w:type="dxa"/>
              <w:right w:w="40" w:type="dxa"/>
            </w:tcMar>
          </w:tcPr>
          <w:p w14:paraId="4D43BA26" w14:textId="77777777" w:rsidR="000855A8" w:rsidRDefault="000855A8">
            <w:pPr>
              <w:pStyle w:val="RVtabelle75fz"/>
              <w:widowControl/>
              <w:rPr>
                <w:rFonts w:cs="Calibri"/>
              </w:rPr>
            </w:pPr>
            <w:r>
              <w:t>36</w:t>
            </w:r>
          </w:p>
        </w:tc>
        <w:tc>
          <w:tcPr>
            <w:tcW w:w="379" w:type="dxa"/>
            <w:tcMar>
              <w:top w:w="20" w:type="dxa"/>
              <w:left w:w="40" w:type="dxa"/>
              <w:bottom w:w="20" w:type="dxa"/>
              <w:right w:w="40" w:type="dxa"/>
            </w:tcMar>
          </w:tcPr>
          <w:p w14:paraId="3A49170D" w14:textId="77777777" w:rsidR="000855A8" w:rsidRDefault="000855A8">
            <w:pPr>
              <w:pStyle w:val="RVtabelle75fz"/>
              <w:widowControl/>
              <w:rPr>
                <w:rFonts w:cs="Calibri"/>
              </w:rPr>
            </w:pPr>
            <w:r>
              <w:t>36</w:t>
            </w:r>
          </w:p>
        </w:tc>
        <w:tc>
          <w:tcPr>
            <w:tcW w:w="392" w:type="dxa"/>
            <w:tcMar>
              <w:top w:w="20" w:type="dxa"/>
              <w:left w:w="40" w:type="dxa"/>
              <w:bottom w:w="20" w:type="dxa"/>
              <w:right w:w="40" w:type="dxa"/>
            </w:tcMar>
          </w:tcPr>
          <w:p w14:paraId="21061FFF" w14:textId="77777777" w:rsidR="000855A8" w:rsidRDefault="000855A8">
            <w:pPr>
              <w:pStyle w:val="RVtabelle75fz"/>
              <w:widowControl/>
              <w:rPr>
                <w:rFonts w:cs="Calibri"/>
              </w:rPr>
            </w:pPr>
            <w:r>
              <w:t>36</w:t>
            </w:r>
          </w:p>
        </w:tc>
        <w:tc>
          <w:tcPr>
            <w:tcW w:w="392" w:type="dxa"/>
            <w:tcMar>
              <w:top w:w="20" w:type="dxa"/>
              <w:left w:w="40" w:type="dxa"/>
              <w:bottom w:w="20" w:type="dxa"/>
              <w:right w:w="40" w:type="dxa"/>
            </w:tcMar>
          </w:tcPr>
          <w:p w14:paraId="03063E0D" w14:textId="77777777" w:rsidR="000855A8" w:rsidRDefault="000855A8">
            <w:pPr>
              <w:pStyle w:val="RVtabelle75fz"/>
              <w:widowControl/>
              <w:rPr>
                <w:rFonts w:cs="Calibri"/>
              </w:rPr>
            </w:pPr>
            <w:r>
              <w:t>36</w:t>
            </w:r>
          </w:p>
        </w:tc>
        <w:tc>
          <w:tcPr>
            <w:tcW w:w="392" w:type="dxa"/>
            <w:tcMar>
              <w:top w:w="20" w:type="dxa"/>
              <w:left w:w="40" w:type="dxa"/>
              <w:bottom w:w="20" w:type="dxa"/>
              <w:right w:w="40" w:type="dxa"/>
            </w:tcMar>
          </w:tcPr>
          <w:p w14:paraId="218725FB" w14:textId="77777777" w:rsidR="000855A8" w:rsidRDefault="000855A8">
            <w:pPr>
              <w:pStyle w:val="RVtabelle75fz"/>
              <w:widowControl/>
              <w:rPr>
                <w:rFonts w:cs="Calibri"/>
              </w:rPr>
            </w:pPr>
            <w:r>
              <w:t>36</w:t>
            </w:r>
          </w:p>
        </w:tc>
        <w:tc>
          <w:tcPr>
            <w:tcW w:w="392" w:type="dxa"/>
            <w:tcMar>
              <w:top w:w="20" w:type="dxa"/>
              <w:left w:w="40" w:type="dxa"/>
              <w:bottom w:w="20" w:type="dxa"/>
              <w:right w:w="40" w:type="dxa"/>
            </w:tcMar>
          </w:tcPr>
          <w:p w14:paraId="58C8DCEF" w14:textId="77777777" w:rsidR="000855A8" w:rsidRDefault="000855A8">
            <w:pPr>
              <w:pStyle w:val="RVtabelle75fz"/>
              <w:widowControl/>
              <w:rPr>
                <w:rFonts w:cs="Calibri"/>
              </w:rPr>
            </w:pPr>
            <w:r>
              <w:t>36</w:t>
            </w:r>
          </w:p>
        </w:tc>
        <w:tc>
          <w:tcPr>
            <w:tcW w:w="482" w:type="dxa"/>
            <w:tcMar>
              <w:top w:w="20" w:type="dxa"/>
              <w:left w:w="40" w:type="dxa"/>
              <w:bottom w:w="20" w:type="dxa"/>
              <w:right w:w="40" w:type="dxa"/>
            </w:tcMar>
          </w:tcPr>
          <w:p w14:paraId="2CD0A9FF" w14:textId="77777777" w:rsidR="000855A8" w:rsidRDefault="000855A8">
            <w:pPr>
              <w:pStyle w:val="RVtabelle75fz"/>
              <w:widowControl/>
              <w:rPr>
                <w:rFonts w:cs="Calibri"/>
              </w:rPr>
            </w:pPr>
            <w:r>
              <w:t>38</w:t>
            </w:r>
          </w:p>
        </w:tc>
      </w:tr>
      <w:tr w:rsidR="00000000" w14:paraId="24FBD13C" w14:textId="77777777">
        <w:tc>
          <w:tcPr>
            <w:tcW w:w="4876" w:type="dxa"/>
            <w:gridSpan w:val="8"/>
            <w:tcMar>
              <w:top w:w="20" w:type="dxa"/>
              <w:left w:w="40" w:type="dxa"/>
              <w:bottom w:w="20" w:type="dxa"/>
              <w:right w:w="40" w:type="dxa"/>
            </w:tcMar>
          </w:tcPr>
          <w:p w14:paraId="62A31224" w14:textId="77777777" w:rsidR="000855A8" w:rsidRDefault="000855A8">
            <w:pPr>
              <w:pStyle w:val="RVtabelle75fz"/>
              <w:widowControl/>
              <w:rPr>
                <w:rFonts w:cs="Calibri"/>
              </w:rPr>
            </w:pPr>
            <w:r>
              <w:t>Jahreswochenstundenzahl gesamt: 146</w:t>
            </w:r>
          </w:p>
        </w:tc>
      </w:tr>
      <w:tr w:rsidR="00000000" w14:paraId="1A574584" w14:textId="77777777">
        <w:tc>
          <w:tcPr>
            <w:tcW w:w="4876" w:type="dxa"/>
            <w:gridSpan w:val="8"/>
            <w:tcBorders>
              <w:left w:val="none" w:sz="2" w:space="0" w:color="auto"/>
              <w:bottom w:val="none" w:sz="2" w:space="0" w:color="auto"/>
              <w:right w:val="none" w:sz="2" w:space="0" w:color="auto"/>
            </w:tcBorders>
            <w:tcMar>
              <w:top w:w="20" w:type="dxa"/>
              <w:left w:w="40" w:type="dxa"/>
              <w:bottom w:w="20" w:type="dxa"/>
              <w:right w:w="40" w:type="dxa"/>
            </w:tcMar>
          </w:tcPr>
          <w:p w14:paraId="6B96C2AF" w14:textId="77777777" w:rsidR="000855A8" w:rsidRDefault="000855A8">
            <w:pPr>
              <w:pStyle w:val="RVfliesstext175fl"/>
              <w:rPr>
                <w:rFonts w:cs="Calibri"/>
              </w:rPr>
            </w:pPr>
            <w:r>
              <w:t>Anmerkungen:</w:t>
            </w:r>
          </w:p>
          <w:p w14:paraId="11B7B641" w14:textId="77777777" w:rsidR="000855A8" w:rsidRDefault="000855A8">
            <w:pPr>
              <w:pStyle w:val="RVtabelle75fz"/>
              <w:widowControl/>
              <w:rPr>
                <w:rFonts w:cs="Calibri"/>
              </w:rPr>
            </w:pPr>
            <w:r>
              <w:t>I. Zweite Fremdsprache</w:t>
            </w:r>
          </w:p>
          <w:p w14:paraId="4FD786B2" w14:textId="77777777" w:rsidR="000855A8" w:rsidRDefault="000855A8">
            <w:pPr>
              <w:pStyle w:val="RVfliesstext175fl"/>
              <w:rPr>
                <w:rFonts w:cs="Calibri"/>
              </w:rPr>
            </w:pPr>
            <w:r>
              <w:t>F</w:t>
            </w:r>
            <w:r>
              <w:t>ü</w:t>
            </w:r>
            <w:r>
              <w:t>r Sch</w:t>
            </w:r>
            <w:r>
              <w:t>ü</w:t>
            </w:r>
            <w:r>
              <w:t>lerinnen und Sch</w:t>
            </w:r>
            <w:r>
              <w:t>ü</w:t>
            </w:r>
            <w:r>
              <w:t>ler, die ihre Verpflichtungen zur Belegung einer zweiten Fremdsprache erf</w:t>
            </w:r>
            <w:r>
              <w:t>ü</w:t>
            </w:r>
            <w:r>
              <w:t>llt haben, werden die f</w:t>
            </w:r>
            <w:r>
              <w:t>ü</w:t>
            </w:r>
            <w:r>
              <w:t>r die zweite Fremdsprache vorgesehenen Wochenstunden dem Differenzierungsbereich zugewiesen.</w:t>
            </w:r>
          </w:p>
        </w:tc>
      </w:tr>
      <w:tr w:rsidR="00000000" w14:paraId="39E42826" w14:textId="77777777">
        <w:tc>
          <w:tcPr>
            <w:tcW w:w="4876" w:type="dxa"/>
            <w:gridSpan w:val="8"/>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21128D2E" w14:textId="77777777" w:rsidR="000855A8" w:rsidRDefault="000855A8">
            <w:pPr>
              <w:pStyle w:val="RVtabelle75fz"/>
              <w:widowControl/>
              <w:rPr>
                <w:rFonts w:cs="Calibri"/>
              </w:rPr>
            </w:pPr>
            <w:r>
              <w:t>II. Praktika:</w:t>
            </w:r>
          </w:p>
          <w:p w14:paraId="5FBEE857" w14:textId="77777777" w:rsidR="000855A8" w:rsidRDefault="000855A8">
            <w:pPr>
              <w:pStyle w:val="RVfliesstext175fl"/>
              <w:rPr>
                <w:rFonts w:cs="Calibri"/>
              </w:rPr>
            </w:pPr>
            <w:r>
              <w:t>Die Praktika in den Jahrgangsstufen 11 bis 13 k</w:t>
            </w:r>
            <w:r>
              <w:t>ö</w:t>
            </w:r>
            <w:r>
              <w:t>nnen als Halbtags-, Tages- oder Blockpraktika abgeleistet werden.</w:t>
            </w:r>
          </w:p>
        </w:tc>
      </w:tr>
      <w:tr w:rsidR="00000000" w14:paraId="78730937" w14:textId="77777777">
        <w:tc>
          <w:tcPr>
            <w:tcW w:w="4876" w:type="dxa"/>
            <w:gridSpan w:val="8"/>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00E50BC8" w14:textId="77777777" w:rsidR="000855A8" w:rsidRDefault="000855A8">
            <w:pPr>
              <w:pStyle w:val="RVtabelle75fz"/>
              <w:widowControl/>
              <w:rPr>
                <w:rFonts w:cs="Calibri"/>
              </w:rPr>
            </w:pPr>
            <w:r>
              <w:t xml:space="preserve">III. </w:t>
            </w:r>
            <w:r>
              <w:t>Ü</w:t>
            </w:r>
            <w:r>
              <w:t xml:space="preserve">bersicht </w:t>
            </w:r>
            <w:r>
              <w:br/>
            </w:r>
            <w:r>
              <w:t>ü</w:t>
            </w:r>
            <w:r>
              <w:t>ber die Pr</w:t>
            </w:r>
            <w:r>
              <w:t>ü</w:t>
            </w:r>
            <w:r>
              <w:t>fungsf</w:t>
            </w:r>
            <w:r>
              <w:t>ä</w:t>
            </w:r>
            <w:r>
              <w:t>cher zum Erwerb der allgemeinen Hochschulreife und der staatlichen Pr</w:t>
            </w:r>
            <w:r>
              <w:t>ü</w:t>
            </w:r>
            <w:r>
              <w:t>fung f</w:t>
            </w:r>
            <w:r>
              <w:t>ü</w:t>
            </w:r>
            <w:r>
              <w:t>r Erzieherinnen und Erzieher:</w:t>
            </w:r>
          </w:p>
          <w:p w14:paraId="6E01A031" w14:textId="77777777" w:rsidR="000855A8" w:rsidRDefault="000855A8">
            <w:pPr>
              <w:pStyle w:val="RVfliesstext175fl"/>
              <w:rPr>
                <w:rFonts w:cs="Calibri"/>
              </w:rPr>
            </w:pPr>
            <w:r>
              <w:t>Abiturpr</w:t>
            </w:r>
            <w:r>
              <w:t>ü</w:t>
            </w:r>
            <w:r>
              <w:t>fung</w:t>
            </w:r>
          </w:p>
          <w:p w14:paraId="4F6B5BE8" w14:textId="77777777" w:rsidR="000855A8" w:rsidRDefault="000855A8">
            <w:pPr>
              <w:pStyle w:val="RVfliesstext175fl"/>
              <w:rPr>
                <w:rFonts w:cs="Calibri"/>
              </w:rPr>
            </w:pPr>
            <w:r>
              <w:t>Variante 1:</w:t>
            </w:r>
          </w:p>
          <w:p w14:paraId="64B1AC12" w14:textId="77777777" w:rsidR="000855A8" w:rsidRDefault="000855A8">
            <w:pPr>
              <w:pStyle w:val="RVliste3n75nbanfang"/>
            </w:pPr>
            <w:r>
              <w:t>1</w:t>
            </w:r>
            <w:r>
              <w:rPr>
                <w:rFonts w:cs="Calibri"/>
              </w:rPr>
              <w:t>.</w:t>
            </w:r>
            <w:r>
              <w:tab/>
            </w:r>
            <w:r>
              <w:rPr>
                <w:rFonts w:cs="Calibri"/>
              </w:rPr>
              <w:t>Pr</w:t>
            </w:r>
            <w:r>
              <w:rPr>
                <w:rFonts w:cs="Calibri"/>
              </w:rPr>
              <w:t>ü</w:t>
            </w:r>
            <w:r>
              <w:rPr>
                <w:rFonts w:cs="Calibri"/>
              </w:rPr>
              <w:t xml:space="preserve">fungsfach </w:t>
            </w:r>
            <w:r>
              <w:t>(</w:t>
            </w:r>
            <w:r>
              <w:rPr>
                <w:rFonts w:cs="Calibri"/>
              </w:rPr>
              <w:t>weiteres Leistungskursfach</w:t>
            </w:r>
            <w:r>
              <w:t>)</w:t>
            </w:r>
            <w:r>
              <w:rPr>
                <w:rFonts w:cs="Calibri"/>
              </w:rPr>
              <w:t>:</w:t>
            </w:r>
            <w:r>
              <w:t xml:space="preserve"> Biologie</w:t>
            </w:r>
            <w:r>
              <w:rPr>
                <w:rStyle w:val="FootnoteReference"/>
                <w:rFonts w:ascii="Arial" w:hAnsi="Arial" w:cs="Calibri"/>
              </w:rPr>
              <w:footnoteReference w:id="6"/>
            </w:r>
          </w:p>
          <w:p w14:paraId="0F2311BF" w14:textId="77777777" w:rsidR="000855A8" w:rsidRDefault="000855A8">
            <w:pPr>
              <w:pStyle w:val="RVliste3n75nb"/>
              <w:rPr>
                <w:rFonts w:cs="Arial"/>
              </w:rPr>
            </w:pPr>
            <w:r>
              <w:t>2.</w:t>
            </w:r>
            <w:r>
              <w:tab/>
              <w:t>Pr</w:t>
            </w:r>
            <w:r>
              <w:t>ü</w:t>
            </w:r>
            <w:r>
              <w:t>fungsfach (Profil bildendes Leistungskursfach): Erziehungswissenschaften</w:t>
            </w:r>
          </w:p>
          <w:p w14:paraId="4F6C92BE" w14:textId="77777777" w:rsidR="000855A8" w:rsidRDefault="000855A8">
            <w:pPr>
              <w:pStyle w:val="RVliste3n75nb"/>
              <w:rPr>
                <w:rFonts w:cs="Arial"/>
              </w:rPr>
            </w:pPr>
            <w:r>
              <w:t>3.</w:t>
            </w:r>
            <w:r>
              <w:tab/>
              <w:t>Pr</w:t>
            </w:r>
            <w:r>
              <w:t>ü</w:t>
            </w:r>
            <w:r>
              <w:t>fungsfach (Grundkursfach): ein Fach der F</w:t>
            </w:r>
            <w:r>
              <w:t>ä</w:t>
            </w:r>
            <w:r>
              <w:t>chergruppe Deutsch, Englisch, Religionslehre</w:t>
            </w:r>
          </w:p>
          <w:p w14:paraId="1346725F" w14:textId="77777777" w:rsidR="000855A8" w:rsidRDefault="000855A8">
            <w:pPr>
              <w:pStyle w:val="RVliste3n75nb"/>
            </w:pPr>
            <w:r>
              <w:t>4.</w:t>
            </w:r>
            <w:r>
              <w:tab/>
            </w:r>
            <w:r>
              <w:rPr>
                <w:rFonts w:cs="Arial"/>
              </w:rPr>
              <w:t>Pr</w:t>
            </w:r>
            <w:r>
              <w:rPr>
                <w:rFonts w:cs="Arial"/>
              </w:rPr>
              <w:t>ü</w:t>
            </w:r>
            <w:r>
              <w:rPr>
                <w:rFonts w:cs="Arial"/>
              </w:rPr>
              <w:t>fungsfach (Grundkursfach):</w:t>
            </w:r>
          </w:p>
          <w:p w14:paraId="109E56D8" w14:textId="77777777" w:rsidR="000855A8" w:rsidRDefault="000855A8">
            <w:pPr>
              <w:pStyle w:val="RVliste3u75nb"/>
            </w:pPr>
            <w:r>
              <w:t>-</w:t>
            </w:r>
            <w:r>
              <w:rPr>
                <w:rFonts w:cs="Calibri"/>
              </w:rPr>
              <w:tab/>
            </w:r>
            <w:r>
              <w:t>Wenn das Fach Deutsch oder Englisch als 3</w:t>
            </w:r>
            <w:r>
              <w:rPr>
                <w:rFonts w:cs="Calibri"/>
              </w:rPr>
              <w:t>.</w:t>
            </w:r>
            <w:r>
              <w:t xml:space="preserve"> Pr</w:t>
            </w:r>
            <w:r>
              <w:t>ü</w:t>
            </w:r>
            <w:r>
              <w:t>fungsfach gew</w:t>
            </w:r>
            <w:r>
              <w:t>ä</w:t>
            </w:r>
            <w:r>
              <w:t>hlt wurde</w:t>
            </w:r>
            <w:r>
              <w:rPr>
                <w:rFonts w:cs="Calibri"/>
              </w:rPr>
              <w:t>:</w:t>
            </w:r>
            <w:r>
              <w:t xml:space="preserve"> ein Fach der F</w:t>
            </w:r>
            <w:r>
              <w:t>ä</w:t>
            </w:r>
            <w:r>
              <w:t>chergruppe Deutsch</w:t>
            </w:r>
            <w:r>
              <w:rPr>
                <w:rStyle w:val="FootnoteReference"/>
                <w:rFonts w:ascii="Arial" w:hAnsi="Arial" w:cs="Calibri"/>
              </w:rPr>
              <w:footnoteReference w:id="7"/>
            </w:r>
            <w:r>
              <w:rPr>
                <w:rFonts w:cs="Calibri"/>
              </w:rPr>
              <w:t>,</w:t>
            </w:r>
            <w:r>
              <w:t xml:space="preserve"> Englisch7</w:t>
            </w:r>
            <w:r>
              <w:rPr>
                <w:rFonts w:cs="Calibri"/>
              </w:rPr>
              <w:t>,</w:t>
            </w:r>
            <w:r>
              <w:t xml:space="preserve"> zweite Fremdsprache</w:t>
            </w:r>
            <w:r>
              <w:rPr>
                <w:rStyle w:val="FootnoteReference"/>
                <w:rFonts w:ascii="Arial" w:hAnsi="Arial" w:cs="Calibri"/>
              </w:rPr>
              <w:footnoteReference w:id="8"/>
            </w:r>
            <w:r>
              <w:t>,</w:t>
            </w:r>
            <w:r>
              <w:rPr>
                <w:rFonts w:cs="Calibri"/>
              </w:rPr>
              <w:t xml:space="preserve"> Kunst</w:t>
            </w:r>
            <w:r>
              <w:t>,</w:t>
            </w:r>
            <w:r>
              <w:rPr>
                <w:rFonts w:cs="Calibri"/>
              </w:rPr>
              <w:t xml:space="preserve"> Musik</w:t>
            </w:r>
            <w:r>
              <w:t>,</w:t>
            </w:r>
            <w:r>
              <w:rPr>
                <w:rFonts w:cs="Calibri"/>
              </w:rPr>
              <w:t xml:space="preserve"> Gesellschaftslehre mit Geschichte</w:t>
            </w:r>
            <w:r>
              <w:t>,</w:t>
            </w:r>
            <w:r>
              <w:rPr>
                <w:rFonts w:cs="Calibri"/>
              </w:rPr>
              <w:t xml:space="preserve"> Religionslehre</w:t>
            </w:r>
            <w:r>
              <w:t>,</w:t>
            </w:r>
            <w:r>
              <w:rPr>
                <w:rFonts w:cs="Calibri"/>
              </w:rPr>
              <w:t xml:space="preserve"> Mathematik</w:t>
            </w:r>
          </w:p>
          <w:p w14:paraId="25765604" w14:textId="77777777" w:rsidR="000855A8" w:rsidRDefault="000855A8">
            <w:pPr>
              <w:pStyle w:val="RVliste3u75nb"/>
            </w:pPr>
            <w:r>
              <w:rPr>
                <w:rFonts w:cs="Calibri"/>
              </w:rPr>
              <w:t>-</w:t>
            </w:r>
            <w:r>
              <w:rPr>
                <w:rFonts w:cs="Calibri"/>
              </w:rPr>
              <w:tab/>
            </w:r>
            <w:r>
              <w:t>Wenn das Fach Religionslehre als 3. Pr</w:t>
            </w:r>
            <w:r>
              <w:t>ü</w:t>
            </w:r>
            <w:r>
              <w:t>fungsfach gew</w:t>
            </w:r>
            <w:r>
              <w:t>ä</w:t>
            </w:r>
            <w:r>
              <w:t>hlt wurde: ein Fach der F</w:t>
            </w:r>
            <w:r>
              <w:t>ä</w:t>
            </w:r>
            <w:r>
              <w:t>chergruppe Deutsch, Englisch, zweite Fremdsprache</w:t>
            </w:r>
            <w:r>
              <w:rPr>
                <w:rFonts w:cs="Calibri"/>
              </w:rPr>
              <w:t>8</w:t>
            </w:r>
          </w:p>
          <w:p w14:paraId="47CE9E1C" w14:textId="77777777" w:rsidR="000855A8" w:rsidRDefault="000855A8">
            <w:pPr>
              <w:pStyle w:val="RVfliesstext175fl"/>
            </w:pPr>
            <w:r>
              <w:rPr>
                <w:rFonts w:cs="Calibri"/>
              </w:rPr>
              <w:t>Variante 2:</w:t>
            </w:r>
          </w:p>
          <w:p w14:paraId="5C947D06" w14:textId="77777777" w:rsidR="000855A8" w:rsidRDefault="000855A8">
            <w:pPr>
              <w:pStyle w:val="RVliste3n75nbanfang"/>
              <w:rPr>
                <w:rFonts w:cs="Calibri"/>
              </w:rPr>
            </w:pPr>
            <w:r>
              <w:rPr>
                <w:rFonts w:cs="Calibri"/>
              </w:rPr>
              <w:t>1.</w:t>
            </w:r>
            <w:r>
              <w:rPr>
                <w:rFonts w:cs="Calibri"/>
              </w:rPr>
              <w:tab/>
            </w:r>
            <w:r>
              <w:t>Pr</w:t>
            </w:r>
            <w:r>
              <w:t>ü</w:t>
            </w:r>
            <w:r>
              <w:t>fungsfach (weiteres Leistungskursfach): Deutsch</w:t>
            </w:r>
          </w:p>
          <w:p w14:paraId="478D3BC0" w14:textId="77777777" w:rsidR="000855A8" w:rsidRDefault="000855A8">
            <w:pPr>
              <w:pStyle w:val="RVliste3n75nb"/>
              <w:rPr>
                <w:rFonts w:cs="Arial"/>
              </w:rPr>
            </w:pPr>
            <w:r>
              <w:rPr>
                <w:rFonts w:cs="Arial"/>
              </w:rPr>
              <w:t>2.</w:t>
            </w:r>
            <w:r>
              <w:rPr>
                <w:rFonts w:cs="Arial"/>
              </w:rPr>
              <w:tab/>
            </w:r>
            <w:r>
              <w:t>Pr</w:t>
            </w:r>
            <w:r>
              <w:t>ü</w:t>
            </w:r>
            <w:r>
              <w:t>fungsfach (Profil bildendes Leistungskursfach): Erziehungswissenschaften</w:t>
            </w:r>
          </w:p>
          <w:p w14:paraId="103A1629" w14:textId="77777777" w:rsidR="000855A8" w:rsidRDefault="000855A8">
            <w:pPr>
              <w:pStyle w:val="RVliste3n75nb"/>
            </w:pPr>
            <w:r>
              <w:t>3.</w:t>
            </w:r>
            <w:r>
              <w:tab/>
            </w:r>
            <w:r>
              <w:rPr>
                <w:rFonts w:cs="Arial"/>
              </w:rPr>
              <w:t>Pr</w:t>
            </w:r>
            <w:r>
              <w:rPr>
                <w:rFonts w:cs="Arial"/>
              </w:rPr>
              <w:t>ü</w:t>
            </w:r>
            <w:r>
              <w:rPr>
                <w:rFonts w:cs="Arial"/>
              </w:rPr>
              <w:t>fungsfach (Grundkursfach): in Fach der F</w:t>
            </w:r>
            <w:r>
              <w:rPr>
                <w:rFonts w:cs="Arial"/>
              </w:rPr>
              <w:t>ä</w:t>
            </w:r>
            <w:r>
              <w:rPr>
                <w:rFonts w:cs="Arial"/>
              </w:rPr>
              <w:t>chergruppe Englisch, Religionslehre</w:t>
            </w:r>
          </w:p>
          <w:p w14:paraId="1F70DB78" w14:textId="77777777" w:rsidR="000855A8" w:rsidRDefault="000855A8">
            <w:pPr>
              <w:pStyle w:val="RVliste3n75nb"/>
            </w:pPr>
            <w:r>
              <w:rPr>
                <w:rFonts w:cs="Arial"/>
              </w:rPr>
              <w:t>4.</w:t>
            </w:r>
            <w:r>
              <w:rPr>
                <w:rFonts w:cs="Arial"/>
              </w:rPr>
              <w:tab/>
            </w:r>
            <w:r>
              <w:t>Pr</w:t>
            </w:r>
            <w:r>
              <w:t>ü</w:t>
            </w:r>
            <w:r>
              <w:t>fungsfach (Grundkursfach): ein Fach der F</w:t>
            </w:r>
            <w:r>
              <w:t>ä</w:t>
            </w:r>
            <w:r>
              <w:t>chergruppe Biologie</w:t>
            </w:r>
            <w:r>
              <w:rPr>
                <w:rFonts w:cs="Arial"/>
              </w:rPr>
              <w:t>6, Mathematik</w:t>
            </w:r>
          </w:p>
          <w:p w14:paraId="47A04364" w14:textId="77777777" w:rsidR="000855A8" w:rsidRDefault="000855A8">
            <w:pPr>
              <w:pStyle w:val="RVfliesstext175fl"/>
              <w:rPr>
                <w:rFonts w:cs="Calibri"/>
              </w:rPr>
            </w:pPr>
            <w:r>
              <w:t>Berufsabschlusspr</w:t>
            </w:r>
            <w:r>
              <w:t>ü</w:t>
            </w:r>
            <w:r>
              <w:t>fung f</w:t>
            </w:r>
            <w:r>
              <w:t>ü</w:t>
            </w:r>
            <w:r>
              <w:t>r Erzieherinnen und Erzieher</w:t>
            </w:r>
          </w:p>
          <w:p w14:paraId="6A462107" w14:textId="77777777" w:rsidR="000855A8" w:rsidRDefault="000855A8">
            <w:pPr>
              <w:pStyle w:val="RVfliesstext175fl"/>
              <w:rPr>
                <w:rFonts w:cs="Calibri"/>
              </w:rPr>
            </w:pPr>
            <w:r>
              <w:t>Erste Teilpr</w:t>
            </w:r>
            <w:r>
              <w:t>ü</w:t>
            </w:r>
            <w:r>
              <w:t>fung</w:t>
            </w:r>
            <w:r>
              <w:rPr>
                <w:rStyle w:val="FootnoteReference"/>
                <w:rFonts w:ascii="Arial" w:hAnsi="Arial" w:cs="Calibri"/>
              </w:rPr>
              <w:footnoteReference w:id="9"/>
            </w:r>
          </w:p>
          <w:p w14:paraId="1F6DF13F" w14:textId="77777777" w:rsidR="000855A8" w:rsidRDefault="000855A8">
            <w:pPr>
              <w:pStyle w:val="RVfliesstext175fl"/>
              <w:rPr>
                <w:rFonts w:cs="Calibri"/>
              </w:rPr>
            </w:pPr>
            <w:r>
              <w:t>Pr</w:t>
            </w:r>
            <w:r>
              <w:t>ü</w:t>
            </w:r>
            <w:r>
              <w:t>fungsf</w:t>
            </w:r>
            <w:r>
              <w:t>ä</w:t>
            </w:r>
            <w:r>
              <w:t>cher:</w:t>
            </w:r>
          </w:p>
          <w:p w14:paraId="57CCC059" w14:textId="77777777" w:rsidR="000855A8" w:rsidRDefault="000855A8">
            <w:pPr>
              <w:pStyle w:val="RVliste3n75nbanfang"/>
              <w:rPr>
                <w:rFonts w:cs="Calibri"/>
              </w:rPr>
            </w:pPr>
            <w:r>
              <w:t>1.</w:t>
            </w:r>
            <w:r>
              <w:tab/>
              <w:t>(schriftlich) Erziehungswissenschaften</w:t>
            </w:r>
          </w:p>
          <w:p w14:paraId="64FBF497" w14:textId="77777777" w:rsidR="000855A8" w:rsidRDefault="000855A8">
            <w:pPr>
              <w:pStyle w:val="RVliste3n75nb"/>
            </w:pPr>
            <w:r>
              <w:rPr>
                <w:rFonts w:cs="Arial"/>
              </w:rPr>
              <w:t>2.</w:t>
            </w:r>
            <w:r>
              <w:rPr>
                <w:rFonts w:cs="Arial"/>
              </w:rPr>
              <w:tab/>
              <w:t>(schriftlich) Biologie oder Deutsch</w:t>
            </w:r>
          </w:p>
          <w:p w14:paraId="30E33207" w14:textId="77777777" w:rsidR="000855A8" w:rsidRDefault="000855A8">
            <w:pPr>
              <w:pStyle w:val="RVliste3n75nb"/>
              <w:rPr>
                <w:rFonts w:cs="Arial"/>
              </w:rPr>
            </w:pPr>
            <w:r>
              <w:rPr>
                <w:rFonts w:cs="Arial"/>
              </w:rPr>
              <w:t>3</w:t>
            </w:r>
            <w:r>
              <w:t>.</w:t>
            </w:r>
            <w:r>
              <w:rPr>
                <w:rFonts w:cs="Arial"/>
              </w:rPr>
              <w:tab/>
            </w:r>
            <w:r>
              <w:t>(</w:t>
            </w:r>
            <w:r>
              <w:rPr>
                <w:rFonts w:cs="Arial"/>
              </w:rPr>
              <w:t>schriftlich</w:t>
            </w:r>
            <w:r>
              <w:t>)</w:t>
            </w:r>
            <w:r>
              <w:rPr>
                <w:rFonts w:cs="Arial"/>
              </w:rPr>
              <w:t xml:space="preserve"> Deutsch</w:t>
            </w:r>
            <w:r>
              <w:rPr>
                <w:rStyle w:val="FootnoteReference"/>
                <w:rFonts w:ascii="Arial" w:hAnsi="Arial" w:cs="Calibri"/>
              </w:rPr>
              <w:footnoteReference w:id="10"/>
            </w:r>
            <w:r>
              <w:t xml:space="preserve"> oder Englisch oder Religionslehre</w:t>
            </w:r>
          </w:p>
          <w:p w14:paraId="170302F9" w14:textId="77777777" w:rsidR="000855A8" w:rsidRDefault="000855A8">
            <w:pPr>
              <w:pStyle w:val="RVfliesstext175fl"/>
            </w:pPr>
            <w:r>
              <w:rPr>
                <w:rFonts w:cs="Calibri"/>
              </w:rPr>
              <w:t>Zweite Teilpr</w:t>
            </w:r>
            <w:r>
              <w:rPr>
                <w:rFonts w:cs="Calibri"/>
              </w:rPr>
              <w:t>ü</w:t>
            </w:r>
            <w:r>
              <w:rPr>
                <w:rFonts w:cs="Calibri"/>
              </w:rPr>
              <w:t>fung</w:t>
            </w:r>
          </w:p>
          <w:p w14:paraId="6995C86C" w14:textId="77777777" w:rsidR="000855A8" w:rsidRDefault="000855A8">
            <w:pPr>
              <w:pStyle w:val="RVfliesstext175fl"/>
            </w:pPr>
            <w:r>
              <w:rPr>
                <w:rFonts w:cs="Calibri"/>
              </w:rPr>
              <w:t>1. Projektarbeit</w:t>
            </w:r>
          </w:p>
          <w:p w14:paraId="3236B964" w14:textId="77777777" w:rsidR="000855A8" w:rsidRDefault="000855A8">
            <w:pPr>
              <w:pStyle w:val="RVfliesstext175fl"/>
            </w:pPr>
            <w:r>
              <w:rPr>
                <w:rFonts w:cs="Calibri"/>
              </w:rPr>
              <w:t>2. Fachpraktische Pr</w:t>
            </w:r>
            <w:r>
              <w:rPr>
                <w:rFonts w:cs="Calibri"/>
              </w:rPr>
              <w:t>ü</w:t>
            </w:r>
            <w:r>
              <w:rPr>
                <w:rFonts w:cs="Calibri"/>
              </w:rPr>
              <w:t>fung (Kolloquium)</w:t>
            </w:r>
          </w:p>
        </w:tc>
      </w:tr>
      <w:tr w:rsidR="00000000" w14:paraId="50554F7A" w14:textId="77777777">
        <w:trPr>
          <w:cantSplit/>
        </w:trPr>
        <w:tc>
          <w:tcPr>
            <w:tcW w:w="4876" w:type="dxa"/>
            <w:gridSpan w:val="8"/>
            <w:tcBorders>
              <w:left w:val="nil"/>
              <w:bottom w:val="nil"/>
              <w:right w:val="nil"/>
            </w:tcBorders>
            <w:tcMar>
              <w:top w:w="-90" w:type="dxa"/>
              <w:left w:w="20" w:type="dxa"/>
              <w:bottom w:w="20" w:type="dxa"/>
              <w:right w:w="20" w:type="dxa"/>
            </w:tcMar>
          </w:tcPr>
          <w:p w14:paraId="703585A7" w14:textId="77777777" w:rsidR="000855A8" w:rsidRDefault="000855A8">
            <w:pPr>
              <w:pStyle w:val="RVtabellenunterschrift"/>
              <w:rPr>
                <w:rFonts w:cs="Arial"/>
              </w:rPr>
            </w:pPr>
            <w:r>
              <w:t xml:space="preserve">Tabelle </w:t>
            </w:r>
            <w:r>
              <w:rPr>
                <w:rFonts w:cs="Arial"/>
              </w:rPr>
              <w:fldChar w:fldCharType="begin"/>
            </w:r>
            <w:r>
              <w:rPr>
                <w:rFonts w:cs="Arial"/>
              </w:rPr>
              <w:instrText>SEQ Tabelle \* ARABIC</w:instrText>
            </w:r>
            <w:r>
              <w:rPr>
                <w:rFonts w:cs="Arial"/>
              </w:rPr>
              <w:fldChar w:fldCharType="separate"/>
            </w:r>
            <w:r>
              <w:t>2</w:t>
            </w:r>
            <w:r>
              <w:rPr>
                <w:rFonts w:cs="Arial"/>
              </w:rPr>
              <w:fldChar w:fldCharType="end"/>
            </w:r>
            <w:r>
              <w:rPr>
                <w:rFonts w:cs="Arial"/>
              </w:rPr>
              <w:t xml:space="preserve">: </w:t>
            </w:r>
            <w:r>
              <w:t>Anlage D 3</w:t>
            </w:r>
          </w:p>
        </w:tc>
      </w:tr>
    </w:tbl>
    <w:p w14:paraId="73D6E63D" w14:textId="77777777" w:rsidR="000855A8" w:rsidRDefault="000855A8">
      <w:pPr>
        <w:pStyle w:val="RVfliesstext175nb"/>
      </w:pPr>
      <w:r>
        <w:rPr>
          <w:rFonts w:cs="Calibri"/>
        </w:rPr>
        <w:t>ah) Nach Anlage D 15 wird folgende Anlage D 15a eingef</w:t>
      </w:r>
      <w:r>
        <w:rPr>
          <w:rFonts w:cs="Calibri"/>
        </w:rPr>
        <w:t>ü</w:t>
      </w:r>
      <w:r>
        <w:rPr>
          <w:rFonts w:cs="Calibri"/>
        </w:rPr>
        <w:t>gt:</w:t>
      </w:r>
    </w:p>
    <w:p w14:paraId="164BBA15" w14:textId="77777777" w:rsidR="000855A8" w:rsidRDefault="000855A8">
      <w:pPr>
        <w:pStyle w:val="RVfliesstext175nb"/>
        <w:rPr>
          <w:rFonts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2541"/>
        <w:gridCol w:w="404"/>
        <w:gridCol w:w="404"/>
        <w:gridCol w:w="404"/>
        <w:gridCol w:w="404"/>
        <w:gridCol w:w="404"/>
        <w:gridCol w:w="404"/>
      </w:tblGrid>
      <w:tr w:rsidR="00000000" w14:paraId="7CAF9B5F" w14:textId="77777777">
        <w:trPr>
          <w:tblHeader/>
        </w:trPr>
        <w:tc>
          <w:tcPr>
            <w:tcW w:w="4876" w:type="dxa"/>
            <w:gridSpan w:val="7"/>
            <w:tcBorders>
              <w:top w:val="none" w:sz="2" w:space="0" w:color="auto"/>
              <w:left w:val="none" w:sz="2" w:space="0" w:color="auto"/>
              <w:right w:val="none" w:sz="2" w:space="0" w:color="auto"/>
            </w:tcBorders>
            <w:tcMar>
              <w:top w:w="20" w:type="dxa"/>
              <w:left w:w="40" w:type="dxa"/>
              <w:bottom w:w="20" w:type="dxa"/>
              <w:right w:w="40" w:type="dxa"/>
            </w:tcMar>
          </w:tcPr>
          <w:p w14:paraId="722E7E49" w14:textId="77777777" w:rsidR="000855A8" w:rsidRDefault="000855A8">
            <w:pPr>
              <w:pStyle w:val="RVtabelle75fr"/>
              <w:widowControl/>
            </w:pPr>
            <w:bookmarkStart w:id="3" w:name="AnlageD15"/>
            <w:r>
              <w:t xml:space="preserve">Anlage </w:t>
            </w:r>
            <w:bookmarkStart w:id="4" w:name="13-33nr11A_D15"/>
            <w:bookmarkEnd w:id="3"/>
            <w:bookmarkEnd w:id="4"/>
            <w:r>
              <w:rPr>
                <w:rFonts w:cs="Calibri"/>
              </w:rPr>
              <w:t>D 15a</w:t>
            </w:r>
          </w:p>
        </w:tc>
      </w:tr>
      <w:tr w:rsidR="00000000" w14:paraId="2C595EDA" w14:textId="77777777">
        <w:trPr>
          <w:tblHeader/>
        </w:trPr>
        <w:tc>
          <w:tcPr>
            <w:tcW w:w="4876" w:type="dxa"/>
            <w:gridSpan w:val="7"/>
            <w:tcBorders>
              <w:bottom w:val="none" w:sz="2" w:space="0" w:color="auto"/>
            </w:tcBorders>
            <w:tcMar>
              <w:top w:w="20" w:type="dxa"/>
              <w:left w:w="40" w:type="dxa"/>
              <w:bottom w:w="60" w:type="dxa"/>
              <w:right w:w="40" w:type="dxa"/>
            </w:tcMar>
            <w:vAlign w:val="center"/>
          </w:tcPr>
          <w:p w14:paraId="77E8783B" w14:textId="77777777" w:rsidR="000855A8" w:rsidRDefault="000855A8">
            <w:pPr>
              <w:pStyle w:val="RVtabellenfcberschrift"/>
              <w:keepLines/>
              <w:rPr>
                <w:rFonts w:cs="Arial"/>
              </w:rPr>
            </w:pPr>
            <w:r>
              <w:t>Berufliches Gymnasium f</w:t>
            </w:r>
            <w:r>
              <w:t>ü</w:t>
            </w:r>
            <w:r>
              <w:t>r Technik</w:t>
            </w:r>
          </w:p>
        </w:tc>
      </w:tr>
      <w:tr w:rsidR="00000000" w14:paraId="45FCFE68" w14:textId="77777777">
        <w:trPr>
          <w:tblHeader/>
        </w:trPr>
        <w:tc>
          <w:tcPr>
            <w:tcW w:w="2494" w:type="dxa"/>
            <w:tcBorders>
              <w:top w:val="none" w:sz="2" w:space="0" w:color="auto"/>
              <w:bottom w:val="none" w:sz="2" w:space="0" w:color="auto"/>
              <w:right w:val="none" w:sz="2" w:space="0" w:color="auto"/>
            </w:tcBorders>
            <w:tcMar>
              <w:top w:w="20" w:type="dxa"/>
              <w:left w:w="40" w:type="dxa"/>
              <w:bottom w:w="20" w:type="dxa"/>
              <w:right w:w="40" w:type="dxa"/>
            </w:tcMar>
          </w:tcPr>
          <w:p w14:paraId="7B98AEED" w14:textId="77777777" w:rsidR="000855A8" w:rsidRDefault="000855A8">
            <w:pPr>
              <w:pStyle w:val="RVfliesstext175fl"/>
            </w:pPr>
            <w:r>
              <w:rPr>
                <w:rFonts w:cs="Calibri"/>
              </w:rPr>
              <w:t>Fachbereich:</w:t>
            </w:r>
          </w:p>
        </w:tc>
        <w:tc>
          <w:tcPr>
            <w:tcW w:w="2382" w:type="dxa"/>
            <w:gridSpan w:val="6"/>
            <w:tcBorders>
              <w:top w:val="none" w:sz="2" w:space="0" w:color="auto"/>
              <w:left w:val="none" w:sz="2" w:space="0" w:color="auto"/>
              <w:bottom w:val="none" w:sz="2" w:space="0" w:color="auto"/>
            </w:tcBorders>
            <w:tcMar>
              <w:top w:w="20" w:type="dxa"/>
              <w:left w:w="40" w:type="dxa"/>
              <w:bottom w:w="20" w:type="dxa"/>
              <w:right w:w="40" w:type="dxa"/>
            </w:tcMar>
          </w:tcPr>
          <w:p w14:paraId="2B7BC338" w14:textId="77777777" w:rsidR="000855A8" w:rsidRDefault="000855A8">
            <w:pPr>
              <w:pStyle w:val="RVfliesstext175fl"/>
            </w:pPr>
            <w:r>
              <w:rPr>
                <w:rFonts w:cs="Calibri"/>
              </w:rPr>
              <w:t>Technik</w:t>
            </w:r>
          </w:p>
        </w:tc>
      </w:tr>
      <w:tr w:rsidR="00000000" w14:paraId="2BC91FE1" w14:textId="77777777">
        <w:trPr>
          <w:tblHeader/>
        </w:trPr>
        <w:tc>
          <w:tcPr>
            <w:tcW w:w="2494" w:type="dxa"/>
            <w:tcBorders>
              <w:top w:val="none" w:sz="2" w:space="0" w:color="auto"/>
              <w:bottom w:val="none" w:sz="2" w:space="0" w:color="auto"/>
              <w:right w:val="none" w:sz="2" w:space="0" w:color="auto"/>
            </w:tcBorders>
            <w:tcMar>
              <w:top w:w="20" w:type="dxa"/>
              <w:left w:w="40" w:type="dxa"/>
              <w:bottom w:w="20" w:type="dxa"/>
              <w:right w:w="40" w:type="dxa"/>
            </w:tcMar>
          </w:tcPr>
          <w:p w14:paraId="15B8A510" w14:textId="77777777" w:rsidR="000855A8" w:rsidRDefault="000855A8">
            <w:pPr>
              <w:pStyle w:val="RVfliesstext175fl"/>
            </w:pPr>
            <w:r>
              <w:rPr>
                <w:rFonts w:cs="Calibri"/>
              </w:rPr>
              <w:t>Fachlicher Schwerpunkt:</w:t>
            </w:r>
          </w:p>
        </w:tc>
        <w:tc>
          <w:tcPr>
            <w:tcW w:w="2382" w:type="dxa"/>
            <w:gridSpan w:val="6"/>
            <w:tcBorders>
              <w:top w:val="none" w:sz="2" w:space="0" w:color="auto"/>
              <w:left w:val="none" w:sz="2" w:space="0" w:color="auto"/>
              <w:bottom w:val="none" w:sz="2" w:space="0" w:color="auto"/>
            </w:tcBorders>
            <w:tcMar>
              <w:top w:w="20" w:type="dxa"/>
              <w:left w:w="40" w:type="dxa"/>
              <w:bottom w:w="20" w:type="dxa"/>
              <w:right w:w="40" w:type="dxa"/>
            </w:tcMar>
          </w:tcPr>
          <w:p w14:paraId="67A12303" w14:textId="77777777" w:rsidR="000855A8" w:rsidRDefault="000855A8">
            <w:pPr>
              <w:pStyle w:val="RVfliesstext175fl"/>
            </w:pPr>
            <w:r>
              <w:rPr>
                <w:rFonts w:cs="Calibri"/>
              </w:rPr>
              <w:t>Ingenieurwissenschaften</w:t>
            </w:r>
          </w:p>
        </w:tc>
      </w:tr>
      <w:tr w:rsidR="00000000" w14:paraId="6F871AE1" w14:textId="77777777">
        <w:trPr>
          <w:tblHeader/>
        </w:trPr>
        <w:tc>
          <w:tcPr>
            <w:tcW w:w="2494" w:type="dxa"/>
            <w:tcBorders>
              <w:top w:val="none" w:sz="2" w:space="0" w:color="auto"/>
              <w:right w:val="none" w:sz="2" w:space="0" w:color="auto"/>
            </w:tcBorders>
            <w:tcMar>
              <w:top w:w="20" w:type="dxa"/>
              <w:left w:w="40" w:type="dxa"/>
              <w:bottom w:w="20" w:type="dxa"/>
              <w:right w:w="40" w:type="dxa"/>
            </w:tcMar>
          </w:tcPr>
          <w:p w14:paraId="5DD8C2E5" w14:textId="77777777" w:rsidR="000855A8" w:rsidRDefault="000855A8">
            <w:pPr>
              <w:pStyle w:val="RVfliesstext175fl"/>
            </w:pPr>
            <w:r>
              <w:rPr>
                <w:rFonts w:cs="Calibri"/>
              </w:rPr>
              <w:t>Bildungsgang:</w:t>
            </w:r>
          </w:p>
        </w:tc>
        <w:tc>
          <w:tcPr>
            <w:tcW w:w="2382" w:type="dxa"/>
            <w:gridSpan w:val="6"/>
            <w:tcBorders>
              <w:top w:val="none" w:sz="2" w:space="0" w:color="auto"/>
              <w:left w:val="none" w:sz="2" w:space="0" w:color="auto"/>
            </w:tcBorders>
            <w:tcMar>
              <w:top w:w="20" w:type="dxa"/>
              <w:left w:w="40" w:type="dxa"/>
              <w:bottom w:w="20" w:type="dxa"/>
              <w:right w:w="40" w:type="dxa"/>
            </w:tcMar>
          </w:tcPr>
          <w:p w14:paraId="5FB9A1F5" w14:textId="77777777" w:rsidR="000855A8" w:rsidRDefault="000855A8">
            <w:pPr>
              <w:pStyle w:val="RVfliesstext175fl"/>
            </w:pPr>
            <w:r>
              <w:rPr>
                <w:rFonts w:cs="Calibri"/>
              </w:rPr>
              <w:t xml:space="preserve">Allgemeine Hochschulreife </w:t>
            </w:r>
            <w:r>
              <w:rPr>
                <w:rFonts w:cs="Calibri"/>
              </w:rPr>
              <w:br/>
              <w:t>(Ingenieurwissenschaften)</w:t>
            </w:r>
          </w:p>
        </w:tc>
      </w:tr>
      <w:tr w:rsidR="00000000" w14:paraId="0CE4EA18" w14:textId="77777777">
        <w:tc>
          <w:tcPr>
            <w:tcW w:w="2494" w:type="dxa"/>
            <w:tcMar>
              <w:top w:w="20" w:type="dxa"/>
              <w:left w:w="40" w:type="dxa"/>
              <w:bottom w:w="20" w:type="dxa"/>
              <w:right w:w="40" w:type="dxa"/>
            </w:tcMar>
          </w:tcPr>
          <w:p w14:paraId="2D1F12A4" w14:textId="77777777" w:rsidR="000855A8" w:rsidRDefault="000855A8">
            <w:pPr>
              <w:pStyle w:val="RVfliesstext175fl"/>
            </w:pPr>
            <w:r>
              <w:rPr>
                <w:rFonts w:cs="Calibri"/>
              </w:rPr>
              <w:t>Fachbereich/F</w:t>
            </w:r>
            <w:r>
              <w:rPr>
                <w:rFonts w:cs="Calibri"/>
              </w:rPr>
              <w:t>ä</w:t>
            </w:r>
            <w:r>
              <w:rPr>
                <w:rFonts w:cs="Calibri"/>
              </w:rPr>
              <w:t>cher</w:t>
            </w:r>
          </w:p>
        </w:tc>
        <w:tc>
          <w:tcPr>
            <w:tcW w:w="397" w:type="dxa"/>
            <w:tcMar>
              <w:top w:w="20" w:type="dxa"/>
              <w:left w:w="40" w:type="dxa"/>
              <w:bottom w:w="20" w:type="dxa"/>
              <w:right w:w="40" w:type="dxa"/>
            </w:tcMar>
          </w:tcPr>
          <w:p w14:paraId="1C1ADC72" w14:textId="77777777" w:rsidR="000855A8" w:rsidRDefault="000855A8">
            <w:pPr>
              <w:pStyle w:val="RVtabelle75fz"/>
              <w:widowControl/>
            </w:pPr>
            <w:r>
              <w:rPr>
                <w:rFonts w:cs="Calibri"/>
              </w:rPr>
              <w:t>11.1</w:t>
            </w:r>
          </w:p>
        </w:tc>
        <w:tc>
          <w:tcPr>
            <w:tcW w:w="397" w:type="dxa"/>
            <w:tcMar>
              <w:top w:w="20" w:type="dxa"/>
              <w:left w:w="40" w:type="dxa"/>
              <w:bottom w:w="20" w:type="dxa"/>
              <w:right w:w="40" w:type="dxa"/>
            </w:tcMar>
          </w:tcPr>
          <w:p w14:paraId="4D87C41A" w14:textId="77777777" w:rsidR="000855A8" w:rsidRDefault="000855A8">
            <w:pPr>
              <w:pStyle w:val="RVtabelle75fz"/>
              <w:widowControl/>
            </w:pPr>
            <w:r>
              <w:rPr>
                <w:rFonts w:cs="Calibri"/>
              </w:rPr>
              <w:t>11.2</w:t>
            </w:r>
          </w:p>
        </w:tc>
        <w:tc>
          <w:tcPr>
            <w:tcW w:w="397" w:type="dxa"/>
            <w:tcMar>
              <w:top w:w="20" w:type="dxa"/>
              <w:left w:w="40" w:type="dxa"/>
              <w:bottom w:w="20" w:type="dxa"/>
              <w:right w:w="40" w:type="dxa"/>
            </w:tcMar>
          </w:tcPr>
          <w:p w14:paraId="6C7AE63F" w14:textId="77777777" w:rsidR="000855A8" w:rsidRDefault="000855A8">
            <w:pPr>
              <w:pStyle w:val="RVtabelle75fz"/>
              <w:widowControl/>
            </w:pPr>
            <w:r>
              <w:rPr>
                <w:rFonts w:cs="Calibri"/>
              </w:rPr>
              <w:t>12.1</w:t>
            </w:r>
          </w:p>
        </w:tc>
        <w:tc>
          <w:tcPr>
            <w:tcW w:w="397" w:type="dxa"/>
            <w:tcMar>
              <w:top w:w="20" w:type="dxa"/>
              <w:left w:w="40" w:type="dxa"/>
              <w:bottom w:w="20" w:type="dxa"/>
              <w:right w:w="40" w:type="dxa"/>
            </w:tcMar>
          </w:tcPr>
          <w:p w14:paraId="41DFDFB2" w14:textId="77777777" w:rsidR="000855A8" w:rsidRDefault="000855A8">
            <w:pPr>
              <w:pStyle w:val="RVtabelle75fz"/>
              <w:widowControl/>
            </w:pPr>
            <w:r>
              <w:rPr>
                <w:rFonts w:cs="Calibri"/>
              </w:rPr>
              <w:t>12.2</w:t>
            </w:r>
          </w:p>
        </w:tc>
        <w:tc>
          <w:tcPr>
            <w:tcW w:w="397" w:type="dxa"/>
            <w:tcMar>
              <w:top w:w="20" w:type="dxa"/>
              <w:left w:w="40" w:type="dxa"/>
              <w:bottom w:w="20" w:type="dxa"/>
              <w:right w:w="40" w:type="dxa"/>
            </w:tcMar>
          </w:tcPr>
          <w:p w14:paraId="44957D37" w14:textId="77777777" w:rsidR="000855A8" w:rsidRDefault="000855A8">
            <w:pPr>
              <w:pStyle w:val="RVtabelle75fz"/>
              <w:widowControl/>
            </w:pPr>
            <w:r>
              <w:rPr>
                <w:rFonts w:cs="Calibri"/>
              </w:rPr>
              <w:t>13.1</w:t>
            </w:r>
          </w:p>
        </w:tc>
        <w:tc>
          <w:tcPr>
            <w:tcW w:w="397" w:type="dxa"/>
            <w:tcMar>
              <w:top w:w="20" w:type="dxa"/>
              <w:left w:w="40" w:type="dxa"/>
              <w:bottom w:w="20" w:type="dxa"/>
              <w:right w:w="40" w:type="dxa"/>
            </w:tcMar>
          </w:tcPr>
          <w:p w14:paraId="35F180BF" w14:textId="77777777" w:rsidR="000855A8" w:rsidRDefault="000855A8">
            <w:pPr>
              <w:pStyle w:val="RVtabelle75fz"/>
              <w:widowControl/>
            </w:pPr>
            <w:r>
              <w:rPr>
                <w:rFonts w:cs="Calibri"/>
              </w:rPr>
              <w:t>13.2</w:t>
            </w:r>
          </w:p>
        </w:tc>
      </w:tr>
      <w:tr w:rsidR="00000000" w14:paraId="12527F81" w14:textId="77777777">
        <w:tc>
          <w:tcPr>
            <w:tcW w:w="4876" w:type="dxa"/>
            <w:gridSpan w:val="7"/>
            <w:tcMar>
              <w:top w:w="20" w:type="dxa"/>
              <w:left w:w="40" w:type="dxa"/>
              <w:bottom w:w="20" w:type="dxa"/>
              <w:right w:w="40" w:type="dxa"/>
            </w:tcMar>
          </w:tcPr>
          <w:p w14:paraId="44F551DE" w14:textId="77777777" w:rsidR="000855A8" w:rsidRDefault="000855A8">
            <w:pPr>
              <w:pStyle w:val="RVfliesstext175fl"/>
            </w:pPr>
            <w:r>
              <w:rPr>
                <w:rFonts w:cs="Calibri"/>
              </w:rPr>
              <w:t>Berufsbezogener Lernbereich</w:t>
            </w:r>
          </w:p>
        </w:tc>
      </w:tr>
      <w:tr w:rsidR="00000000" w14:paraId="7A863D25" w14:textId="77777777">
        <w:tc>
          <w:tcPr>
            <w:tcW w:w="2494" w:type="dxa"/>
            <w:tcMar>
              <w:top w:w="20" w:type="dxa"/>
              <w:left w:w="40" w:type="dxa"/>
              <w:bottom w:w="20" w:type="dxa"/>
              <w:right w:w="40" w:type="dxa"/>
            </w:tcMar>
          </w:tcPr>
          <w:p w14:paraId="01F220C7" w14:textId="77777777" w:rsidR="000855A8" w:rsidRDefault="000855A8">
            <w:pPr>
              <w:pStyle w:val="RVfliesstext175nl"/>
              <w:rPr>
                <w:rFonts w:cs="Arial"/>
              </w:rPr>
            </w:pPr>
            <w:r>
              <w:t>Ingenieurwissenschaften</w:t>
            </w:r>
          </w:p>
        </w:tc>
        <w:tc>
          <w:tcPr>
            <w:tcW w:w="397" w:type="dxa"/>
            <w:tcMar>
              <w:top w:w="20" w:type="dxa"/>
              <w:left w:w="40" w:type="dxa"/>
              <w:bottom w:w="20" w:type="dxa"/>
              <w:right w:w="40" w:type="dxa"/>
            </w:tcMar>
          </w:tcPr>
          <w:p w14:paraId="40E02C83" w14:textId="77777777" w:rsidR="000855A8" w:rsidRDefault="000855A8">
            <w:pPr>
              <w:pStyle w:val="RVtabelle75nz"/>
              <w:widowControl/>
              <w:rPr>
                <w:rFonts w:cs="Arial"/>
              </w:rPr>
            </w:pPr>
            <w:r>
              <w:t>5</w:t>
            </w:r>
          </w:p>
        </w:tc>
        <w:tc>
          <w:tcPr>
            <w:tcW w:w="397" w:type="dxa"/>
            <w:tcMar>
              <w:top w:w="20" w:type="dxa"/>
              <w:left w:w="40" w:type="dxa"/>
              <w:bottom w:w="20" w:type="dxa"/>
              <w:right w:w="40" w:type="dxa"/>
            </w:tcMar>
          </w:tcPr>
          <w:p w14:paraId="73187C99" w14:textId="77777777" w:rsidR="000855A8" w:rsidRDefault="000855A8">
            <w:pPr>
              <w:pStyle w:val="RVtabelle75nz"/>
              <w:widowControl/>
              <w:rPr>
                <w:rFonts w:cs="Arial"/>
              </w:rPr>
            </w:pPr>
            <w:r>
              <w:t>5</w:t>
            </w:r>
          </w:p>
        </w:tc>
        <w:tc>
          <w:tcPr>
            <w:tcW w:w="397" w:type="dxa"/>
            <w:tcMar>
              <w:top w:w="20" w:type="dxa"/>
              <w:left w:w="40" w:type="dxa"/>
              <w:bottom w:w="20" w:type="dxa"/>
              <w:right w:w="40" w:type="dxa"/>
            </w:tcMar>
          </w:tcPr>
          <w:p w14:paraId="0D70F6B7" w14:textId="77777777" w:rsidR="000855A8" w:rsidRDefault="000855A8">
            <w:pPr>
              <w:pStyle w:val="RVtabelle75nz"/>
              <w:widowControl/>
              <w:rPr>
                <w:rFonts w:cs="Arial"/>
              </w:rPr>
            </w:pPr>
            <w:r>
              <w:t>5</w:t>
            </w:r>
          </w:p>
        </w:tc>
        <w:tc>
          <w:tcPr>
            <w:tcW w:w="397" w:type="dxa"/>
            <w:tcMar>
              <w:top w:w="20" w:type="dxa"/>
              <w:left w:w="40" w:type="dxa"/>
              <w:bottom w:w="20" w:type="dxa"/>
              <w:right w:w="40" w:type="dxa"/>
            </w:tcMar>
          </w:tcPr>
          <w:p w14:paraId="41B58B25" w14:textId="77777777" w:rsidR="000855A8" w:rsidRDefault="000855A8">
            <w:pPr>
              <w:pStyle w:val="RVtabelle75nz"/>
              <w:widowControl/>
              <w:rPr>
                <w:rFonts w:cs="Arial"/>
              </w:rPr>
            </w:pPr>
            <w:r>
              <w:t>5</w:t>
            </w:r>
          </w:p>
        </w:tc>
        <w:tc>
          <w:tcPr>
            <w:tcW w:w="397" w:type="dxa"/>
            <w:tcMar>
              <w:top w:w="20" w:type="dxa"/>
              <w:left w:w="40" w:type="dxa"/>
              <w:bottom w:w="20" w:type="dxa"/>
              <w:right w:w="40" w:type="dxa"/>
            </w:tcMar>
          </w:tcPr>
          <w:p w14:paraId="6CA7DAE9" w14:textId="77777777" w:rsidR="000855A8" w:rsidRDefault="000855A8">
            <w:pPr>
              <w:pStyle w:val="RVtabelle75nz"/>
              <w:widowControl/>
              <w:rPr>
                <w:rFonts w:cs="Arial"/>
              </w:rPr>
            </w:pPr>
            <w:r>
              <w:t>5</w:t>
            </w:r>
          </w:p>
        </w:tc>
        <w:tc>
          <w:tcPr>
            <w:tcW w:w="397" w:type="dxa"/>
            <w:tcMar>
              <w:top w:w="20" w:type="dxa"/>
              <w:left w:w="40" w:type="dxa"/>
              <w:bottom w:w="20" w:type="dxa"/>
              <w:right w:w="40" w:type="dxa"/>
            </w:tcMar>
          </w:tcPr>
          <w:p w14:paraId="7E861FFE" w14:textId="77777777" w:rsidR="000855A8" w:rsidRDefault="000855A8">
            <w:pPr>
              <w:pStyle w:val="RVtabelle75nz"/>
              <w:widowControl/>
              <w:rPr>
                <w:rFonts w:cs="Arial"/>
              </w:rPr>
            </w:pPr>
            <w:r>
              <w:t>5</w:t>
            </w:r>
          </w:p>
        </w:tc>
      </w:tr>
      <w:tr w:rsidR="00000000" w14:paraId="0100D03F" w14:textId="77777777">
        <w:tc>
          <w:tcPr>
            <w:tcW w:w="2494" w:type="dxa"/>
            <w:tcMar>
              <w:top w:w="20" w:type="dxa"/>
              <w:left w:w="40" w:type="dxa"/>
              <w:bottom w:w="20" w:type="dxa"/>
              <w:right w:w="40" w:type="dxa"/>
            </w:tcMar>
          </w:tcPr>
          <w:p w14:paraId="0AE4A79C" w14:textId="77777777" w:rsidR="000855A8" w:rsidRDefault="000855A8">
            <w:pPr>
              <w:pStyle w:val="RVfliesstext175nl"/>
              <w:rPr>
                <w:rFonts w:cs="Arial"/>
              </w:rPr>
            </w:pPr>
            <w:r>
              <w:t>Mathematik</w:t>
            </w:r>
          </w:p>
        </w:tc>
        <w:tc>
          <w:tcPr>
            <w:tcW w:w="397" w:type="dxa"/>
            <w:tcMar>
              <w:top w:w="20" w:type="dxa"/>
              <w:left w:w="40" w:type="dxa"/>
              <w:bottom w:w="20" w:type="dxa"/>
              <w:right w:w="40" w:type="dxa"/>
            </w:tcMar>
          </w:tcPr>
          <w:p w14:paraId="00FEC632"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49061A52"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0A2C9170" w14:textId="77777777" w:rsidR="000855A8" w:rsidRDefault="000855A8">
            <w:pPr>
              <w:pStyle w:val="RVtabelle75nz"/>
              <w:widowControl/>
              <w:rPr>
                <w:rFonts w:cs="Arial"/>
              </w:rPr>
            </w:pPr>
            <w:r>
              <w:t>5</w:t>
            </w:r>
          </w:p>
        </w:tc>
        <w:tc>
          <w:tcPr>
            <w:tcW w:w="397" w:type="dxa"/>
            <w:tcMar>
              <w:top w:w="20" w:type="dxa"/>
              <w:left w:w="40" w:type="dxa"/>
              <w:bottom w:w="20" w:type="dxa"/>
              <w:right w:w="40" w:type="dxa"/>
            </w:tcMar>
          </w:tcPr>
          <w:p w14:paraId="6AD425DD" w14:textId="77777777" w:rsidR="000855A8" w:rsidRDefault="000855A8">
            <w:pPr>
              <w:pStyle w:val="RVtabelle75nz"/>
              <w:widowControl/>
              <w:rPr>
                <w:rFonts w:cs="Arial"/>
              </w:rPr>
            </w:pPr>
            <w:r>
              <w:t>5</w:t>
            </w:r>
          </w:p>
        </w:tc>
        <w:tc>
          <w:tcPr>
            <w:tcW w:w="397" w:type="dxa"/>
            <w:tcMar>
              <w:top w:w="20" w:type="dxa"/>
              <w:left w:w="40" w:type="dxa"/>
              <w:bottom w:w="20" w:type="dxa"/>
              <w:right w:w="40" w:type="dxa"/>
            </w:tcMar>
          </w:tcPr>
          <w:p w14:paraId="67BD879E" w14:textId="77777777" w:rsidR="000855A8" w:rsidRDefault="000855A8">
            <w:pPr>
              <w:pStyle w:val="RVtabelle75nz"/>
              <w:widowControl/>
              <w:rPr>
                <w:rFonts w:cs="Arial"/>
              </w:rPr>
            </w:pPr>
            <w:r>
              <w:t>5</w:t>
            </w:r>
          </w:p>
        </w:tc>
        <w:tc>
          <w:tcPr>
            <w:tcW w:w="397" w:type="dxa"/>
            <w:tcMar>
              <w:top w:w="20" w:type="dxa"/>
              <w:left w:w="40" w:type="dxa"/>
              <w:bottom w:w="20" w:type="dxa"/>
              <w:right w:w="40" w:type="dxa"/>
            </w:tcMar>
          </w:tcPr>
          <w:p w14:paraId="6D08ADCF" w14:textId="77777777" w:rsidR="000855A8" w:rsidRDefault="000855A8">
            <w:pPr>
              <w:pStyle w:val="RVtabelle75nz"/>
              <w:widowControl/>
              <w:rPr>
                <w:rFonts w:cs="Arial"/>
              </w:rPr>
            </w:pPr>
            <w:r>
              <w:t>5</w:t>
            </w:r>
          </w:p>
        </w:tc>
      </w:tr>
      <w:tr w:rsidR="00000000" w14:paraId="1C3D86D3" w14:textId="77777777">
        <w:tc>
          <w:tcPr>
            <w:tcW w:w="2494" w:type="dxa"/>
            <w:tcMar>
              <w:top w:w="20" w:type="dxa"/>
              <w:left w:w="40" w:type="dxa"/>
              <w:bottom w:w="20" w:type="dxa"/>
              <w:right w:w="40" w:type="dxa"/>
            </w:tcMar>
          </w:tcPr>
          <w:p w14:paraId="17419FAF" w14:textId="77777777" w:rsidR="000855A8" w:rsidRDefault="000855A8">
            <w:pPr>
              <w:pStyle w:val="RVfliesstext175nl"/>
              <w:rPr>
                <w:rFonts w:cs="Arial"/>
              </w:rPr>
            </w:pPr>
            <w:r>
              <w:t>Physik</w:t>
            </w:r>
          </w:p>
        </w:tc>
        <w:tc>
          <w:tcPr>
            <w:tcW w:w="397" w:type="dxa"/>
            <w:tcMar>
              <w:top w:w="20" w:type="dxa"/>
              <w:left w:w="40" w:type="dxa"/>
              <w:bottom w:w="20" w:type="dxa"/>
              <w:right w:w="40" w:type="dxa"/>
            </w:tcMar>
          </w:tcPr>
          <w:p w14:paraId="4B97C927"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190CB493"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17782DA4"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787BB5EE"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3CFF64FF"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2CD25617" w14:textId="77777777" w:rsidR="000855A8" w:rsidRDefault="000855A8">
            <w:pPr>
              <w:pStyle w:val="RVtabelle75nz"/>
              <w:widowControl/>
              <w:rPr>
                <w:rFonts w:cs="Arial"/>
              </w:rPr>
            </w:pPr>
            <w:r>
              <w:t>3</w:t>
            </w:r>
          </w:p>
        </w:tc>
      </w:tr>
      <w:tr w:rsidR="00000000" w14:paraId="6E66790A" w14:textId="77777777">
        <w:tc>
          <w:tcPr>
            <w:tcW w:w="2494" w:type="dxa"/>
            <w:tcMar>
              <w:top w:w="20" w:type="dxa"/>
              <w:left w:w="40" w:type="dxa"/>
              <w:bottom w:w="20" w:type="dxa"/>
              <w:right w:w="40" w:type="dxa"/>
            </w:tcMar>
          </w:tcPr>
          <w:p w14:paraId="7F6A17A7" w14:textId="77777777" w:rsidR="000855A8" w:rsidRDefault="000855A8">
            <w:pPr>
              <w:pStyle w:val="RVfliesstext175nl"/>
              <w:rPr>
                <w:rFonts w:cs="Arial"/>
              </w:rPr>
            </w:pPr>
            <w:r>
              <w:t>Technische Informatik</w:t>
            </w:r>
          </w:p>
        </w:tc>
        <w:tc>
          <w:tcPr>
            <w:tcW w:w="397" w:type="dxa"/>
            <w:tcMar>
              <w:top w:w="20" w:type="dxa"/>
              <w:left w:w="40" w:type="dxa"/>
              <w:bottom w:w="20" w:type="dxa"/>
              <w:right w:w="40" w:type="dxa"/>
            </w:tcMar>
          </w:tcPr>
          <w:p w14:paraId="241A5B0E"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2223E574"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562663EA" w14:textId="77777777" w:rsidR="000855A8" w:rsidRDefault="000855A8">
            <w:pPr>
              <w:pStyle w:val="RVtabelle75nz"/>
              <w:widowControl/>
              <w:rPr>
                <w:rFonts w:cs="Arial"/>
              </w:rPr>
            </w:pPr>
            <w:r>
              <w:t>-</w:t>
            </w:r>
          </w:p>
        </w:tc>
        <w:tc>
          <w:tcPr>
            <w:tcW w:w="397" w:type="dxa"/>
            <w:tcMar>
              <w:top w:w="20" w:type="dxa"/>
              <w:left w:w="40" w:type="dxa"/>
              <w:bottom w:w="20" w:type="dxa"/>
              <w:right w:w="40" w:type="dxa"/>
            </w:tcMar>
          </w:tcPr>
          <w:p w14:paraId="19D3DA82" w14:textId="77777777" w:rsidR="000855A8" w:rsidRDefault="000855A8">
            <w:pPr>
              <w:pStyle w:val="RVtabelle75nz"/>
              <w:widowControl/>
              <w:rPr>
                <w:rFonts w:cs="Arial"/>
              </w:rPr>
            </w:pPr>
            <w:r>
              <w:t>-</w:t>
            </w:r>
          </w:p>
        </w:tc>
        <w:tc>
          <w:tcPr>
            <w:tcW w:w="397" w:type="dxa"/>
            <w:tcMar>
              <w:top w:w="20" w:type="dxa"/>
              <w:left w:w="40" w:type="dxa"/>
              <w:bottom w:w="20" w:type="dxa"/>
              <w:right w:w="40" w:type="dxa"/>
            </w:tcMar>
          </w:tcPr>
          <w:p w14:paraId="6F72602D" w14:textId="77777777" w:rsidR="000855A8" w:rsidRDefault="000855A8">
            <w:pPr>
              <w:pStyle w:val="RVtabelle75nz"/>
              <w:widowControl/>
              <w:rPr>
                <w:rFonts w:cs="Arial"/>
              </w:rPr>
            </w:pPr>
            <w:r>
              <w:t>-</w:t>
            </w:r>
          </w:p>
        </w:tc>
        <w:tc>
          <w:tcPr>
            <w:tcW w:w="397" w:type="dxa"/>
            <w:tcMar>
              <w:top w:w="20" w:type="dxa"/>
              <w:left w:w="40" w:type="dxa"/>
              <w:bottom w:w="20" w:type="dxa"/>
              <w:right w:w="40" w:type="dxa"/>
            </w:tcMar>
          </w:tcPr>
          <w:p w14:paraId="11E08BF9" w14:textId="77777777" w:rsidR="000855A8" w:rsidRDefault="000855A8">
            <w:pPr>
              <w:pStyle w:val="RVtabelle75nz"/>
              <w:widowControl/>
              <w:rPr>
                <w:rFonts w:cs="Arial"/>
              </w:rPr>
            </w:pPr>
            <w:r>
              <w:t>-</w:t>
            </w:r>
          </w:p>
        </w:tc>
      </w:tr>
      <w:tr w:rsidR="00000000" w14:paraId="348C75A5" w14:textId="77777777">
        <w:tc>
          <w:tcPr>
            <w:tcW w:w="2494" w:type="dxa"/>
            <w:tcMar>
              <w:top w:w="20" w:type="dxa"/>
              <w:left w:w="40" w:type="dxa"/>
              <w:bottom w:w="20" w:type="dxa"/>
              <w:right w:w="40" w:type="dxa"/>
            </w:tcMar>
          </w:tcPr>
          <w:p w14:paraId="6C3E6D91" w14:textId="77777777" w:rsidR="000855A8" w:rsidRDefault="000855A8">
            <w:pPr>
              <w:pStyle w:val="RVfliesstext175nl"/>
              <w:rPr>
                <w:rFonts w:cs="Arial"/>
              </w:rPr>
            </w:pPr>
            <w:r>
              <w:t>Wirtschaftslehre</w:t>
            </w:r>
          </w:p>
        </w:tc>
        <w:tc>
          <w:tcPr>
            <w:tcW w:w="397" w:type="dxa"/>
            <w:tcMar>
              <w:top w:w="20" w:type="dxa"/>
              <w:left w:w="40" w:type="dxa"/>
              <w:bottom w:w="20" w:type="dxa"/>
              <w:right w:w="40" w:type="dxa"/>
            </w:tcMar>
          </w:tcPr>
          <w:p w14:paraId="31FE341C"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0021E753"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2FB403C4"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28013AEA"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523DFA86"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2EC0C684" w14:textId="77777777" w:rsidR="000855A8" w:rsidRDefault="000855A8">
            <w:pPr>
              <w:pStyle w:val="RVtabelle75nz"/>
              <w:widowControl/>
              <w:rPr>
                <w:rFonts w:cs="Arial"/>
              </w:rPr>
            </w:pPr>
            <w:r>
              <w:t>2</w:t>
            </w:r>
          </w:p>
        </w:tc>
      </w:tr>
      <w:tr w:rsidR="00000000" w14:paraId="5DF89D8A" w14:textId="77777777">
        <w:tc>
          <w:tcPr>
            <w:tcW w:w="2494" w:type="dxa"/>
            <w:tcMar>
              <w:top w:w="20" w:type="dxa"/>
              <w:left w:w="40" w:type="dxa"/>
              <w:bottom w:w="20" w:type="dxa"/>
              <w:right w:w="40" w:type="dxa"/>
            </w:tcMar>
          </w:tcPr>
          <w:p w14:paraId="0B89FD8E" w14:textId="77777777" w:rsidR="000855A8" w:rsidRDefault="000855A8">
            <w:pPr>
              <w:pStyle w:val="RVfliesstext175nl"/>
              <w:rPr>
                <w:rFonts w:cs="Arial"/>
              </w:rPr>
            </w:pPr>
            <w:r>
              <w:t>Englisch</w:t>
            </w:r>
          </w:p>
        </w:tc>
        <w:tc>
          <w:tcPr>
            <w:tcW w:w="397" w:type="dxa"/>
            <w:tcMar>
              <w:top w:w="20" w:type="dxa"/>
              <w:left w:w="40" w:type="dxa"/>
              <w:bottom w:w="20" w:type="dxa"/>
              <w:right w:w="40" w:type="dxa"/>
            </w:tcMar>
          </w:tcPr>
          <w:p w14:paraId="47D0F66B"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368A4BCD"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728AC4A5"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50A6F197"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2F8F0D3E" w14:textId="77777777" w:rsidR="000855A8" w:rsidRDefault="000855A8">
            <w:pPr>
              <w:pStyle w:val="RVtabelle75nz"/>
              <w:widowControl/>
              <w:rPr>
                <w:rFonts w:cs="Arial"/>
              </w:rPr>
            </w:pPr>
            <w:r>
              <w:t>3</w:t>
            </w:r>
          </w:p>
        </w:tc>
        <w:tc>
          <w:tcPr>
            <w:tcW w:w="397" w:type="dxa"/>
            <w:tcMar>
              <w:top w:w="20" w:type="dxa"/>
              <w:left w:w="40" w:type="dxa"/>
              <w:bottom w:w="20" w:type="dxa"/>
              <w:right w:w="40" w:type="dxa"/>
            </w:tcMar>
          </w:tcPr>
          <w:p w14:paraId="1DFBBFC5" w14:textId="77777777" w:rsidR="000855A8" w:rsidRDefault="000855A8">
            <w:pPr>
              <w:pStyle w:val="RVtabelle75nz"/>
              <w:widowControl/>
              <w:rPr>
                <w:rFonts w:cs="Arial"/>
              </w:rPr>
            </w:pPr>
            <w:r>
              <w:t>3</w:t>
            </w:r>
          </w:p>
        </w:tc>
      </w:tr>
      <w:tr w:rsidR="00000000" w14:paraId="23B2D6F4" w14:textId="77777777">
        <w:tc>
          <w:tcPr>
            <w:tcW w:w="2494" w:type="dxa"/>
            <w:tcMar>
              <w:top w:w="20" w:type="dxa"/>
              <w:left w:w="40" w:type="dxa"/>
              <w:bottom w:w="20" w:type="dxa"/>
              <w:right w:w="40" w:type="dxa"/>
            </w:tcMar>
          </w:tcPr>
          <w:p w14:paraId="25C0A115" w14:textId="77777777" w:rsidR="000855A8" w:rsidRDefault="000855A8">
            <w:pPr>
              <w:pStyle w:val="RVfliesstext175nl"/>
            </w:pPr>
            <w:r>
              <w:t>Zweite Fremdsprache</w:t>
            </w:r>
            <w:r>
              <w:rPr>
                <w:rStyle w:val="FootnoteReference"/>
                <w:rFonts w:ascii="Arial" w:hAnsi="Arial" w:cs="Arial"/>
              </w:rPr>
              <w:footnoteReference w:id="11"/>
            </w:r>
          </w:p>
        </w:tc>
        <w:tc>
          <w:tcPr>
            <w:tcW w:w="397" w:type="dxa"/>
            <w:tcMar>
              <w:top w:w="20" w:type="dxa"/>
              <w:left w:w="40" w:type="dxa"/>
              <w:bottom w:w="20" w:type="dxa"/>
              <w:right w:w="40" w:type="dxa"/>
            </w:tcMar>
          </w:tcPr>
          <w:p w14:paraId="69F07652"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48F823DF"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7284F40E"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7193B950"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4B39388F"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6D3BA196" w14:textId="77777777" w:rsidR="000855A8" w:rsidRDefault="000855A8">
            <w:pPr>
              <w:pStyle w:val="RVtabelle75nz"/>
              <w:widowControl/>
            </w:pPr>
            <w:r>
              <w:rPr>
                <w:rFonts w:cs="Arial"/>
              </w:rPr>
              <w:t>3</w:t>
            </w:r>
          </w:p>
        </w:tc>
      </w:tr>
      <w:tr w:rsidR="00000000" w14:paraId="07D86F28" w14:textId="77777777">
        <w:tc>
          <w:tcPr>
            <w:tcW w:w="4876" w:type="dxa"/>
            <w:gridSpan w:val="7"/>
            <w:tcMar>
              <w:top w:w="20" w:type="dxa"/>
              <w:left w:w="40" w:type="dxa"/>
              <w:bottom w:w="20" w:type="dxa"/>
              <w:right w:w="40" w:type="dxa"/>
            </w:tcMar>
          </w:tcPr>
          <w:p w14:paraId="1EED1201" w14:textId="77777777" w:rsidR="000855A8" w:rsidRDefault="000855A8">
            <w:pPr>
              <w:pStyle w:val="RVfliesstext175fl"/>
              <w:rPr>
                <w:rFonts w:cs="Calibri"/>
              </w:rPr>
            </w:pPr>
            <w:r>
              <w:t>Berufs</w:t>
            </w:r>
            <w:r>
              <w:t>ü</w:t>
            </w:r>
            <w:r>
              <w:t>bergreifender Lernbereich</w:t>
            </w:r>
          </w:p>
        </w:tc>
      </w:tr>
      <w:tr w:rsidR="00000000" w14:paraId="158A597C" w14:textId="77777777">
        <w:tc>
          <w:tcPr>
            <w:tcW w:w="2494" w:type="dxa"/>
            <w:tcMar>
              <w:top w:w="20" w:type="dxa"/>
              <w:left w:w="40" w:type="dxa"/>
              <w:bottom w:w="20" w:type="dxa"/>
              <w:right w:w="40" w:type="dxa"/>
            </w:tcMar>
          </w:tcPr>
          <w:p w14:paraId="152D0D41" w14:textId="77777777" w:rsidR="000855A8" w:rsidRDefault="000855A8">
            <w:pPr>
              <w:pStyle w:val="RVfliesstext175nl"/>
            </w:pPr>
            <w:r>
              <w:rPr>
                <w:rFonts w:cs="Arial"/>
              </w:rPr>
              <w:t>Deutsch</w:t>
            </w:r>
          </w:p>
        </w:tc>
        <w:tc>
          <w:tcPr>
            <w:tcW w:w="397" w:type="dxa"/>
            <w:tcMar>
              <w:top w:w="20" w:type="dxa"/>
              <w:left w:w="40" w:type="dxa"/>
              <w:bottom w:w="20" w:type="dxa"/>
              <w:right w:w="40" w:type="dxa"/>
            </w:tcMar>
          </w:tcPr>
          <w:p w14:paraId="7C62212B"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5B9F756A"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0F685B06"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31789DCB"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7B4A3974" w14:textId="77777777" w:rsidR="000855A8" w:rsidRDefault="000855A8">
            <w:pPr>
              <w:pStyle w:val="RVtabelle75nz"/>
              <w:widowControl/>
            </w:pPr>
            <w:r>
              <w:rPr>
                <w:rFonts w:cs="Arial"/>
              </w:rPr>
              <w:t>3</w:t>
            </w:r>
          </w:p>
        </w:tc>
        <w:tc>
          <w:tcPr>
            <w:tcW w:w="397" w:type="dxa"/>
            <w:tcMar>
              <w:top w:w="20" w:type="dxa"/>
              <w:left w:w="40" w:type="dxa"/>
              <w:bottom w:w="20" w:type="dxa"/>
              <w:right w:w="40" w:type="dxa"/>
            </w:tcMar>
          </w:tcPr>
          <w:p w14:paraId="698B06A2" w14:textId="77777777" w:rsidR="000855A8" w:rsidRDefault="000855A8">
            <w:pPr>
              <w:pStyle w:val="RVtabelle75nz"/>
              <w:widowControl/>
            </w:pPr>
            <w:r>
              <w:rPr>
                <w:rFonts w:cs="Arial"/>
              </w:rPr>
              <w:t>3</w:t>
            </w:r>
          </w:p>
        </w:tc>
      </w:tr>
      <w:tr w:rsidR="00000000" w14:paraId="73A1DF46" w14:textId="77777777">
        <w:tc>
          <w:tcPr>
            <w:tcW w:w="2494" w:type="dxa"/>
            <w:tcMar>
              <w:top w:w="20" w:type="dxa"/>
              <w:left w:w="40" w:type="dxa"/>
              <w:bottom w:w="20" w:type="dxa"/>
              <w:right w:w="40" w:type="dxa"/>
            </w:tcMar>
          </w:tcPr>
          <w:p w14:paraId="77979B59" w14:textId="77777777" w:rsidR="000855A8" w:rsidRDefault="000855A8">
            <w:pPr>
              <w:pStyle w:val="RVfliesstext175nl"/>
            </w:pPr>
            <w:r>
              <w:rPr>
                <w:rFonts w:cs="Arial"/>
              </w:rPr>
              <w:t>Gesellschaftslehre mit Geschichte</w:t>
            </w:r>
          </w:p>
        </w:tc>
        <w:tc>
          <w:tcPr>
            <w:tcW w:w="397" w:type="dxa"/>
            <w:tcMar>
              <w:top w:w="20" w:type="dxa"/>
              <w:left w:w="40" w:type="dxa"/>
              <w:bottom w:w="20" w:type="dxa"/>
              <w:right w:w="40" w:type="dxa"/>
            </w:tcMar>
          </w:tcPr>
          <w:p w14:paraId="0E2F931B" w14:textId="77777777" w:rsidR="000855A8" w:rsidRDefault="000855A8">
            <w:pPr>
              <w:pStyle w:val="RVtabelle75nz"/>
              <w:widowControl/>
            </w:pPr>
            <w:r>
              <w:rPr>
                <w:rFonts w:cs="Arial"/>
              </w:rPr>
              <w:t>2</w:t>
            </w:r>
          </w:p>
        </w:tc>
        <w:tc>
          <w:tcPr>
            <w:tcW w:w="397" w:type="dxa"/>
            <w:tcMar>
              <w:top w:w="20" w:type="dxa"/>
              <w:left w:w="40" w:type="dxa"/>
              <w:bottom w:w="20" w:type="dxa"/>
              <w:right w:w="40" w:type="dxa"/>
            </w:tcMar>
          </w:tcPr>
          <w:p w14:paraId="522B2A54" w14:textId="77777777" w:rsidR="000855A8" w:rsidRDefault="000855A8">
            <w:pPr>
              <w:pStyle w:val="RVtabelle75nz"/>
              <w:widowControl/>
            </w:pPr>
            <w:r>
              <w:rPr>
                <w:rFonts w:cs="Arial"/>
              </w:rPr>
              <w:t>2</w:t>
            </w:r>
          </w:p>
        </w:tc>
        <w:tc>
          <w:tcPr>
            <w:tcW w:w="397" w:type="dxa"/>
            <w:tcMar>
              <w:top w:w="20" w:type="dxa"/>
              <w:left w:w="40" w:type="dxa"/>
              <w:bottom w:w="20" w:type="dxa"/>
              <w:right w:w="40" w:type="dxa"/>
            </w:tcMar>
          </w:tcPr>
          <w:p w14:paraId="5D03C935" w14:textId="77777777" w:rsidR="000855A8" w:rsidRDefault="000855A8">
            <w:pPr>
              <w:pStyle w:val="RVtabelle75nz"/>
              <w:widowControl/>
            </w:pPr>
            <w:r>
              <w:rPr>
                <w:rFonts w:cs="Arial"/>
              </w:rPr>
              <w:t>2</w:t>
            </w:r>
          </w:p>
        </w:tc>
        <w:tc>
          <w:tcPr>
            <w:tcW w:w="397" w:type="dxa"/>
            <w:tcMar>
              <w:top w:w="20" w:type="dxa"/>
              <w:left w:w="40" w:type="dxa"/>
              <w:bottom w:w="20" w:type="dxa"/>
              <w:right w:w="40" w:type="dxa"/>
            </w:tcMar>
          </w:tcPr>
          <w:p w14:paraId="754AD748" w14:textId="77777777" w:rsidR="000855A8" w:rsidRDefault="000855A8">
            <w:pPr>
              <w:pStyle w:val="RVtabelle75nz"/>
              <w:widowControl/>
            </w:pPr>
            <w:r>
              <w:rPr>
                <w:rFonts w:cs="Arial"/>
              </w:rPr>
              <w:t>2</w:t>
            </w:r>
          </w:p>
        </w:tc>
        <w:tc>
          <w:tcPr>
            <w:tcW w:w="397" w:type="dxa"/>
            <w:tcMar>
              <w:top w:w="20" w:type="dxa"/>
              <w:left w:w="40" w:type="dxa"/>
              <w:bottom w:w="20" w:type="dxa"/>
              <w:right w:w="40" w:type="dxa"/>
            </w:tcMar>
          </w:tcPr>
          <w:p w14:paraId="5331EDF9" w14:textId="77777777" w:rsidR="000855A8" w:rsidRDefault="000855A8">
            <w:pPr>
              <w:pStyle w:val="RVtabelle75nz"/>
              <w:widowControl/>
            </w:pPr>
            <w:r>
              <w:rPr>
                <w:rFonts w:cs="Arial"/>
              </w:rPr>
              <w:t>2</w:t>
            </w:r>
          </w:p>
        </w:tc>
        <w:tc>
          <w:tcPr>
            <w:tcW w:w="397" w:type="dxa"/>
            <w:tcMar>
              <w:top w:w="20" w:type="dxa"/>
              <w:left w:w="40" w:type="dxa"/>
              <w:bottom w:w="20" w:type="dxa"/>
              <w:right w:w="40" w:type="dxa"/>
            </w:tcMar>
          </w:tcPr>
          <w:p w14:paraId="3D835D5F" w14:textId="77777777" w:rsidR="000855A8" w:rsidRDefault="000855A8">
            <w:pPr>
              <w:pStyle w:val="RVtabelle75nz"/>
              <w:widowControl/>
            </w:pPr>
            <w:r>
              <w:rPr>
                <w:rFonts w:cs="Arial"/>
              </w:rPr>
              <w:t>2</w:t>
            </w:r>
          </w:p>
        </w:tc>
      </w:tr>
      <w:tr w:rsidR="00000000" w14:paraId="2A4E0662" w14:textId="77777777">
        <w:tc>
          <w:tcPr>
            <w:tcW w:w="2494" w:type="dxa"/>
            <w:tcMar>
              <w:top w:w="20" w:type="dxa"/>
              <w:left w:w="40" w:type="dxa"/>
              <w:bottom w:w="20" w:type="dxa"/>
              <w:right w:w="40" w:type="dxa"/>
            </w:tcMar>
          </w:tcPr>
          <w:p w14:paraId="23FF7180" w14:textId="77777777" w:rsidR="000855A8" w:rsidRDefault="000855A8">
            <w:pPr>
              <w:pStyle w:val="RVfliesstext175nl"/>
              <w:rPr>
                <w:rFonts w:cs="Arial"/>
              </w:rPr>
            </w:pPr>
            <w:r>
              <w:rPr>
                <w:rFonts w:cs="Arial"/>
              </w:rPr>
              <w:t>Religionslehre</w:t>
            </w:r>
            <w:r>
              <w:rPr>
                <w:rStyle w:val="FootnoteReference"/>
                <w:rFonts w:ascii="Arial" w:hAnsi="Arial" w:cs="Calibri"/>
              </w:rPr>
              <w:footnoteReference w:id="12"/>
            </w:r>
          </w:p>
        </w:tc>
        <w:tc>
          <w:tcPr>
            <w:tcW w:w="397" w:type="dxa"/>
            <w:tcMar>
              <w:top w:w="20" w:type="dxa"/>
              <w:left w:w="40" w:type="dxa"/>
              <w:bottom w:w="20" w:type="dxa"/>
              <w:right w:w="40" w:type="dxa"/>
            </w:tcMar>
          </w:tcPr>
          <w:p w14:paraId="19B1F2BA"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5AB97806"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183E6FB3"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2E4FE09F"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49690F40"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5E7ADBC5" w14:textId="77777777" w:rsidR="000855A8" w:rsidRDefault="000855A8">
            <w:pPr>
              <w:pStyle w:val="RVtabelle75nz"/>
              <w:widowControl/>
              <w:rPr>
                <w:rFonts w:cs="Arial"/>
              </w:rPr>
            </w:pPr>
            <w:r>
              <w:t>2</w:t>
            </w:r>
          </w:p>
        </w:tc>
      </w:tr>
      <w:tr w:rsidR="00000000" w14:paraId="387CB323" w14:textId="77777777">
        <w:tc>
          <w:tcPr>
            <w:tcW w:w="2494" w:type="dxa"/>
            <w:tcMar>
              <w:top w:w="20" w:type="dxa"/>
              <w:left w:w="40" w:type="dxa"/>
              <w:bottom w:w="20" w:type="dxa"/>
              <w:right w:w="40" w:type="dxa"/>
            </w:tcMar>
          </w:tcPr>
          <w:p w14:paraId="0E57B412" w14:textId="77777777" w:rsidR="000855A8" w:rsidRDefault="000855A8">
            <w:pPr>
              <w:pStyle w:val="RVfliesstext175nl"/>
              <w:rPr>
                <w:rFonts w:cs="Arial"/>
              </w:rPr>
            </w:pPr>
            <w:r>
              <w:t>Sport</w:t>
            </w:r>
          </w:p>
        </w:tc>
        <w:tc>
          <w:tcPr>
            <w:tcW w:w="397" w:type="dxa"/>
            <w:tcMar>
              <w:top w:w="20" w:type="dxa"/>
              <w:left w:w="40" w:type="dxa"/>
              <w:bottom w:w="20" w:type="dxa"/>
              <w:right w:w="40" w:type="dxa"/>
            </w:tcMar>
          </w:tcPr>
          <w:p w14:paraId="55A3E18B"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0B106485"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0EECFFB0"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3519AD59"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351C01D4"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0E7EFB55" w14:textId="77777777" w:rsidR="000855A8" w:rsidRDefault="000855A8">
            <w:pPr>
              <w:pStyle w:val="RVtabelle75nz"/>
              <w:widowControl/>
              <w:rPr>
                <w:rFonts w:cs="Arial"/>
              </w:rPr>
            </w:pPr>
            <w:r>
              <w:t>2</w:t>
            </w:r>
          </w:p>
        </w:tc>
      </w:tr>
      <w:tr w:rsidR="00000000" w14:paraId="15D60D76" w14:textId="77777777">
        <w:tc>
          <w:tcPr>
            <w:tcW w:w="4876" w:type="dxa"/>
            <w:gridSpan w:val="7"/>
            <w:tcMar>
              <w:top w:w="20" w:type="dxa"/>
              <w:left w:w="40" w:type="dxa"/>
              <w:bottom w:w="20" w:type="dxa"/>
              <w:right w:w="40" w:type="dxa"/>
            </w:tcMar>
          </w:tcPr>
          <w:p w14:paraId="22F11597" w14:textId="77777777" w:rsidR="000855A8" w:rsidRDefault="000855A8">
            <w:pPr>
              <w:pStyle w:val="RVfliesstext175fl"/>
            </w:pPr>
            <w:r>
              <w:rPr>
                <w:rFonts w:cs="Calibri"/>
              </w:rPr>
              <w:t>Differenzierungsbereich</w:t>
            </w:r>
          </w:p>
        </w:tc>
      </w:tr>
      <w:tr w:rsidR="00000000" w14:paraId="6AFFD1C8" w14:textId="77777777">
        <w:tc>
          <w:tcPr>
            <w:tcW w:w="2494" w:type="dxa"/>
            <w:tcMar>
              <w:top w:w="20" w:type="dxa"/>
              <w:left w:w="40" w:type="dxa"/>
              <w:bottom w:w="20" w:type="dxa"/>
              <w:right w:w="40" w:type="dxa"/>
            </w:tcMar>
          </w:tcPr>
          <w:p w14:paraId="4FCF25E8" w14:textId="77777777" w:rsidR="000855A8" w:rsidRDefault="000855A8">
            <w:pPr>
              <w:pStyle w:val="RVfliesstext175nl"/>
              <w:rPr>
                <w:rFonts w:cs="Arial"/>
              </w:rPr>
            </w:pPr>
            <w:r>
              <w:t>Wahlfach</w:t>
            </w:r>
          </w:p>
        </w:tc>
        <w:tc>
          <w:tcPr>
            <w:tcW w:w="397" w:type="dxa"/>
            <w:tcMar>
              <w:top w:w="20" w:type="dxa"/>
              <w:left w:w="40" w:type="dxa"/>
              <w:bottom w:w="20" w:type="dxa"/>
              <w:right w:w="40" w:type="dxa"/>
            </w:tcMar>
          </w:tcPr>
          <w:p w14:paraId="58EE1E68"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42114F8D"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2D25B0E9"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1A00A893"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264FBF49" w14:textId="77777777" w:rsidR="000855A8" w:rsidRDefault="000855A8">
            <w:pPr>
              <w:pStyle w:val="RVtabelle75nz"/>
              <w:widowControl/>
              <w:rPr>
                <w:rFonts w:cs="Arial"/>
              </w:rPr>
            </w:pPr>
            <w:r>
              <w:t>2</w:t>
            </w:r>
          </w:p>
        </w:tc>
        <w:tc>
          <w:tcPr>
            <w:tcW w:w="397" w:type="dxa"/>
            <w:tcMar>
              <w:top w:w="20" w:type="dxa"/>
              <w:left w:w="40" w:type="dxa"/>
              <w:bottom w:w="20" w:type="dxa"/>
              <w:right w:w="40" w:type="dxa"/>
            </w:tcMar>
          </w:tcPr>
          <w:p w14:paraId="5C6A099E" w14:textId="77777777" w:rsidR="000855A8" w:rsidRDefault="000855A8">
            <w:pPr>
              <w:pStyle w:val="RVtabelle75nz"/>
              <w:widowControl/>
              <w:rPr>
                <w:rFonts w:cs="Arial"/>
              </w:rPr>
            </w:pPr>
            <w:r>
              <w:t>2</w:t>
            </w:r>
          </w:p>
        </w:tc>
      </w:tr>
      <w:tr w:rsidR="00000000" w14:paraId="4B51BEE1" w14:textId="77777777">
        <w:tc>
          <w:tcPr>
            <w:tcW w:w="2494" w:type="dxa"/>
            <w:tcMar>
              <w:top w:w="20" w:type="dxa"/>
              <w:left w:w="40" w:type="dxa"/>
              <w:bottom w:w="20" w:type="dxa"/>
              <w:right w:w="40" w:type="dxa"/>
            </w:tcMar>
          </w:tcPr>
          <w:p w14:paraId="731FC842" w14:textId="77777777" w:rsidR="000855A8" w:rsidRDefault="000855A8">
            <w:pPr>
              <w:pStyle w:val="RVfliesstext175fl"/>
              <w:rPr>
                <w:rFonts w:cs="Calibri"/>
              </w:rPr>
            </w:pPr>
            <w:r>
              <w:rPr>
                <w:rFonts w:cs="Calibri"/>
              </w:rPr>
              <w:t>Wochenstunden</w:t>
            </w:r>
            <w:r>
              <w:rPr>
                <w:rStyle w:val="FootnoteReference"/>
                <w:rFonts w:ascii="Arial" w:hAnsi="Arial" w:cs="Arial"/>
              </w:rPr>
              <w:footnoteReference w:id="13"/>
            </w:r>
          </w:p>
        </w:tc>
        <w:tc>
          <w:tcPr>
            <w:tcW w:w="397" w:type="dxa"/>
            <w:tcMar>
              <w:top w:w="20" w:type="dxa"/>
              <w:left w:w="40" w:type="dxa"/>
              <w:bottom w:w="20" w:type="dxa"/>
              <w:right w:w="40" w:type="dxa"/>
            </w:tcMar>
          </w:tcPr>
          <w:p w14:paraId="25528DAE" w14:textId="77777777" w:rsidR="000855A8" w:rsidRDefault="000855A8">
            <w:pPr>
              <w:pStyle w:val="RVtabelle75fz"/>
              <w:widowControl/>
              <w:rPr>
                <w:rFonts w:cs="Calibri"/>
              </w:rPr>
            </w:pPr>
            <w:r>
              <w:t>32</w:t>
            </w:r>
          </w:p>
        </w:tc>
        <w:tc>
          <w:tcPr>
            <w:tcW w:w="397" w:type="dxa"/>
            <w:tcMar>
              <w:top w:w="20" w:type="dxa"/>
              <w:left w:w="40" w:type="dxa"/>
              <w:bottom w:w="20" w:type="dxa"/>
              <w:right w:w="40" w:type="dxa"/>
            </w:tcMar>
          </w:tcPr>
          <w:p w14:paraId="6B120FDE" w14:textId="77777777" w:rsidR="000855A8" w:rsidRDefault="000855A8">
            <w:pPr>
              <w:pStyle w:val="RVtabelle75fz"/>
              <w:widowControl/>
              <w:rPr>
                <w:rFonts w:cs="Calibri"/>
              </w:rPr>
            </w:pPr>
            <w:r>
              <w:t>32</w:t>
            </w:r>
          </w:p>
        </w:tc>
        <w:tc>
          <w:tcPr>
            <w:tcW w:w="397" w:type="dxa"/>
            <w:tcMar>
              <w:top w:w="20" w:type="dxa"/>
              <w:left w:w="40" w:type="dxa"/>
              <w:bottom w:w="20" w:type="dxa"/>
              <w:right w:w="40" w:type="dxa"/>
            </w:tcMar>
          </w:tcPr>
          <w:p w14:paraId="2EF7B8AD" w14:textId="77777777" w:rsidR="000855A8" w:rsidRDefault="000855A8">
            <w:pPr>
              <w:pStyle w:val="RVtabelle75fz"/>
              <w:widowControl/>
              <w:rPr>
                <w:rFonts w:cs="Calibri"/>
              </w:rPr>
            </w:pPr>
            <w:r>
              <w:t>32</w:t>
            </w:r>
          </w:p>
        </w:tc>
        <w:tc>
          <w:tcPr>
            <w:tcW w:w="397" w:type="dxa"/>
            <w:tcMar>
              <w:top w:w="20" w:type="dxa"/>
              <w:left w:w="40" w:type="dxa"/>
              <w:bottom w:w="20" w:type="dxa"/>
              <w:right w:w="40" w:type="dxa"/>
            </w:tcMar>
          </w:tcPr>
          <w:p w14:paraId="70749697" w14:textId="77777777" w:rsidR="000855A8" w:rsidRDefault="000855A8">
            <w:pPr>
              <w:pStyle w:val="RVtabelle75fz"/>
              <w:widowControl/>
              <w:rPr>
                <w:rFonts w:cs="Calibri"/>
              </w:rPr>
            </w:pPr>
            <w:r>
              <w:t>32</w:t>
            </w:r>
          </w:p>
        </w:tc>
        <w:tc>
          <w:tcPr>
            <w:tcW w:w="397" w:type="dxa"/>
            <w:tcMar>
              <w:top w:w="20" w:type="dxa"/>
              <w:left w:w="40" w:type="dxa"/>
              <w:bottom w:w="20" w:type="dxa"/>
              <w:right w:w="40" w:type="dxa"/>
            </w:tcMar>
          </w:tcPr>
          <w:p w14:paraId="43C22594" w14:textId="77777777" w:rsidR="000855A8" w:rsidRDefault="000855A8">
            <w:pPr>
              <w:pStyle w:val="RVtabelle75fz"/>
              <w:widowControl/>
              <w:rPr>
                <w:rFonts w:cs="Calibri"/>
              </w:rPr>
            </w:pPr>
            <w:r>
              <w:t>32</w:t>
            </w:r>
          </w:p>
        </w:tc>
        <w:tc>
          <w:tcPr>
            <w:tcW w:w="397" w:type="dxa"/>
            <w:tcMar>
              <w:top w:w="20" w:type="dxa"/>
              <w:left w:w="40" w:type="dxa"/>
              <w:bottom w:w="20" w:type="dxa"/>
              <w:right w:w="40" w:type="dxa"/>
            </w:tcMar>
          </w:tcPr>
          <w:p w14:paraId="0A286906" w14:textId="77777777" w:rsidR="000855A8" w:rsidRDefault="000855A8">
            <w:pPr>
              <w:pStyle w:val="RVtabelle75fz"/>
              <w:widowControl/>
              <w:rPr>
                <w:rFonts w:cs="Calibri"/>
              </w:rPr>
            </w:pPr>
            <w:r>
              <w:t>32</w:t>
            </w:r>
          </w:p>
        </w:tc>
      </w:tr>
      <w:tr w:rsidR="00000000" w14:paraId="7EA913F5" w14:textId="77777777">
        <w:tc>
          <w:tcPr>
            <w:tcW w:w="4876" w:type="dxa"/>
            <w:gridSpan w:val="7"/>
            <w:tcBorders>
              <w:left w:val="none" w:sz="2" w:space="0" w:color="auto"/>
              <w:bottom w:val="none" w:sz="2" w:space="0" w:color="auto"/>
              <w:right w:val="none" w:sz="2" w:space="0" w:color="auto"/>
            </w:tcBorders>
            <w:tcMar>
              <w:top w:w="20" w:type="dxa"/>
              <w:left w:w="40" w:type="dxa"/>
              <w:bottom w:w="20" w:type="dxa"/>
              <w:right w:w="40" w:type="dxa"/>
            </w:tcMar>
          </w:tcPr>
          <w:p w14:paraId="1A14A451" w14:textId="77777777" w:rsidR="000855A8" w:rsidRDefault="000855A8">
            <w:pPr>
              <w:pStyle w:val="RVfliesstext175fl"/>
              <w:rPr>
                <w:rFonts w:cs="Calibri"/>
              </w:rPr>
            </w:pPr>
            <w:r>
              <w:t>Anmerkungen:</w:t>
            </w:r>
          </w:p>
          <w:p w14:paraId="24F08474" w14:textId="77777777" w:rsidR="000855A8" w:rsidRDefault="000855A8">
            <w:pPr>
              <w:pStyle w:val="RVtabelle75fz"/>
              <w:widowControl/>
              <w:rPr>
                <w:rFonts w:cs="Calibri"/>
              </w:rPr>
            </w:pPr>
            <w:r>
              <w:t>I. Zweite Fremdsprache</w:t>
            </w:r>
          </w:p>
          <w:p w14:paraId="3A16257E" w14:textId="77777777" w:rsidR="000855A8" w:rsidRDefault="000855A8">
            <w:pPr>
              <w:pStyle w:val="RVfliesstext175nb"/>
              <w:rPr>
                <w:rFonts w:cs="Calibri"/>
              </w:rPr>
            </w:pPr>
            <w:r>
              <w:t>F</w:t>
            </w:r>
            <w:r>
              <w:t>ü</w:t>
            </w:r>
            <w:r>
              <w:t>r Sch</w:t>
            </w:r>
            <w:r>
              <w:t>ü</w:t>
            </w:r>
            <w:r>
              <w:t>lerinnen und Sch</w:t>
            </w:r>
            <w:r>
              <w:t>ü</w:t>
            </w:r>
            <w:r>
              <w:t>ler, die ihre Verpflichtungen zur Belegung einer zweiten Fremdsprache erf</w:t>
            </w:r>
            <w:r>
              <w:t>ü</w:t>
            </w:r>
            <w:r>
              <w:t>llt haben, werden die f</w:t>
            </w:r>
            <w:r>
              <w:t>ü</w:t>
            </w:r>
            <w:r>
              <w:t>r die zweite Fremdsprache vorgesehenen Wochenstunden dem Differenzierungsbereich zugewiesen.</w:t>
            </w:r>
          </w:p>
        </w:tc>
      </w:tr>
      <w:tr w:rsidR="00000000" w14:paraId="3756507E" w14:textId="77777777">
        <w:tc>
          <w:tcPr>
            <w:tcW w:w="4876" w:type="dxa"/>
            <w:gridSpan w:val="7"/>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14:paraId="376F9F42" w14:textId="77777777" w:rsidR="000855A8" w:rsidRDefault="000855A8">
            <w:pPr>
              <w:pStyle w:val="RVtabelle75fz"/>
              <w:widowControl/>
              <w:rPr>
                <w:rFonts w:cs="Calibri"/>
              </w:rPr>
            </w:pPr>
            <w:r>
              <w:t xml:space="preserve">II. </w:t>
            </w:r>
            <w:r>
              <w:t>Ü</w:t>
            </w:r>
            <w:r>
              <w:t xml:space="preserve">bersicht </w:t>
            </w:r>
            <w:r>
              <w:br/>
            </w:r>
            <w:r>
              <w:t>ü</w:t>
            </w:r>
            <w:r>
              <w:t>ber die Pr</w:t>
            </w:r>
            <w:r>
              <w:t>ü</w:t>
            </w:r>
            <w:r>
              <w:t>fungsf</w:t>
            </w:r>
            <w:r>
              <w:t>ä</w:t>
            </w:r>
            <w:r>
              <w:t>cher zum Erwerb der allgemeinen Hochschulreife mit beruflichen Qualifikationen:</w:t>
            </w:r>
          </w:p>
          <w:p w14:paraId="503D6730" w14:textId="77777777" w:rsidR="000855A8" w:rsidRDefault="000855A8">
            <w:pPr>
              <w:pStyle w:val="RVfliesstext175fl"/>
              <w:rPr>
                <w:rFonts w:cs="Calibri"/>
              </w:rPr>
            </w:pPr>
            <w:r>
              <w:t>Abiturpr</w:t>
            </w:r>
            <w:r>
              <w:t>ü</w:t>
            </w:r>
            <w:r>
              <w:t>fung</w:t>
            </w:r>
          </w:p>
          <w:p w14:paraId="5EAC8FD3" w14:textId="77777777" w:rsidR="000855A8" w:rsidRDefault="000855A8">
            <w:pPr>
              <w:pStyle w:val="RVliste3n75nbanfang"/>
            </w:pPr>
            <w:r>
              <w:t>1.</w:t>
            </w:r>
            <w:r>
              <w:tab/>
            </w:r>
            <w:r>
              <w:rPr>
                <w:rFonts w:cs="Calibri"/>
              </w:rPr>
              <w:t>Pr</w:t>
            </w:r>
            <w:r>
              <w:rPr>
                <w:rFonts w:cs="Calibri"/>
              </w:rPr>
              <w:t>ü</w:t>
            </w:r>
            <w:r>
              <w:rPr>
                <w:rFonts w:cs="Calibri"/>
              </w:rPr>
              <w:t>fungsfach (weiteres Leistungskursfach): Mathematik</w:t>
            </w:r>
          </w:p>
          <w:p w14:paraId="1D16875E" w14:textId="77777777" w:rsidR="000855A8" w:rsidRDefault="000855A8">
            <w:pPr>
              <w:pStyle w:val="RVliste3n75nb"/>
              <w:rPr>
                <w:rFonts w:cs="Arial"/>
              </w:rPr>
            </w:pPr>
            <w:r>
              <w:t>2.</w:t>
            </w:r>
            <w:r>
              <w:tab/>
            </w:r>
            <w:r>
              <w:rPr>
                <w:rFonts w:cs="Arial"/>
              </w:rPr>
              <w:t>Pr</w:t>
            </w:r>
            <w:r>
              <w:rPr>
                <w:rFonts w:cs="Arial"/>
              </w:rPr>
              <w:t>ü</w:t>
            </w:r>
            <w:r>
              <w:rPr>
                <w:rFonts w:cs="Arial"/>
              </w:rPr>
              <w:t xml:space="preserve">fungsfach (Profil bildendes Leistungskursfach): </w:t>
            </w:r>
            <w:r>
              <w:t>Ingenieurwissenschaften</w:t>
            </w:r>
          </w:p>
          <w:p w14:paraId="0453E257" w14:textId="77777777" w:rsidR="000855A8" w:rsidRDefault="000855A8">
            <w:pPr>
              <w:pStyle w:val="RVliste3n75nb"/>
            </w:pPr>
            <w:r>
              <w:t>3.</w:t>
            </w:r>
            <w:r>
              <w:tab/>
            </w:r>
            <w:r>
              <w:rPr>
                <w:rFonts w:cs="Arial"/>
              </w:rPr>
              <w:t>Pr</w:t>
            </w:r>
            <w:r>
              <w:rPr>
                <w:rFonts w:cs="Arial"/>
              </w:rPr>
              <w:t>ü</w:t>
            </w:r>
            <w:r>
              <w:rPr>
                <w:rFonts w:cs="Arial"/>
              </w:rPr>
              <w:t>fungsfach (Grundkursfach): ein Fach der F</w:t>
            </w:r>
            <w:r>
              <w:rPr>
                <w:rFonts w:cs="Arial"/>
              </w:rPr>
              <w:t>ä</w:t>
            </w:r>
            <w:r>
              <w:rPr>
                <w:rFonts w:cs="Arial"/>
              </w:rPr>
              <w:t>chergruppe Deutsch, Englisch</w:t>
            </w:r>
          </w:p>
          <w:p w14:paraId="211ED822" w14:textId="77777777" w:rsidR="000855A8" w:rsidRDefault="000855A8">
            <w:pPr>
              <w:pStyle w:val="RVliste3n75nb"/>
              <w:rPr>
                <w:rFonts w:cs="Arial"/>
              </w:rPr>
            </w:pPr>
            <w:r>
              <w:rPr>
                <w:rFonts w:cs="Arial"/>
              </w:rPr>
              <w:t>4.</w:t>
            </w:r>
            <w:r>
              <w:rPr>
                <w:rFonts w:cs="Arial"/>
              </w:rPr>
              <w:tab/>
            </w:r>
            <w:r>
              <w:t>Pr</w:t>
            </w:r>
            <w:r>
              <w:t>ü</w:t>
            </w:r>
            <w:r>
              <w:t>fungsfach (Grundkursfach): ein Fach der F</w:t>
            </w:r>
            <w:r>
              <w:t>ä</w:t>
            </w:r>
            <w:r>
              <w:t>chergruppe Gesellschaftslehre mit Geschichte, Religionslehre, Wirtschaftslehre</w:t>
            </w:r>
          </w:p>
        </w:tc>
      </w:tr>
      <w:tr w:rsidR="00000000" w14:paraId="044B39DA" w14:textId="77777777">
        <w:trPr>
          <w:cantSplit/>
        </w:trPr>
        <w:tc>
          <w:tcPr>
            <w:tcW w:w="4876" w:type="dxa"/>
            <w:gridSpan w:val="7"/>
            <w:tcBorders>
              <w:left w:val="nil"/>
              <w:bottom w:val="nil"/>
              <w:right w:val="nil"/>
            </w:tcBorders>
            <w:tcMar>
              <w:top w:w="-90" w:type="dxa"/>
              <w:left w:w="20" w:type="dxa"/>
              <w:bottom w:w="20" w:type="dxa"/>
              <w:right w:w="20" w:type="dxa"/>
            </w:tcMar>
          </w:tcPr>
          <w:p w14:paraId="055AB7D6" w14:textId="77777777" w:rsidR="000855A8" w:rsidRDefault="000855A8">
            <w:pPr>
              <w:pStyle w:val="RVtabellenunterschrift"/>
              <w:rPr>
                <w:rFonts w:cs="Arial"/>
              </w:rPr>
            </w:pPr>
            <w:r>
              <w:t xml:space="preserve">Tabelle </w:t>
            </w:r>
            <w:r>
              <w:rPr>
                <w:rFonts w:cs="Arial"/>
              </w:rPr>
              <w:fldChar w:fldCharType="begin"/>
            </w:r>
            <w:r>
              <w:rPr>
                <w:rFonts w:cs="Arial"/>
              </w:rPr>
              <w:instrText>SEQ Tabelle \* ARABIC</w:instrText>
            </w:r>
            <w:r>
              <w:rPr>
                <w:rFonts w:cs="Arial"/>
              </w:rPr>
              <w:fldChar w:fldCharType="separate"/>
            </w:r>
            <w:r>
              <w:t>3</w:t>
            </w:r>
            <w:r>
              <w:rPr>
                <w:rFonts w:cs="Arial"/>
              </w:rPr>
              <w:fldChar w:fldCharType="end"/>
            </w:r>
            <w:r>
              <w:rPr>
                <w:rFonts w:cs="Arial"/>
              </w:rPr>
              <w:t xml:space="preserve">: </w:t>
            </w:r>
            <w:r>
              <w:t>Anlage D 15a</w:t>
            </w:r>
          </w:p>
        </w:tc>
      </w:tr>
    </w:tbl>
    <w:p w14:paraId="54F72102" w14:textId="77777777" w:rsidR="000855A8" w:rsidRDefault="000855A8">
      <w:pPr>
        <w:pStyle w:val="RVfliesstext175nb"/>
      </w:pPr>
      <w:r>
        <w:rPr>
          <w:rFonts w:cs="Calibri"/>
        </w:rPr>
        <w:t>6. Anlage E wird wie folgt ge</w:t>
      </w:r>
      <w:r>
        <w:rPr>
          <w:rFonts w:cs="Calibri"/>
        </w:rPr>
        <w:t>ä</w:t>
      </w:r>
      <w:r>
        <w:rPr>
          <w:rFonts w:cs="Calibri"/>
        </w:rPr>
        <w:t>ndert:</w:t>
      </w:r>
    </w:p>
    <w:p w14:paraId="27BA2823" w14:textId="77777777" w:rsidR="000855A8" w:rsidRDefault="000855A8">
      <w:pPr>
        <w:pStyle w:val="RVfliesstext175nb"/>
      </w:pPr>
      <w:r>
        <w:rPr>
          <w:rFonts w:cs="Calibri"/>
        </w:rPr>
        <w:t>a) In der Inhalts</w:t>
      </w:r>
      <w:r>
        <w:rPr>
          <w:rFonts w:cs="Calibri"/>
        </w:rPr>
        <w:t>ü</w:t>
      </w:r>
      <w:r>
        <w:rPr>
          <w:rFonts w:cs="Calibri"/>
        </w:rPr>
        <w:t xml:space="preserve">bersicht wird die Angabe zu </w:t>
      </w:r>
      <w:r>
        <w:rPr>
          <w:rFonts w:cs="Calibri"/>
        </w:rPr>
        <w:t>§</w:t>
      </w:r>
      <w:r>
        <w:rPr>
          <w:rFonts w:cs="Calibri"/>
        </w:rPr>
        <w:t xml:space="preserve"> 31 wie folgt gefasst:</w:t>
      </w:r>
    </w:p>
    <w:p w14:paraId="2BA29B76" w14:textId="77777777" w:rsidR="000855A8" w:rsidRDefault="000855A8">
      <w:pPr>
        <w:pStyle w:val="RVfliesstext175nb"/>
      </w:pPr>
      <w:r>
        <w:rPr>
          <w:rFonts w:cs="Calibri"/>
        </w:rPr>
        <w:t>„§</w:t>
      </w:r>
      <w:r>
        <w:rPr>
          <w:rFonts w:cs="Calibri"/>
        </w:rPr>
        <w:t xml:space="preserve"> 31 Fachpraktischer Ausbildungsabschnitt und Berufspraktikum in den Fachrichtungen Sozialp</w:t>
      </w:r>
      <w:r>
        <w:rPr>
          <w:rFonts w:cs="Calibri"/>
        </w:rPr>
        <w:t>ä</w:t>
      </w:r>
      <w:r>
        <w:rPr>
          <w:rFonts w:cs="Calibri"/>
        </w:rPr>
        <w:t>dagogik und Heilerziehungspflege</w:t>
      </w:r>
      <w:r>
        <w:rPr>
          <w:rFonts w:cs="Calibri"/>
        </w:rPr>
        <w:t>“</w:t>
      </w:r>
      <w:r>
        <w:rPr>
          <w:rFonts w:cs="Calibri"/>
        </w:rPr>
        <w:t>.</w:t>
      </w:r>
    </w:p>
    <w:p w14:paraId="1832C20E" w14:textId="77777777" w:rsidR="000855A8" w:rsidRDefault="000855A8">
      <w:pPr>
        <w:pStyle w:val="RVfliesstext175nb"/>
      </w:pPr>
      <w:r>
        <w:rPr>
          <w:rFonts w:cs="Calibri"/>
        </w:rPr>
        <w:t xml:space="preserve">b) </w:t>
      </w:r>
      <w:r>
        <w:rPr>
          <w:rFonts w:cs="Calibri"/>
        </w:rPr>
        <w:t>§</w:t>
      </w:r>
      <w:r>
        <w:rPr>
          <w:rFonts w:cs="Calibri"/>
        </w:rPr>
        <w:t xml:space="preserve"> 27 wird wie folgt ge</w:t>
      </w:r>
      <w:r>
        <w:rPr>
          <w:rFonts w:cs="Calibri"/>
        </w:rPr>
        <w:t>ä</w:t>
      </w:r>
      <w:r>
        <w:rPr>
          <w:rFonts w:cs="Calibri"/>
        </w:rPr>
        <w:t>ndert:</w:t>
      </w:r>
    </w:p>
    <w:p w14:paraId="6E4B51CC" w14:textId="77777777" w:rsidR="000855A8" w:rsidRDefault="000855A8">
      <w:pPr>
        <w:pStyle w:val="RVfliesstext175nb"/>
      </w:pPr>
      <w:r>
        <w:rPr>
          <w:rFonts w:cs="Calibri"/>
        </w:rPr>
        <w:t>aa) Der Wortlaut wird Absatz 1.</w:t>
      </w:r>
    </w:p>
    <w:p w14:paraId="5A8E0096" w14:textId="77777777" w:rsidR="000855A8" w:rsidRDefault="000855A8">
      <w:pPr>
        <w:pStyle w:val="RVfliesstext175nb"/>
      </w:pPr>
      <w:r>
        <w:rPr>
          <w:rFonts w:cs="Calibri"/>
        </w:rPr>
        <w:t>bb) Folgender Absatz 2 wird angef</w:t>
      </w:r>
      <w:r>
        <w:rPr>
          <w:rFonts w:cs="Calibri"/>
        </w:rPr>
        <w:t>ü</w:t>
      </w:r>
      <w:r>
        <w:rPr>
          <w:rFonts w:cs="Calibri"/>
        </w:rPr>
        <w:t>gt:</w:t>
      </w:r>
    </w:p>
    <w:p w14:paraId="14B94F8A" w14:textId="77777777" w:rsidR="000855A8" w:rsidRDefault="000855A8">
      <w:pPr>
        <w:pStyle w:val="RVfliesstext175nb"/>
      </w:pPr>
      <w:r>
        <w:rPr>
          <w:rFonts w:cs="Calibri"/>
        </w:rPr>
        <w:t>„</w:t>
      </w:r>
      <w:r>
        <w:rPr>
          <w:rFonts w:cs="Calibri"/>
        </w:rPr>
        <w:t>(2) Die Fachrichtungen Heilerziehungspflege und Sozialp</w:t>
      </w:r>
      <w:r>
        <w:rPr>
          <w:rFonts w:cs="Calibri"/>
        </w:rPr>
        <w:t>ä</w:t>
      </w:r>
      <w:r>
        <w:rPr>
          <w:rFonts w:cs="Calibri"/>
        </w:rPr>
        <w:t xml:space="preserve">dagogik werden in unterschiedlichen Organisationsformen angeboten. In der konsekutiven Organisationsform findet in den ersten beiden Schuljahren die </w:t>
      </w:r>
      <w:r>
        <w:rPr>
          <w:rFonts w:cs="Calibri"/>
        </w:rPr>
        <w:t>ü</w:t>
      </w:r>
      <w:r>
        <w:rPr>
          <w:rFonts w:cs="Calibri"/>
        </w:rPr>
        <w:t>berwiegend fachtheoretische Ausbildung statt, w</w:t>
      </w:r>
      <w:r>
        <w:rPr>
          <w:rFonts w:cs="Calibri"/>
        </w:rPr>
        <w:t>ä</w:t>
      </w:r>
      <w:r>
        <w:rPr>
          <w:rFonts w:cs="Calibri"/>
        </w:rPr>
        <w:t xml:space="preserve">hrend im dritten Schuljahr die </w:t>
      </w:r>
      <w:r>
        <w:rPr>
          <w:rFonts w:cs="Calibri"/>
        </w:rPr>
        <w:t>ü</w:t>
      </w:r>
      <w:r>
        <w:rPr>
          <w:rFonts w:cs="Calibri"/>
        </w:rPr>
        <w:t>berwiegend fachpraktische Ausbildung in Form eines einj</w:t>
      </w:r>
      <w:r>
        <w:rPr>
          <w:rFonts w:cs="Calibri"/>
        </w:rPr>
        <w:t>ä</w:t>
      </w:r>
      <w:r>
        <w:rPr>
          <w:rFonts w:cs="Calibri"/>
        </w:rPr>
        <w:t xml:space="preserve">hrigen Berufspraktikums stattfindet. In der praxisintegrierten Organisationsform sind die fachtheoretischen und fachpraktischen Ausbildungsanteile </w:t>
      </w:r>
      <w:r>
        <w:rPr>
          <w:rFonts w:cs="Calibri"/>
        </w:rPr>
        <w:t>ü</w:t>
      </w:r>
      <w:r>
        <w:rPr>
          <w:rFonts w:cs="Calibri"/>
        </w:rPr>
        <w:t>ber die gesamte Ausbildungszeit verteilt.</w:t>
      </w:r>
      <w:r>
        <w:rPr>
          <w:rFonts w:cs="Calibri"/>
        </w:rPr>
        <w:t>“</w:t>
      </w:r>
    </w:p>
    <w:p w14:paraId="242D1AD4" w14:textId="77777777" w:rsidR="000855A8" w:rsidRDefault="000855A8">
      <w:pPr>
        <w:pStyle w:val="RVfliesstext175nb"/>
      </w:pPr>
      <w:r>
        <w:rPr>
          <w:rFonts w:cs="Calibri"/>
        </w:rPr>
        <w:t xml:space="preserve">c) </w:t>
      </w:r>
      <w:r>
        <w:rPr>
          <w:rFonts w:cs="Calibri"/>
        </w:rPr>
        <w:t>§</w:t>
      </w:r>
      <w:r>
        <w:rPr>
          <w:rFonts w:cs="Calibri"/>
        </w:rPr>
        <w:t xml:space="preserve"> 28 wird wie folgt ge</w:t>
      </w:r>
      <w:r>
        <w:rPr>
          <w:rFonts w:cs="Calibri"/>
        </w:rPr>
        <w:t>ä</w:t>
      </w:r>
      <w:r>
        <w:rPr>
          <w:rFonts w:cs="Calibri"/>
        </w:rPr>
        <w:t>ndert:</w:t>
      </w:r>
    </w:p>
    <w:p w14:paraId="716B0B9B" w14:textId="77777777" w:rsidR="000855A8" w:rsidRDefault="000855A8">
      <w:pPr>
        <w:pStyle w:val="RVfliesstext175nb"/>
      </w:pPr>
      <w:r>
        <w:rPr>
          <w:rFonts w:cs="Calibri"/>
        </w:rPr>
        <w:t>aa) Absatz 1 wird wie folgt ge</w:t>
      </w:r>
      <w:r>
        <w:rPr>
          <w:rFonts w:cs="Calibri"/>
        </w:rPr>
        <w:t>ä</w:t>
      </w:r>
      <w:r>
        <w:rPr>
          <w:rFonts w:cs="Calibri"/>
        </w:rPr>
        <w:t>ndert:</w:t>
      </w:r>
    </w:p>
    <w:p w14:paraId="32A93C49" w14:textId="77777777" w:rsidR="000855A8" w:rsidRDefault="000855A8">
      <w:pPr>
        <w:pStyle w:val="RVfliesstext175nb"/>
      </w:pPr>
      <w:r>
        <w:rPr>
          <w:rFonts w:cs="Calibri"/>
        </w:rPr>
        <w:t xml:space="preserve">aaa) In Satz 1 wird nach dem Wort </w:t>
      </w:r>
      <w:r>
        <w:rPr>
          <w:rFonts w:cs="Calibri"/>
        </w:rPr>
        <w:t>„</w:t>
      </w:r>
      <w:r>
        <w:rPr>
          <w:rFonts w:cs="Calibri"/>
        </w:rPr>
        <w:t>eines</w:t>
      </w:r>
      <w:r>
        <w:rPr>
          <w:rFonts w:cs="Calibri"/>
        </w:rPr>
        <w:t>“</w:t>
      </w:r>
      <w:r>
        <w:rPr>
          <w:rFonts w:cs="Calibri"/>
        </w:rPr>
        <w:t xml:space="preserve"> das Wort </w:t>
      </w:r>
      <w:r>
        <w:rPr>
          <w:rFonts w:cs="Calibri"/>
        </w:rPr>
        <w:t>„</w:t>
      </w:r>
      <w:r>
        <w:rPr>
          <w:rFonts w:cs="Calibri"/>
        </w:rPr>
        <w:t>erweiterten</w:t>
      </w:r>
      <w:r>
        <w:rPr>
          <w:rFonts w:cs="Calibri"/>
        </w:rPr>
        <w:t>“</w:t>
      </w:r>
      <w:r>
        <w:rPr>
          <w:rFonts w:cs="Calibri"/>
        </w:rPr>
        <w:t xml:space="preserve"> und nach dem Wort </w:t>
      </w:r>
      <w:r>
        <w:rPr>
          <w:rFonts w:cs="Calibri"/>
        </w:rPr>
        <w:t>„</w:t>
      </w:r>
      <w:r>
        <w:rPr>
          <w:rFonts w:cs="Calibri"/>
        </w:rPr>
        <w:t>F</w:t>
      </w:r>
      <w:r>
        <w:rPr>
          <w:rFonts w:cs="Calibri"/>
        </w:rPr>
        <w:t>ü</w:t>
      </w:r>
      <w:r>
        <w:rPr>
          <w:rFonts w:cs="Calibri"/>
        </w:rPr>
        <w:t>hrungszeugnis</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gem</w:t>
      </w:r>
      <w:r>
        <w:rPr>
          <w:rFonts w:cs="Calibri"/>
        </w:rPr>
        <w:t>äß</w:t>
      </w:r>
      <w:r>
        <w:rPr>
          <w:rFonts w:cs="Calibri"/>
        </w:rPr>
        <w:t xml:space="preserve"> </w:t>
      </w:r>
      <w:r>
        <w:rPr>
          <w:rFonts w:cs="Calibri"/>
        </w:rPr>
        <w:t>§</w:t>
      </w:r>
      <w:r>
        <w:rPr>
          <w:rFonts w:cs="Calibri"/>
        </w:rPr>
        <w:t xml:space="preserve"> 30a Bundeszentralregistergesetz</w:t>
      </w:r>
      <w:r>
        <w:rPr>
          <w:rFonts w:cs="Calibri"/>
        </w:rPr>
        <w:t>“</w:t>
      </w:r>
      <w:r>
        <w:rPr>
          <w:rFonts w:cs="Calibri"/>
        </w:rPr>
        <w:t xml:space="preserve"> eingef</w:t>
      </w:r>
      <w:r>
        <w:rPr>
          <w:rFonts w:cs="Calibri"/>
        </w:rPr>
        <w:t>ü</w:t>
      </w:r>
      <w:r>
        <w:rPr>
          <w:rFonts w:cs="Calibri"/>
        </w:rPr>
        <w:t>gt.</w:t>
      </w:r>
    </w:p>
    <w:p w14:paraId="217A837B" w14:textId="77777777" w:rsidR="000855A8" w:rsidRDefault="000855A8">
      <w:pPr>
        <w:pStyle w:val="RVfliesstext175nb"/>
      </w:pPr>
      <w:r>
        <w:rPr>
          <w:rFonts w:cs="Calibri"/>
        </w:rPr>
        <w:t>bbb) In Satz 3 werden die W</w:t>
      </w:r>
      <w:r>
        <w:rPr>
          <w:rFonts w:cs="Calibri"/>
        </w:rPr>
        <w:t>ö</w:t>
      </w:r>
      <w:r>
        <w:rPr>
          <w:rFonts w:cs="Calibri"/>
        </w:rPr>
        <w:t xml:space="preserve">rter </w:t>
      </w:r>
      <w:r>
        <w:rPr>
          <w:rFonts w:cs="Calibri"/>
        </w:rPr>
        <w:t>„</w:t>
      </w:r>
      <w:r>
        <w:rPr>
          <w:rFonts w:cs="Calibri"/>
        </w:rPr>
        <w:t>Als gleichwertige Qualifizierung wird</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In den Fachrichtungen Sozialp</w:t>
      </w:r>
      <w:r>
        <w:rPr>
          <w:rFonts w:cs="Calibri"/>
        </w:rPr>
        <w:t>ä</w:t>
      </w:r>
      <w:r>
        <w:rPr>
          <w:rFonts w:cs="Calibri"/>
        </w:rPr>
        <w:t>dagogik und Heilerziehungspflege wird als gleichwertige Qualifizierung</w:t>
      </w:r>
      <w:r>
        <w:rPr>
          <w:rFonts w:cs="Calibri"/>
        </w:rPr>
        <w:t>“</w:t>
      </w:r>
      <w:r>
        <w:rPr>
          <w:rFonts w:cs="Calibri"/>
        </w:rPr>
        <w:t xml:space="preserve"> ersetzt.</w:t>
      </w:r>
    </w:p>
    <w:p w14:paraId="7412B9AE" w14:textId="77777777" w:rsidR="000855A8" w:rsidRDefault="000855A8">
      <w:pPr>
        <w:pStyle w:val="RVfliesstext175nb"/>
      </w:pPr>
      <w:r>
        <w:rPr>
          <w:rFonts w:cs="Calibri"/>
        </w:rPr>
        <w:t xml:space="preserve">ccc) In Satz 4 werden nach dem Wort </w:t>
      </w:r>
      <w:r>
        <w:rPr>
          <w:rFonts w:cs="Calibri"/>
        </w:rPr>
        <w:t>„</w:t>
      </w:r>
      <w:r>
        <w:rPr>
          <w:rFonts w:cs="Calibri"/>
        </w:rPr>
        <w:t>Bewerber</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in den Fachrichtungen Sozialp</w:t>
      </w:r>
      <w:r>
        <w:rPr>
          <w:rFonts w:cs="Calibri"/>
        </w:rPr>
        <w:t>ä</w:t>
      </w:r>
      <w:r>
        <w:rPr>
          <w:rFonts w:cs="Calibri"/>
        </w:rPr>
        <w:t>dagogik und Heilerziehungspflege</w:t>
      </w:r>
      <w:r>
        <w:rPr>
          <w:rFonts w:cs="Calibri"/>
        </w:rPr>
        <w:t>“</w:t>
      </w:r>
      <w:r>
        <w:rPr>
          <w:rFonts w:cs="Calibri"/>
        </w:rPr>
        <w:t xml:space="preserve"> eingef</w:t>
      </w:r>
      <w:r>
        <w:rPr>
          <w:rFonts w:cs="Calibri"/>
        </w:rPr>
        <w:t>ü</w:t>
      </w:r>
      <w:r>
        <w:rPr>
          <w:rFonts w:cs="Calibri"/>
        </w:rPr>
        <w:t>gt.</w:t>
      </w:r>
    </w:p>
    <w:p w14:paraId="0D6A4AAA" w14:textId="77777777" w:rsidR="000855A8" w:rsidRDefault="000855A8">
      <w:pPr>
        <w:pStyle w:val="RVfliesstext175nb"/>
      </w:pPr>
      <w:r>
        <w:rPr>
          <w:rFonts w:cs="Calibri"/>
        </w:rPr>
        <w:t xml:space="preserve">ddd) In Satz 4 und 5 wird jeweils das Wort </w:t>
      </w:r>
      <w:r>
        <w:rPr>
          <w:rFonts w:cs="Calibri"/>
        </w:rPr>
        <w:t>„</w:t>
      </w:r>
      <w:r>
        <w:rPr>
          <w:rFonts w:cs="Calibri"/>
        </w:rPr>
        <w:t>berufliche</w:t>
      </w:r>
      <w:r>
        <w:rPr>
          <w:rFonts w:cs="Calibri"/>
        </w:rPr>
        <w:t>“</w:t>
      </w:r>
      <w:r>
        <w:rPr>
          <w:rFonts w:cs="Calibri"/>
        </w:rPr>
        <w:t xml:space="preserve"> durch das Wort </w:t>
      </w:r>
      <w:r>
        <w:rPr>
          <w:rFonts w:cs="Calibri"/>
        </w:rPr>
        <w:t>„</w:t>
      </w:r>
      <w:r>
        <w:rPr>
          <w:rFonts w:cs="Calibri"/>
        </w:rPr>
        <w:t>praktische</w:t>
      </w:r>
      <w:r>
        <w:rPr>
          <w:rFonts w:cs="Calibri"/>
        </w:rPr>
        <w:t>“</w:t>
      </w:r>
      <w:r>
        <w:rPr>
          <w:rFonts w:cs="Calibri"/>
        </w:rPr>
        <w:t xml:space="preserve"> ersetzt.</w:t>
      </w:r>
    </w:p>
    <w:p w14:paraId="41BF1860" w14:textId="77777777" w:rsidR="000855A8" w:rsidRDefault="000855A8">
      <w:pPr>
        <w:pStyle w:val="RVfliesstext175nb"/>
      </w:pPr>
      <w:r>
        <w:rPr>
          <w:rFonts w:cs="Calibri"/>
        </w:rPr>
        <w:t xml:space="preserve">eee) In Satz 6 werden nach dem Wort </w:t>
      </w:r>
      <w:r>
        <w:rPr>
          <w:rFonts w:cs="Calibri"/>
        </w:rPr>
        <w:t>„</w:t>
      </w:r>
      <w:r>
        <w:rPr>
          <w:rFonts w:cs="Calibri"/>
        </w:rPr>
        <w:t>Bundesfreiwilligendienstes</w:t>
      </w:r>
      <w:r>
        <w:rPr>
          <w:rFonts w:cs="Calibri"/>
        </w:rPr>
        <w:t>“</w:t>
      </w:r>
      <w:r>
        <w:rPr>
          <w:rFonts w:cs="Calibri"/>
        </w:rPr>
        <w:t xml:space="preserve"> die W</w:t>
      </w:r>
      <w:r>
        <w:rPr>
          <w:rFonts w:cs="Calibri"/>
        </w:rPr>
        <w:t>ö</w:t>
      </w:r>
      <w:r>
        <w:rPr>
          <w:rFonts w:cs="Calibri"/>
        </w:rPr>
        <w:t xml:space="preserve">rter </w:t>
      </w:r>
      <w:r>
        <w:rPr>
          <w:rFonts w:cs="Calibri"/>
        </w:rPr>
        <w:t>„</w:t>
      </w:r>
      <w:r>
        <w:rPr>
          <w:rFonts w:cs="Calibri"/>
        </w:rPr>
        <w:t>, sofern die T</w:t>
      </w:r>
      <w:r>
        <w:rPr>
          <w:rFonts w:cs="Calibri"/>
        </w:rPr>
        <w:t>ä</w:t>
      </w:r>
      <w:r>
        <w:rPr>
          <w:rFonts w:cs="Calibri"/>
        </w:rPr>
        <w:t>tigkeit in einer f</w:t>
      </w:r>
      <w:r>
        <w:rPr>
          <w:rFonts w:cs="Calibri"/>
        </w:rPr>
        <w:t>ü</w:t>
      </w:r>
      <w:r>
        <w:rPr>
          <w:rFonts w:cs="Calibri"/>
        </w:rPr>
        <w:t>r den Bildungsgang geeigneten Einrichtung erfolgte</w:t>
      </w:r>
      <w:r>
        <w:rPr>
          <w:rFonts w:cs="Calibri"/>
        </w:rPr>
        <w:t>“</w:t>
      </w:r>
      <w:r>
        <w:rPr>
          <w:rFonts w:cs="Calibri"/>
        </w:rPr>
        <w:t xml:space="preserve"> eingef</w:t>
      </w:r>
      <w:r>
        <w:rPr>
          <w:rFonts w:cs="Calibri"/>
        </w:rPr>
        <w:t>ü</w:t>
      </w:r>
      <w:r>
        <w:rPr>
          <w:rFonts w:cs="Calibri"/>
        </w:rPr>
        <w:t>gt.</w:t>
      </w:r>
    </w:p>
    <w:p w14:paraId="5B16F2B1" w14:textId="77777777" w:rsidR="000855A8" w:rsidRDefault="000855A8">
      <w:pPr>
        <w:pStyle w:val="RVfliesstext175nb"/>
      </w:pPr>
      <w:r>
        <w:rPr>
          <w:rFonts w:cs="Calibri"/>
        </w:rPr>
        <w:t>bb) Absatz 2 wird wie folgt gefasst:</w:t>
      </w:r>
    </w:p>
    <w:p w14:paraId="1A6945A6" w14:textId="77777777" w:rsidR="000855A8" w:rsidRDefault="000855A8">
      <w:pPr>
        <w:pStyle w:val="RVfliesstext175nb"/>
      </w:pPr>
      <w:r>
        <w:rPr>
          <w:rFonts w:cs="Calibri"/>
        </w:rPr>
        <w:t>„</w:t>
      </w:r>
      <w:r>
        <w:rPr>
          <w:rFonts w:cs="Calibri"/>
        </w:rPr>
        <w:t>(2) Die Aufnahme in die praxisintegrierte Organisationsform in den Fachrichtungen Heilerziehungspflege und Sozialp</w:t>
      </w:r>
      <w:r>
        <w:rPr>
          <w:rFonts w:cs="Calibri"/>
        </w:rPr>
        <w:t>ä</w:t>
      </w:r>
      <w:r>
        <w:rPr>
          <w:rFonts w:cs="Calibri"/>
        </w:rPr>
        <w:t xml:space="preserve">dagogik setzt ferner den Nachweis eines Ausbildungsvertrages </w:t>
      </w:r>
      <w:r>
        <w:rPr>
          <w:rFonts w:cs="Calibri"/>
        </w:rPr>
        <w:t>ü</w:t>
      </w:r>
      <w:r>
        <w:rPr>
          <w:rFonts w:cs="Calibri"/>
        </w:rPr>
        <w:t>ber die Dauer des Bildungsgangs voraus.</w:t>
      </w:r>
      <w:r>
        <w:rPr>
          <w:rFonts w:cs="Calibri"/>
        </w:rPr>
        <w:t>“</w:t>
      </w:r>
    </w:p>
    <w:p w14:paraId="53A1A082" w14:textId="77777777" w:rsidR="000855A8" w:rsidRDefault="000855A8">
      <w:pPr>
        <w:pStyle w:val="RVfliesstext175nb"/>
      </w:pPr>
      <w:r>
        <w:rPr>
          <w:rFonts w:cs="Calibri"/>
        </w:rPr>
        <w:t xml:space="preserve">d) </w:t>
      </w:r>
      <w:r>
        <w:rPr>
          <w:rFonts w:cs="Calibri"/>
        </w:rPr>
        <w:t>§</w:t>
      </w:r>
      <w:r>
        <w:rPr>
          <w:rFonts w:cs="Calibri"/>
        </w:rPr>
        <w:t xml:space="preserve"> 29 wird wie folgt gefasst:</w:t>
      </w:r>
    </w:p>
    <w:p w14:paraId="7A9785B2" w14:textId="77777777" w:rsidR="000855A8" w:rsidRDefault="000855A8">
      <w:pPr>
        <w:pStyle w:val="RVueberschrift285fz"/>
        <w:keepNext/>
        <w:keepLines/>
        <w:rPr>
          <w:rFonts w:cs="Arial"/>
        </w:rPr>
      </w:pPr>
      <w:r>
        <w:t>„§</w:t>
      </w:r>
      <w:r>
        <w:t xml:space="preserve"> 29 </w:t>
      </w:r>
      <w:r>
        <w:br/>
        <w:t>Besondere Bestimmungen zur Versetzung und zur Zulassung zum Fachschulexamen</w:t>
      </w:r>
    </w:p>
    <w:p w14:paraId="21F10224" w14:textId="77777777" w:rsidR="000855A8" w:rsidRDefault="000855A8">
      <w:pPr>
        <w:pStyle w:val="RVfliesstext175nb"/>
      </w:pPr>
      <w:r>
        <w:rPr>
          <w:rFonts w:cs="Calibri"/>
        </w:rPr>
        <w:t>(1) In den Fachrichtungen Heilerziehungspflege, Sozialp</w:t>
      </w:r>
      <w:r>
        <w:rPr>
          <w:rFonts w:cs="Calibri"/>
        </w:rPr>
        <w:t>ä</w:t>
      </w:r>
      <w:r>
        <w:rPr>
          <w:rFonts w:cs="Calibri"/>
        </w:rPr>
        <w:t>dagogik und Heilp</w:t>
      </w:r>
      <w:r>
        <w:rPr>
          <w:rFonts w:cs="Calibri"/>
        </w:rPr>
        <w:t>ä</w:t>
      </w:r>
      <w:r>
        <w:rPr>
          <w:rFonts w:cs="Calibri"/>
        </w:rPr>
        <w:t>dagogik sind die Versetzung und die Zulassung zum Fachschulexamen nur m</w:t>
      </w:r>
      <w:r>
        <w:rPr>
          <w:rFonts w:cs="Calibri"/>
        </w:rPr>
        <w:t>ö</w:t>
      </w:r>
      <w:r>
        <w:rPr>
          <w:rFonts w:cs="Calibri"/>
        </w:rPr>
        <w:t>glich, wenn die Leistungen in der Praxis mindestens ausreichend sind. In der Fachrichtung Sozialp</w:t>
      </w:r>
      <w:r>
        <w:rPr>
          <w:rFonts w:cs="Calibri"/>
        </w:rPr>
        <w:t>ä</w:t>
      </w:r>
      <w:r>
        <w:rPr>
          <w:rFonts w:cs="Calibri"/>
        </w:rPr>
        <w:t>dagogik m</w:t>
      </w:r>
      <w:r>
        <w:rPr>
          <w:rFonts w:cs="Calibri"/>
        </w:rPr>
        <w:t>ü</w:t>
      </w:r>
      <w:r>
        <w:rPr>
          <w:rFonts w:cs="Calibri"/>
        </w:rPr>
        <w:t>ssen dar</w:t>
      </w:r>
      <w:r>
        <w:rPr>
          <w:rFonts w:cs="Calibri"/>
        </w:rPr>
        <w:t>ü</w:t>
      </w:r>
      <w:r>
        <w:rPr>
          <w:rFonts w:cs="Calibri"/>
        </w:rPr>
        <w:t xml:space="preserve">ber hinaus die Leistungen in dem Lernfeld </w:t>
      </w:r>
      <w:r>
        <w:rPr>
          <w:rFonts w:cs="Calibri"/>
        </w:rPr>
        <w:t>„</w:t>
      </w:r>
      <w:r>
        <w:rPr>
          <w:rFonts w:cs="Calibri"/>
        </w:rPr>
        <w:t>Sozialp</w:t>
      </w:r>
      <w:r>
        <w:rPr>
          <w:rFonts w:cs="Calibri"/>
        </w:rPr>
        <w:t>ä</w:t>
      </w:r>
      <w:r>
        <w:rPr>
          <w:rFonts w:cs="Calibri"/>
        </w:rPr>
        <w:t>dagogische Bildungsarbeit in den Bildungsbereichen professionell gestalten</w:t>
      </w:r>
      <w:r>
        <w:rPr>
          <w:rFonts w:cs="Calibri"/>
        </w:rPr>
        <w:t>“</w:t>
      </w:r>
      <w:r>
        <w:rPr>
          <w:rFonts w:cs="Calibri"/>
        </w:rPr>
        <w:t xml:space="preserve"> in der Fachrichtung Heilerziehungspflege in dem Fach </w:t>
      </w:r>
      <w:r>
        <w:rPr>
          <w:rFonts w:cs="Calibri"/>
        </w:rPr>
        <w:t>„</w:t>
      </w:r>
      <w:r>
        <w:rPr>
          <w:rFonts w:cs="Calibri"/>
        </w:rPr>
        <w:t>Theorie und Praxis der Heilerziehungspflege</w:t>
      </w:r>
      <w:r>
        <w:rPr>
          <w:rFonts w:cs="Calibri"/>
        </w:rPr>
        <w:t>“</w:t>
      </w:r>
      <w:r>
        <w:rPr>
          <w:rFonts w:cs="Calibri"/>
        </w:rPr>
        <w:t xml:space="preserve"> mindestens ausreichend sein. Eine Nachpr</w:t>
      </w:r>
      <w:r>
        <w:rPr>
          <w:rFonts w:cs="Calibri"/>
        </w:rPr>
        <w:t>ü</w:t>
      </w:r>
      <w:r>
        <w:rPr>
          <w:rFonts w:cs="Calibri"/>
        </w:rPr>
        <w:t>fung ist ausgeschlossen.</w:t>
      </w:r>
    </w:p>
    <w:p w14:paraId="35EBD7F3" w14:textId="77777777" w:rsidR="000855A8" w:rsidRDefault="000855A8">
      <w:pPr>
        <w:pStyle w:val="RVfliesstext175nb"/>
      </w:pPr>
      <w:r>
        <w:rPr>
          <w:rFonts w:cs="Calibri"/>
        </w:rPr>
        <w:t>(2) In der praxisintegrierten Organisationsform gem</w:t>
      </w:r>
      <w:r>
        <w:rPr>
          <w:rFonts w:cs="Calibri"/>
        </w:rPr>
        <w:t>äß</w:t>
      </w:r>
      <w:r>
        <w:rPr>
          <w:rFonts w:cs="Calibri"/>
        </w:rPr>
        <w:t xml:space="preserve"> </w:t>
      </w:r>
      <w:r>
        <w:rPr>
          <w:rFonts w:cs="Calibri"/>
        </w:rPr>
        <w:t>§</w:t>
      </w:r>
      <w:r>
        <w:rPr>
          <w:rFonts w:cs="Calibri"/>
        </w:rPr>
        <w:t xml:space="preserve"> 27 Absatz 2 wird die Zulassung zum Fachschulexamen nur erteilt, wenn die Leistungen in den fachpraktischen Ausbildungsanteilen mit mindestens </w:t>
      </w:r>
      <w:r>
        <w:rPr>
          <w:rFonts w:cs="Calibri"/>
        </w:rPr>
        <w:t>„</w:t>
      </w:r>
      <w:r>
        <w:rPr>
          <w:rFonts w:cs="Calibri"/>
        </w:rPr>
        <w:t>ausreichend</w:t>
      </w:r>
      <w:r>
        <w:rPr>
          <w:rFonts w:cs="Calibri"/>
        </w:rPr>
        <w:t>“</w:t>
      </w:r>
      <w:r>
        <w:rPr>
          <w:rFonts w:cs="Calibri"/>
        </w:rPr>
        <w:t xml:space="preserve"> bewertet wurden.</w:t>
      </w:r>
    </w:p>
    <w:p w14:paraId="33C859F3" w14:textId="77777777" w:rsidR="000855A8" w:rsidRDefault="000855A8">
      <w:pPr>
        <w:pStyle w:val="RVfliesstext175nb"/>
      </w:pPr>
      <w:r>
        <w:rPr>
          <w:rFonts w:cs="Calibri"/>
        </w:rPr>
        <w:t>(3) In den Fachrichtungen Heilerziehungspflege und Sozialp</w:t>
      </w:r>
      <w:r>
        <w:rPr>
          <w:rFonts w:cs="Calibri"/>
        </w:rPr>
        <w:t>ä</w:t>
      </w:r>
      <w:r>
        <w:rPr>
          <w:rFonts w:cs="Calibri"/>
        </w:rPr>
        <w:t>dagogik ist eine Wiederholung nur in derselben Organisationsform m</w:t>
      </w:r>
      <w:r>
        <w:rPr>
          <w:rFonts w:cs="Calibri"/>
        </w:rPr>
        <w:t>ö</w:t>
      </w:r>
      <w:r>
        <w:rPr>
          <w:rFonts w:cs="Calibri"/>
        </w:rPr>
        <w:t>glich.</w:t>
      </w:r>
      <w:r>
        <w:rPr>
          <w:rFonts w:cs="Calibri"/>
        </w:rPr>
        <w:t>“</w:t>
      </w:r>
    </w:p>
    <w:p w14:paraId="282F7C7F" w14:textId="77777777" w:rsidR="000855A8" w:rsidRDefault="000855A8">
      <w:pPr>
        <w:pStyle w:val="RVfliesstext175nb"/>
      </w:pPr>
      <w:r>
        <w:rPr>
          <w:rFonts w:cs="Calibri"/>
        </w:rPr>
        <w:t xml:space="preserve">e) </w:t>
      </w:r>
      <w:r>
        <w:rPr>
          <w:rFonts w:cs="Calibri"/>
        </w:rPr>
        <w:t>§</w:t>
      </w:r>
      <w:r>
        <w:rPr>
          <w:rFonts w:cs="Calibri"/>
        </w:rPr>
        <w:t xml:space="preserve"> 30 Absatz 1 wird wie folgt ge</w:t>
      </w:r>
      <w:r>
        <w:rPr>
          <w:rFonts w:cs="Calibri"/>
        </w:rPr>
        <w:t>ä</w:t>
      </w:r>
      <w:r>
        <w:rPr>
          <w:rFonts w:cs="Calibri"/>
        </w:rPr>
        <w:t>ndert:</w:t>
      </w:r>
    </w:p>
    <w:p w14:paraId="40C7D6F9" w14:textId="77777777" w:rsidR="000855A8" w:rsidRDefault="000855A8">
      <w:pPr>
        <w:pStyle w:val="RVfliesstext175nb"/>
      </w:pPr>
      <w:r>
        <w:rPr>
          <w:rFonts w:cs="Calibri"/>
        </w:rPr>
        <w:t xml:space="preserve">aa) Nach dem Wort </w:t>
      </w:r>
      <w:r>
        <w:rPr>
          <w:rFonts w:cs="Calibri"/>
        </w:rPr>
        <w:t>„</w:t>
      </w:r>
      <w:r>
        <w:rPr>
          <w:rFonts w:cs="Calibri"/>
        </w:rPr>
        <w:t>In</w:t>
      </w:r>
      <w:r>
        <w:rPr>
          <w:rFonts w:cs="Calibri"/>
        </w:rPr>
        <w:t>“</w:t>
      </w:r>
      <w:r>
        <w:rPr>
          <w:rFonts w:cs="Calibri"/>
        </w:rPr>
        <w:t xml:space="preserve"> werden die W</w:t>
      </w:r>
      <w:r>
        <w:rPr>
          <w:rFonts w:cs="Calibri"/>
        </w:rPr>
        <w:t>ö</w:t>
      </w:r>
      <w:r>
        <w:rPr>
          <w:rFonts w:cs="Calibri"/>
        </w:rPr>
        <w:t xml:space="preserve">rter </w:t>
      </w:r>
      <w:r>
        <w:rPr>
          <w:rFonts w:cs="Calibri"/>
        </w:rPr>
        <w:t>„</w:t>
      </w:r>
      <w:r>
        <w:rPr>
          <w:rFonts w:cs="Calibri"/>
        </w:rPr>
        <w:t>der konsekutiven Organisationsform besteht in</w:t>
      </w:r>
      <w:r>
        <w:rPr>
          <w:rFonts w:cs="Calibri"/>
        </w:rPr>
        <w:t>“</w:t>
      </w:r>
      <w:r>
        <w:rPr>
          <w:rFonts w:cs="Calibri"/>
        </w:rPr>
        <w:t xml:space="preserve"> eingef</w:t>
      </w:r>
      <w:r>
        <w:rPr>
          <w:rFonts w:cs="Calibri"/>
        </w:rPr>
        <w:t>ü</w:t>
      </w:r>
      <w:r>
        <w:rPr>
          <w:rFonts w:cs="Calibri"/>
        </w:rPr>
        <w:t xml:space="preserve">gt und nach dem Wort </w:t>
      </w:r>
      <w:r>
        <w:rPr>
          <w:rFonts w:cs="Calibri"/>
        </w:rPr>
        <w:t>„</w:t>
      </w:r>
      <w:r>
        <w:rPr>
          <w:rFonts w:cs="Calibri"/>
        </w:rPr>
        <w:t>Sozialp</w:t>
      </w:r>
      <w:r>
        <w:rPr>
          <w:rFonts w:cs="Calibri"/>
        </w:rPr>
        <w:t>ä</w:t>
      </w:r>
      <w:r>
        <w:rPr>
          <w:rFonts w:cs="Calibri"/>
        </w:rPr>
        <w:t>dagogik</w:t>
      </w:r>
      <w:r>
        <w:rPr>
          <w:rFonts w:cs="Calibri"/>
        </w:rPr>
        <w:t>“</w:t>
      </w:r>
      <w:r>
        <w:rPr>
          <w:rFonts w:cs="Calibri"/>
        </w:rPr>
        <w:t xml:space="preserve"> wird das Wort </w:t>
      </w:r>
      <w:r>
        <w:rPr>
          <w:rFonts w:cs="Calibri"/>
        </w:rPr>
        <w:t>„</w:t>
      </w:r>
      <w:r>
        <w:rPr>
          <w:rFonts w:cs="Calibri"/>
        </w:rPr>
        <w:t>besteht</w:t>
      </w:r>
      <w:r>
        <w:rPr>
          <w:rFonts w:cs="Calibri"/>
        </w:rPr>
        <w:t>“</w:t>
      </w:r>
      <w:r>
        <w:rPr>
          <w:rFonts w:cs="Calibri"/>
        </w:rPr>
        <w:t xml:space="preserve"> gestrichen.</w:t>
      </w:r>
    </w:p>
    <w:p w14:paraId="4D8EE932" w14:textId="77777777" w:rsidR="000855A8" w:rsidRDefault="000855A8">
      <w:pPr>
        <w:pStyle w:val="RVfliesstext175nb"/>
      </w:pPr>
      <w:r>
        <w:rPr>
          <w:rFonts w:cs="Calibri"/>
        </w:rPr>
        <w:t>bb) Folgende S</w:t>
      </w:r>
      <w:r>
        <w:rPr>
          <w:rFonts w:cs="Calibri"/>
        </w:rPr>
        <w:t>ä</w:t>
      </w:r>
      <w:r>
        <w:rPr>
          <w:rFonts w:cs="Calibri"/>
        </w:rPr>
        <w:t>tze werden angef</w:t>
      </w:r>
      <w:r>
        <w:rPr>
          <w:rFonts w:cs="Calibri"/>
        </w:rPr>
        <w:t>ü</w:t>
      </w:r>
      <w:r>
        <w:rPr>
          <w:rFonts w:cs="Calibri"/>
        </w:rPr>
        <w:t xml:space="preserve">gt: </w:t>
      </w:r>
    </w:p>
    <w:p w14:paraId="7E94FBBA" w14:textId="77777777" w:rsidR="000855A8" w:rsidRDefault="000855A8">
      <w:pPr>
        <w:pStyle w:val="RVfliesstext175nb"/>
      </w:pPr>
      <w:r>
        <w:rPr>
          <w:rFonts w:cs="Calibri"/>
        </w:rPr>
        <w:t>„</w:t>
      </w:r>
      <w:r>
        <w:rPr>
          <w:rFonts w:cs="Calibri"/>
        </w:rPr>
        <w:t>Der praktische Pr</w:t>
      </w:r>
      <w:r>
        <w:rPr>
          <w:rFonts w:cs="Calibri"/>
        </w:rPr>
        <w:t>ü</w:t>
      </w:r>
      <w:r>
        <w:rPr>
          <w:rFonts w:cs="Calibri"/>
        </w:rPr>
        <w:t>fungsteil wird in Form eines Kolloquiums durchgef</w:t>
      </w:r>
      <w:r>
        <w:rPr>
          <w:rFonts w:cs="Calibri"/>
        </w:rPr>
        <w:t>ü</w:t>
      </w:r>
      <w:r>
        <w:rPr>
          <w:rFonts w:cs="Calibri"/>
        </w:rPr>
        <w:t>hrt. In der praxisintegrierten Organisationsform finden beide Pr</w:t>
      </w:r>
      <w:r>
        <w:rPr>
          <w:rFonts w:cs="Calibri"/>
        </w:rPr>
        <w:t>ü</w:t>
      </w:r>
      <w:r>
        <w:rPr>
          <w:rFonts w:cs="Calibri"/>
        </w:rPr>
        <w:t>fungsteile am Ende des Bildungsganges statt.</w:t>
      </w:r>
      <w:r>
        <w:rPr>
          <w:rFonts w:cs="Calibri"/>
        </w:rPr>
        <w:t>“</w:t>
      </w:r>
    </w:p>
    <w:p w14:paraId="348A033C" w14:textId="77777777" w:rsidR="000855A8" w:rsidRDefault="000855A8">
      <w:pPr>
        <w:pStyle w:val="RVfliesstext175nb"/>
      </w:pPr>
      <w:r>
        <w:rPr>
          <w:rFonts w:cs="Calibri"/>
        </w:rPr>
        <w:t xml:space="preserve">f) </w:t>
      </w:r>
      <w:r>
        <w:rPr>
          <w:rFonts w:cs="Calibri"/>
        </w:rPr>
        <w:t>§</w:t>
      </w:r>
      <w:r>
        <w:rPr>
          <w:rFonts w:cs="Calibri"/>
        </w:rPr>
        <w:t xml:space="preserve"> 31 wird wie folgt ge</w:t>
      </w:r>
      <w:r>
        <w:rPr>
          <w:rFonts w:cs="Calibri"/>
        </w:rPr>
        <w:t>ä</w:t>
      </w:r>
      <w:r>
        <w:rPr>
          <w:rFonts w:cs="Calibri"/>
        </w:rPr>
        <w:t>ndert:</w:t>
      </w:r>
    </w:p>
    <w:p w14:paraId="2DAAE798" w14:textId="77777777" w:rsidR="000855A8" w:rsidRDefault="000855A8">
      <w:pPr>
        <w:pStyle w:val="RVfliesstext175nb"/>
      </w:pPr>
      <w:r>
        <w:rPr>
          <w:rFonts w:cs="Calibri"/>
        </w:rPr>
        <w:t xml:space="preserve">aa) In der </w:t>
      </w:r>
      <w:r>
        <w:rPr>
          <w:rFonts w:cs="Calibri"/>
        </w:rPr>
        <w:t>Ü</w:t>
      </w:r>
      <w:r>
        <w:rPr>
          <w:rFonts w:cs="Calibri"/>
        </w:rPr>
        <w:t>berschrift werden die W</w:t>
      </w:r>
      <w:r>
        <w:rPr>
          <w:rFonts w:cs="Calibri"/>
        </w:rPr>
        <w:t>ö</w:t>
      </w:r>
      <w:r>
        <w:rPr>
          <w:rFonts w:cs="Calibri"/>
        </w:rPr>
        <w:t xml:space="preserve">rter </w:t>
      </w:r>
      <w:r>
        <w:rPr>
          <w:rFonts w:cs="Calibri"/>
        </w:rPr>
        <w:t>„</w:t>
      </w:r>
      <w:r>
        <w:rPr>
          <w:rFonts w:cs="Calibri"/>
        </w:rPr>
        <w:t>Fachpraktischer Ausbildungsabschnitt (Berufspraktikum)</w:t>
      </w:r>
      <w:r>
        <w:rPr>
          <w:rFonts w:cs="Calibri"/>
        </w:rPr>
        <w:t>“</w:t>
      </w:r>
      <w:r>
        <w:rPr>
          <w:rFonts w:cs="Calibri"/>
        </w:rPr>
        <w:t xml:space="preserve"> durch die Angabe </w:t>
      </w:r>
      <w:r>
        <w:rPr>
          <w:rFonts w:cs="Calibri"/>
        </w:rPr>
        <w:t>„</w:t>
      </w:r>
      <w:r>
        <w:rPr>
          <w:rFonts w:cs="Calibri"/>
        </w:rPr>
        <w:t>Fachpraktischer Ausbildungsabschnitt und Berufspraktikum</w:t>
      </w:r>
      <w:r>
        <w:rPr>
          <w:rFonts w:cs="Calibri"/>
        </w:rPr>
        <w:t>“</w:t>
      </w:r>
      <w:r>
        <w:rPr>
          <w:rFonts w:cs="Calibri"/>
        </w:rPr>
        <w:t xml:space="preserve"> ersetzt.</w:t>
      </w:r>
    </w:p>
    <w:p w14:paraId="1083810C" w14:textId="77777777" w:rsidR="000855A8" w:rsidRDefault="000855A8">
      <w:pPr>
        <w:pStyle w:val="RVfliesstext175nb"/>
      </w:pPr>
      <w:r>
        <w:rPr>
          <w:rFonts w:cs="Calibri"/>
        </w:rPr>
        <w:t>bb) Absatz 1 wird wie folgt gefasst:</w:t>
      </w:r>
    </w:p>
    <w:p w14:paraId="1FFA6022" w14:textId="77777777" w:rsidR="000855A8" w:rsidRDefault="000855A8">
      <w:pPr>
        <w:pStyle w:val="RVfliesstext175nb"/>
      </w:pPr>
      <w:r>
        <w:rPr>
          <w:rFonts w:cs="Calibri"/>
        </w:rPr>
        <w:t>„</w:t>
      </w:r>
      <w:r>
        <w:rPr>
          <w:rFonts w:cs="Calibri"/>
        </w:rPr>
        <w:t>(1) In der konsekutiven Organisationsform schlie</w:t>
      </w:r>
      <w:r>
        <w:rPr>
          <w:rFonts w:cs="Calibri"/>
        </w:rPr>
        <w:t>ß</w:t>
      </w:r>
      <w:r>
        <w:rPr>
          <w:rFonts w:cs="Calibri"/>
        </w:rPr>
        <w:t>t sich die fachpraktische Ausbildung in Form des Berufspraktikums an den erfolgreich abgeschlossenen theoretischen Pr</w:t>
      </w:r>
      <w:r>
        <w:rPr>
          <w:rFonts w:cs="Calibri"/>
        </w:rPr>
        <w:t>ü</w:t>
      </w:r>
      <w:r>
        <w:rPr>
          <w:rFonts w:cs="Calibri"/>
        </w:rPr>
        <w:t>fungsteil an und dauert in der Regel zw</w:t>
      </w:r>
      <w:r>
        <w:rPr>
          <w:rFonts w:cs="Calibri"/>
        </w:rPr>
        <w:t>ö</w:t>
      </w:r>
      <w:r>
        <w:rPr>
          <w:rFonts w:cs="Calibri"/>
        </w:rPr>
        <w:t>lf Monate. Es kann auf Antrag auf bis zu sechs Monate verk</w:t>
      </w:r>
      <w:r>
        <w:rPr>
          <w:rFonts w:cs="Calibri"/>
        </w:rPr>
        <w:t>ü</w:t>
      </w:r>
      <w:r>
        <w:rPr>
          <w:rFonts w:cs="Calibri"/>
        </w:rPr>
        <w:t>rzt werden, wenn die Antragstellerin oder der Antragsteller bereits mindestens drei Jahre in sozialp</w:t>
      </w:r>
      <w:r>
        <w:rPr>
          <w:rFonts w:cs="Calibri"/>
        </w:rPr>
        <w:t>ä</w:t>
      </w:r>
      <w:r>
        <w:rPr>
          <w:rFonts w:cs="Calibri"/>
        </w:rPr>
        <w:t>dagogischen Einrichtungen oder in Einrichtungen der Behindertenhilfe beruflich t</w:t>
      </w:r>
      <w:r>
        <w:rPr>
          <w:rFonts w:cs="Calibri"/>
        </w:rPr>
        <w:t>ä</w:t>
      </w:r>
      <w:r>
        <w:rPr>
          <w:rFonts w:cs="Calibri"/>
        </w:rPr>
        <w:t>tig war und w</w:t>
      </w:r>
      <w:r>
        <w:rPr>
          <w:rFonts w:cs="Calibri"/>
        </w:rPr>
        <w:t>ä</w:t>
      </w:r>
      <w:r>
        <w:rPr>
          <w:rFonts w:cs="Calibri"/>
        </w:rPr>
        <w:t>hrend des fachtheoretischen Ausbildungsabschnittes und im Fachschulexamen mindestens befriedigende Leistungen erbracht hat. Das Berufspraktikum endet mit einer Pr</w:t>
      </w:r>
      <w:r>
        <w:rPr>
          <w:rFonts w:cs="Calibri"/>
        </w:rPr>
        <w:t>ü</w:t>
      </w:r>
      <w:r>
        <w:rPr>
          <w:rFonts w:cs="Calibri"/>
        </w:rPr>
        <w:t>fung in Form eines Kolloquiums.</w:t>
      </w:r>
      <w:r>
        <w:rPr>
          <w:rFonts w:cs="Calibri"/>
        </w:rPr>
        <w:t>“</w:t>
      </w:r>
    </w:p>
    <w:p w14:paraId="6346C9B9" w14:textId="77777777" w:rsidR="000855A8" w:rsidRDefault="000855A8">
      <w:pPr>
        <w:pStyle w:val="RVfliesstext175nb"/>
      </w:pPr>
      <w:r>
        <w:rPr>
          <w:rFonts w:cs="Calibri"/>
        </w:rPr>
        <w:t>cc) In Absatz 2 Satz 1 werden die W</w:t>
      </w:r>
      <w:r>
        <w:rPr>
          <w:rFonts w:cs="Calibri"/>
        </w:rPr>
        <w:t>ö</w:t>
      </w:r>
      <w:r>
        <w:rPr>
          <w:rFonts w:cs="Calibri"/>
        </w:rPr>
        <w:t xml:space="preserve">rter </w:t>
      </w:r>
      <w:r>
        <w:rPr>
          <w:rFonts w:cs="Calibri"/>
        </w:rPr>
        <w:t>„</w:t>
      </w:r>
      <w:r>
        <w:rPr>
          <w:rFonts w:cs="Calibri"/>
        </w:rPr>
        <w:t>Das Berufspraktikum ist</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Unabh</w:t>
      </w:r>
      <w:r>
        <w:rPr>
          <w:rFonts w:cs="Calibri"/>
        </w:rPr>
        <w:t>ä</w:t>
      </w:r>
      <w:r>
        <w:rPr>
          <w:rFonts w:cs="Calibri"/>
        </w:rPr>
        <w:t>ngig von der Organisationsform ist die fachpraktische Ausbildung</w:t>
      </w:r>
      <w:r>
        <w:rPr>
          <w:rFonts w:cs="Calibri"/>
        </w:rPr>
        <w:t>“</w:t>
      </w:r>
      <w:r>
        <w:rPr>
          <w:rFonts w:cs="Calibri"/>
        </w:rPr>
        <w:t xml:space="preserve"> ersetzt.</w:t>
      </w:r>
    </w:p>
    <w:p w14:paraId="2DB5A216" w14:textId="77777777" w:rsidR="000855A8" w:rsidRDefault="000855A8">
      <w:pPr>
        <w:pStyle w:val="RVfliesstext175nb"/>
      </w:pPr>
      <w:r>
        <w:rPr>
          <w:rFonts w:cs="Calibri"/>
        </w:rPr>
        <w:t>dd) Die Abs</w:t>
      </w:r>
      <w:r>
        <w:rPr>
          <w:rFonts w:cs="Calibri"/>
        </w:rPr>
        <w:t>ä</w:t>
      </w:r>
      <w:r>
        <w:rPr>
          <w:rFonts w:cs="Calibri"/>
        </w:rPr>
        <w:t>tze 3 und 4 werden wie folgt gefasst:</w:t>
      </w:r>
    </w:p>
    <w:p w14:paraId="2C1804B4" w14:textId="77777777" w:rsidR="000855A8" w:rsidRDefault="000855A8">
      <w:pPr>
        <w:pStyle w:val="RVfliesstext175nb"/>
      </w:pPr>
      <w:r>
        <w:rPr>
          <w:rFonts w:cs="Calibri"/>
        </w:rPr>
        <w:t>„</w:t>
      </w:r>
      <w:r>
        <w:rPr>
          <w:rFonts w:cs="Calibri"/>
        </w:rPr>
        <w:t>(3) Die Studierenden sind, unabh</w:t>
      </w:r>
      <w:r>
        <w:rPr>
          <w:rFonts w:cs="Calibri"/>
        </w:rPr>
        <w:t>ä</w:t>
      </w:r>
      <w:r>
        <w:rPr>
          <w:rFonts w:cs="Calibri"/>
        </w:rPr>
        <w:t>ngig von der Organisationsform, nach einem individuellen Ausbildungsplan auszubilden, der mit dem Berufskolleg abzustimmen ist. Im Rahmen des Ausbildungsplans wird auch festgelegt, welche besonderen Aufgaben im Rahmen der fachpraktischen Ausbildung durchgef</w:t>
      </w:r>
      <w:r>
        <w:rPr>
          <w:rFonts w:cs="Calibri"/>
        </w:rPr>
        <w:t>ü</w:t>
      </w:r>
      <w:r>
        <w:rPr>
          <w:rFonts w:cs="Calibri"/>
        </w:rPr>
        <w:t>hrt werden sollen.</w:t>
      </w:r>
    </w:p>
    <w:p w14:paraId="307937A5" w14:textId="77777777" w:rsidR="000855A8" w:rsidRDefault="000855A8">
      <w:pPr>
        <w:pStyle w:val="RVfliesstext175nb"/>
      </w:pPr>
      <w:r>
        <w:rPr>
          <w:rFonts w:cs="Calibri"/>
        </w:rPr>
        <w:t>(4) Die fachpraktische Ausbildung wird von den Lehrkr</w:t>
      </w:r>
      <w:r>
        <w:rPr>
          <w:rFonts w:cs="Calibri"/>
        </w:rPr>
        <w:t>ä</w:t>
      </w:r>
      <w:r>
        <w:rPr>
          <w:rFonts w:cs="Calibri"/>
        </w:rPr>
        <w:t>ften des Berufskollegs begleitet. Der praxisbegleitende Unterricht wird in der konsekutiven Organisationsform in der Regel als Blockunterricht erteilt.</w:t>
      </w:r>
      <w:r>
        <w:rPr>
          <w:rFonts w:cs="Calibri"/>
        </w:rPr>
        <w:t>“</w:t>
      </w:r>
    </w:p>
    <w:p w14:paraId="35588F02" w14:textId="77777777" w:rsidR="000855A8" w:rsidRDefault="000855A8">
      <w:pPr>
        <w:pStyle w:val="RVfliesstext175nb"/>
      </w:pPr>
      <w:r>
        <w:rPr>
          <w:rFonts w:cs="Calibri"/>
        </w:rPr>
        <w:t xml:space="preserve">g) </w:t>
      </w:r>
      <w:r>
        <w:rPr>
          <w:rFonts w:cs="Calibri"/>
        </w:rPr>
        <w:t>§</w:t>
      </w:r>
      <w:r>
        <w:rPr>
          <w:rFonts w:cs="Calibri"/>
        </w:rPr>
        <w:t xml:space="preserve"> 33 wird wie folgt ge</w:t>
      </w:r>
      <w:r>
        <w:rPr>
          <w:rFonts w:cs="Calibri"/>
        </w:rPr>
        <w:t>ä</w:t>
      </w:r>
      <w:r>
        <w:rPr>
          <w:rFonts w:cs="Calibri"/>
        </w:rPr>
        <w:t>ndert:</w:t>
      </w:r>
    </w:p>
    <w:p w14:paraId="2172FFF1" w14:textId="77777777" w:rsidR="000855A8" w:rsidRDefault="000855A8">
      <w:pPr>
        <w:pStyle w:val="RVfliesstext175nb"/>
      </w:pPr>
      <w:r>
        <w:rPr>
          <w:rFonts w:cs="Calibri"/>
        </w:rPr>
        <w:t xml:space="preserve">aa) Absatz 2 wird wie folgt gefasst: </w:t>
      </w:r>
    </w:p>
    <w:p w14:paraId="53D18D94" w14:textId="77777777" w:rsidR="000855A8" w:rsidRDefault="000855A8">
      <w:pPr>
        <w:pStyle w:val="RVfliesstext175nb"/>
      </w:pPr>
      <w:r>
        <w:rPr>
          <w:rFonts w:cs="Calibri"/>
        </w:rPr>
        <w:t>„</w:t>
      </w:r>
      <w:r>
        <w:rPr>
          <w:rFonts w:cs="Calibri"/>
        </w:rPr>
        <w:t>(2) Vier Wochen vor dem Kolloquium wird von der oder dem Studierenden ein Themenbereich, der Gegenstand des Kolloquiums sein soll, vorgeschlagen und mit der das Berufspraktikum anleitenden Lehrkraft im Benehmen mit der Praxisstelle abgestimmt. Die Lehrkraft kann in begr</w:t>
      </w:r>
      <w:r>
        <w:rPr>
          <w:rFonts w:cs="Calibri"/>
        </w:rPr>
        <w:t>ü</w:t>
      </w:r>
      <w:r>
        <w:rPr>
          <w:rFonts w:cs="Calibri"/>
        </w:rPr>
        <w:t>ndeten F</w:t>
      </w:r>
      <w:r>
        <w:rPr>
          <w:rFonts w:cs="Calibri"/>
        </w:rPr>
        <w:t>ä</w:t>
      </w:r>
      <w:r>
        <w:rPr>
          <w:rFonts w:cs="Calibri"/>
        </w:rPr>
        <w:t>llen vorgeschlagene Aufgaben oder Themen ablehnen. Das Kolloquium wird vom Fachpr</w:t>
      </w:r>
      <w:r>
        <w:rPr>
          <w:rFonts w:cs="Calibri"/>
        </w:rPr>
        <w:t>ü</w:t>
      </w:r>
      <w:r>
        <w:rPr>
          <w:rFonts w:cs="Calibri"/>
        </w:rPr>
        <w:t>fungsausschuss abgenommen, der ein Mitglied mit der Gespr</w:t>
      </w:r>
      <w:r>
        <w:rPr>
          <w:rFonts w:cs="Calibri"/>
        </w:rPr>
        <w:t>ä</w:t>
      </w:r>
      <w:r>
        <w:rPr>
          <w:rFonts w:cs="Calibri"/>
        </w:rPr>
        <w:t>chsf</w:t>
      </w:r>
      <w:r>
        <w:rPr>
          <w:rFonts w:cs="Calibri"/>
        </w:rPr>
        <w:t>ü</w:t>
      </w:r>
      <w:r>
        <w:rPr>
          <w:rFonts w:cs="Calibri"/>
        </w:rPr>
        <w:t>hrung beauftragt. Das Kolloquium kann auch als Gruppengespr</w:t>
      </w:r>
      <w:r>
        <w:rPr>
          <w:rFonts w:cs="Calibri"/>
        </w:rPr>
        <w:t>ä</w:t>
      </w:r>
      <w:r>
        <w:rPr>
          <w:rFonts w:cs="Calibri"/>
        </w:rPr>
        <w:t>ch durchgef</w:t>
      </w:r>
      <w:r>
        <w:rPr>
          <w:rFonts w:cs="Calibri"/>
        </w:rPr>
        <w:t>ü</w:t>
      </w:r>
      <w:r>
        <w:rPr>
          <w:rFonts w:cs="Calibri"/>
        </w:rPr>
        <w:t>hrt werden.</w:t>
      </w:r>
      <w:r>
        <w:rPr>
          <w:rFonts w:cs="Calibri"/>
        </w:rPr>
        <w:t>“</w:t>
      </w:r>
    </w:p>
    <w:p w14:paraId="2931361E" w14:textId="77777777" w:rsidR="000855A8" w:rsidRDefault="000855A8">
      <w:pPr>
        <w:pStyle w:val="RVfliesstext175nb"/>
      </w:pPr>
      <w:r>
        <w:rPr>
          <w:rFonts w:cs="Calibri"/>
        </w:rPr>
        <w:t>bb) Absatz 4 wird wie folgt ge</w:t>
      </w:r>
      <w:r>
        <w:rPr>
          <w:rFonts w:cs="Calibri"/>
        </w:rPr>
        <w:t>ä</w:t>
      </w:r>
      <w:r>
        <w:rPr>
          <w:rFonts w:cs="Calibri"/>
        </w:rPr>
        <w:t>ndert:</w:t>
      </w:r>
    </w:p>
    <w:p w14:paraId="5FF5DE16" w14:textId="77777777" w:rsidR="000855A8" w:rsidRDefault="000855A8">
      <w:pPr>
        <w:pStyle w:val="RVfliesstext175nb"/>
      </w:pPr>
      <w:r>
        <w:rPr>
          <w:rFonts w:cs="Calibri"/>
        </w:rPr>
        <w:t>aaa) In Satz 2 werden die W</w:t>
      </w:r>
      <w:r>
        <w:rPr>
          <w:rFonts w:cs="Calibri"/>
        </w:rPr>
        <w:t>ö</w:t>
      </w:r>
      <w:r>
        <w:rPr>
          <w:rFonts w:cs="Calibri"/>
        </w:rPr>
        <w:t xml:space="preserve">rter </w:t>
      </w:r>
      <w:r>
        <w:rPr>
          <w:rFonts w:cs="Calibri"/>
        </w:rPr>
        <w:t>„</w:t>
      </w:r>
      <w:r>
        <w:rPr>
          <w:rFonts w:cs="Calibri"/>
        </w:rPr>
        <w:t>Die Gesamtnote ergibt sich</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In der konsekutiven Organisationsform ergibt sich die Gesamtnote</w:t>
      </w:r>
      <w:r>
        <w:rPr>
          <w:rFonts w:cs="Calibri"/>
        </w:rPr>
        <w:t>“</w:t>
      </w:r>
      <w:r>
        <w:rPr>
          <w:rFonts w:cs="Calibri"/>
        </w:rPr>
        <w:t xml:space="preserve"> ersetzt.</w:t>
      </w:r>
    </w:p>
    <w:p w14:paraId="7655CCE1" w14:textId="77777777" w:rsidR="000855A8" w:rsidRDefault="000855A8">
      <w:pPr>
        <w:pStyle w:val="RVfliesstext175nb"/>
      </w:pPr>
      <w:r>
        <w:rPr>
          <w:rFonts w:cs="Calibri"/>
        </w:rPr>
        <w:t xml:space="preserve">bbb) In Satz 3 wird nach dem Wort </w:t>
      </w:r>
      <w:r>
        <w:rPr>
          <w:rFonts w:cs="Calibri"/>
        </w:rPr>
        <w:t>„</w:t>
      </w:r>
      <w:r>
        <w:rPr>
          <w:rFonts w:cs="Calibri"/>
        </w:rPr>
        <w:t>Leistungen</w:t>
      </w:r>
      <w:r>
        <w:rPr>
          <w:rFonts w:cs="Calibri"/>
        </w:rPr>
        <w:t>“</w:t>
      </w:r>
      <w:r>
        <w:rPr>
          <w:rFonts w:cs="Calibri"/>
        </w:rPr>
        <w:t xml:space="preserve"> das Wort </w:t>
      </w:r>
      <w:r>
        <w:rPr>
          <w:rFonts w:cs="Calibri"/>
        </w:rPr>
        <w:t>„</w:t>
      </w:r>
      <w:r>
        <w:rPr>
          <w:rFonts w:cs="Calibri"/>
        </w:rPr>
        <w:t>wird</w:t>
      </w:r>
      <w:r>
        <w:rPr>
          <w:rFonts w:cs="Calibri"/>
        </w:rPr>
        <w:t>“</w:t>
      </w:r>
      <w:r>
        <w:rPr>
          <w:rFonts w:cs="Calibri"/>
        </w:rPr>
        <w:t xml:space="preserve"> eingef</w:t>
      </w:r>
      <w:r>
        <w:rPr>
          <w:rFonts w:cs="Calibri"/>
        </w:rPr>
        <w:t>ü</w:t>
      </w:r>
      <w:r>
        <w:rPr>
          <w:rFonts w:cs="Calibri"/>
        </w:rPr>
        <w:t>gt.</w:t>
      </w:r>
    </w:p>
    <w:p w14:paraId="54A1BA3D" w14:textId="77777777" w:rsidR="000855A8" w:rsidRDefault="000855A8">
      <w:pPr>
        <w:pStyle w:val="RVfliesstext175nb"/>
      </w:pPr>
      <w:r>
        <w:rPr>
          <w:rFonts w:cs="Calibri"/>
        </w:rPr>
        <w:t>ccc) Folgende S</w:t>
      </w:r>
      <w:r>
        <w:rPr>
          <w:rFonts w:cs="Calibri"/>
        </w:rPr>
        <w:t>ä</w:t>
      </w:r>
      <w:r>
        <w:rPr>
          <w:rFonts w:cs="Calibri"/>
        </w:rPr>
        <w:t>tze werden angef</w:t>
      </w:r>
      <w:r>
        <w:rPr>
          <w:rFonts w:cs="Calibri"/>
        </w:rPr>
        <w:t>ü</w:t>
      </w:r>
      <w:r>
        <w:rPr>
          <w:rFonts w:cs="Calibri"/>
        </w:rPr>
        <w:t>gt:</w:t>
      </w:r>
    </w:p>
    <w:p w14:paraId="5B72A294" w14:textId="77777777" w:rsidR="000855A8" w:rsidRDefault="000855A8">
      <w:pPr>
        <w:pStyle w:val="RVfliesstext175nb"/>
      </w:pPr>
      <w:r>
        <w:rPr>
          <w:rFonts w:cs="Calibri"/>
        </w:rPr>
        <w:t>„</w:t>
      </w:r>
      <w:r>
        <w:rPr>
          <w:rFonts w:cs="Calibri"/>
        </w:rPr>
        <w:t xml:space="preserve">In der praxisintegrierten Organisationsform ergibt sich die Gesamtnote aus der Note des Faches </w:t>
      </w:r>
      <w:r>
        <w:rPr>
          <w:rFonts w:cs="Calibri"/>
        </w:rPr>
        <w:t>„</w:t>
      </w:r>
      <w:r>
        <w:rPr>
          <w:rFonts w:cs="Calibri"/>
        </w:rPr>
        <w:t>Praxis</w:t>
      </w:r>
      <w:r>
        <w:rPr>
          <w:rFonts w:cs="Calibri"/>
        </w:rPr>
        <w:t>“</w:t>
      </w:r>
      <w:r>
        <w:rPr>
          <w:rFonts w:cs="Calibri"/>
        </w:rPr>
        <w:t xml:space="preserve"> und der Note des Kolloquiums. Die Note f</w:t>
      </w:r>
      <w:r>
        <w:rPr>
          <w:rFonts w:cs="Calibri"/>
        </w:rPr>
        <w:t>ü</w:t>
      </w:r>
      <w:r>
        <w:rPr>
          <w:rFonts w:cs="Calibri"/>
        </w:rPr>
        <w:t>r das Fach Praxis wird zweifach gewichtet.</w:t>
      </w:r>
      <w:r>
        <w:rPr>
          <w:rFonts w:cs="Calibri"/>
        </w:rPr>
        <w:t>“</w:t>
      </w:r>
    </w:p>
    <w:p w14:paraId="57D40199" w14:textId="77777777" w:rsidR="000855A8" w:rsidRDefault="000855A8">
      <w:pPr>
        <w:pStyle w:val="RVueberschrift285fz"/>
        <w:keepNext/>
        <w:keepLines/>
        <w:rPr>
          <w:rFonts w:cs="Arial"/>
        </w:rPr>
      </w:pPr>
      <w:r>
        <w:t>Artikel 2</w:t>
      </w:r>
    </w:p>
    <w:p w14:paraId="7B4E31C1" w14:textId="77777777" w:rsidR="000855A8" w:rsidRDefault="000855A8">
      <w:pPr>
        <w:pStyle w:val="RVfliesstext175nb"/>
        <w:rPr>
          <w:rFonts w:cs="Calibri"/>
        </w:rPr>
      </w:pPr>
      <w:r>
        <w:rPr>
          <w:rFonts w:cs="Calibri"/>
        </w:rPr>
        <w:t>(</w:t>
      </w:r>
      <w:r>
        <w:t>1</w:t>
      </w:r>
      <w:r>
        <w:rPr>
          <w:rFonts w:cs="Calibri"/>
        </w:rPr>
        <w:t>)</w:t>
      </w:r>
      <w:r>
        <w:t xml:space="preserve"> Diese Verordnung tritt am Tag nach der Verk</w:t>
      </w:r>
      <w:r>
        <w:t>ü</w:t>
      </w:r>
      <w:r>
        <w:t>ndung in Kraft</w:t>
      </w:r>
      <w:r>
        <w:rPr>
          <w:rStyle w:val="FootnoteReference"/>
          <w:rFonts w:ascii="Arial" w:hAnsi="Arial" w:cs="Calibri"/>
        </w:rPr>
        <w:footnoteReference w:id="14"/>
      </w:r>
      <w:r>
        <w:t>.</w:t>
      </w:r>
    </w:p>
    <w:p w14:paraId="01D7BDE4" w14:textId="77777777" w:rsidR="000855A8" w:rsidRDefault="000855A8">
      <w:pPr>
        <w:pStyle w:val="RVfliesstext175nb"/>
        <w:rPr>
          <w:rFonts w:cs="Calibri"/>
        </w:rPr>
      </w:pPr>
      <w:r>
        <w:t>(2) Abweichend von Absatz 1 treten die durch Artikel I - Nummer 5 - ge</w:t>
      </w:r>
      <w:r>
        <w:t>ä</w:t>
      </w:r>
      <w:r>
        <w:t>nderten Bestimmungen erstmalig f</w:t>
      </w:r>
      <w:r>
        <w:t>ü</w:t>
      </w:r>
      <w:r>
        <w:t>r Sch</w:t>
      </w:r>
      <w:r>
        <w:t>ü</w:t>
      </w:r>
      <w:r>
        <w:t>lerinnen und Sch</w:t>
      </w:r>
      <w:r>
        <w:t>ü</w:t>
      </w:r>
      <w:r>
        <w:t>ler in Kraft, die am 1. August 2019 in das erste Jahr der Bildungsg</w:t>
      </w:r>
      <w:r>
        <w:t>ä</w:t>
      </w:r>
      <w:r>
        <w:t xml:space="preserve">nge </w:t>
      </w:r>
      <w:r>
        <w:t>„</w:t>
      </w:r>
      <w:r>
        <w:t>Allgemeine Hochschulreife (Ingenieurwissenschaften)</w:t>
      </w:r>
      <w:r>
        <w:t>“</w:t>
      </w:r>
      <w:r>
        <w:t xml:space="preserve"> und </w:t>
      </w:r>
      <w:r>
        <w:t>„</w:t>
      </w:r>
      <w:r>
        <w:t>Erzieherin/AHR bzw. Erzieher/AHR</w:t>
      </w:r>
      <w:r>
        <w:t>“</w:t>
      </w:r>
      <w:r>
        <w:t xml:space="preserve"> eintreten oder dieses wiederholen. Sch</w:t>
      </w:r>
      <w:r>
        <w:t>ü</w:t>
      </w:r>
      <w:r>
        <w:t>lerinnen und Sch</w:t>
      </w:r>
      <w:r>
        <w:t>ü</w:t>
      </w:r>
      <w:r>
        <w:t>ler, die am 1. August 2019 in eine h</w:t>
      </w:r>
      <w:r>
        <w:t>ö</w:t>
      </w:r>
      <w:r>
        <w:t xml:space="preserve">here Jahrgangsstufe eintreten oder diese wiederholen, beenden den Bildungsgang </w:t>
      </w:r>
      <w:r>
        <w:t>„</w:t>
      </w:r>
      <w:r>
        <w:t>Allgemeine Hochschulreife (Ingenieurwissenschaften)</w:t>
      </w:r>
      <w:r>
        <w:t>“</w:t>
      </w:r>
      <w:r>
        <w:t xml:space="preserve"> nach den Vorschriften des Schulversuches und des Bildungsganges </w:t>
      </w:r>
      <w:r>
        <w:t>„</w:t>
      </w:r>
      <w:r>
        <w:t>Erzieherin/AHR oder Erzieher/AHR</w:t>
      </w:r>
      <w:r>
        <w:t>“</w:t>
      </w:r>
      <w:r>
        <w:t xml:space="preserve"> nach den bisherigen Vorschriften.</w:t>
      </w:r>
    </w:p>
    <w:p w14:paraId="4C9C8235" w14:textId="77777777" w:rsidR="000855A8" w:rsidRDefault="000855A8">
      <w:pPr>
        <w:pStyle w:val="RVfliesstext175nb"/>
        <w:rPr>
          <w:rFonts w:cs="Calibri"/>
        </w:rPr>
      </w:pPr>
      <w:r>
        <w:t xml:space="preserve">(3) An Berufskollegs, die am Schulversuch </w:t>
      </w:r>
      <w:r>
        <w:t>„</w:t>
      </w:r>
      <w:r>
        <w:t>Berufliches Gymnasium f</w:t>
      </w:r>
      <w:r>
        <w:t>ü</w:t>
      </w:r>
      <w:r>
        <w:t>r Ingenieurwissenschaften</w:t>
      </w:r>
      <w:r>
        <w:t>“</w:t>
      </w:r>
      <w:r>
        <w:t xml:space="preserve"> teilgenommen haben, gilt der Bildungsgang </w:t>
      </w:r>
      <w:r>
        <w:t>„</w:t>
      </w:r>
      <w:r>
        <w:t>Allgemeine Hochschulreife (Ingenieurwissenschaften)</w:t>
      </w:r>
      <w:r>
        <w:t>“</w:t>
      </w:r>
      <w:r>
        <w:t xml:space="preserve"> zum 1. August 2019 als genehmigt.</w:t>
      </w:r>
    </w:p>
    <w:p w14:paraId="2B3C15CE" w14:textId="77777777" w:rsidR="000855A8" w:rsidRDefault="000855A8">
      <w:pPr>
        <w:pStyle w:val="RVfliesstext175nb"/>
      </w:pPr>
    </w:p>
    <w:p w14:paraId="3B1D558E" w14:textId="77777777" w:rsidR="000855A8" w:rsidRDefault="000855A8">
      <w:pPr>
        <w:pStyle w:val="RVtabelle75nr"/>
        <w:widowControl/>
      </w:pPr>
      <w:r>
        <w:rPr>
          <w:rFonts w:cs="Calibri"/>
        </w:rPr>
        <w:t>ABl. NRW. 01/19</w:t>
      </w:r>
    </w:p>
    <w:p w14:paraId="6F67FAA1" w14:textId="77777777" w:rsidR="000855A8" w:rsidRDefault="000855A8">
      <w:pPr>
        <w:pStyle w:val="RVfliesstext175nb"/>
        <w:rPr>
          <w:rFonts w:cs="Calibri"/>
        </w:rPr>
      </w:pPr>
    </w:p>
    <w:p w14:paraId="0306EEB9" w14:textId="77777777" w:rsidR="000855A8" w:rsidRDefault="000855A8">
      <w:pPr>
        <w:pStyle w:val="RVfliesstext175nb"/>
      </w:pPr>
    </w:p>
    <w:p w14:paraId="3C00E8FA" w14:textId="77777777" w:rsidR="000855A8" w:rsidRDefault="000855A8">
      <w:pPr>
        <w:pStyle w:val="RVfliesstext175nb"/>
        <w:rPr>
          <w:rFonts w:cs="Calibri"/>
        </w:rPr>
      </w:pPr>
    </w:p>
    <w:sectPr w:rsidR="00000000">
      <w:footerReference w:type="even" r:id="rId8"/>
      <w:footerReference w:type="default" r:id="rId9"/>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AEAA" w14:textId="77777777" w:rsidR="000855A8" w:rsidRDefault="000855A8">
      <w:pPr>
        <w:widowControl/>
      </w:pPr>
      <w:r>
        <w:rPr>
          <w:rFonts w:cs="Calibri"/>
        </w:rPr>
        <w:separator/>
      </w:r>
    </w:p>
  </w:endnote>
  <w:endnote w:type="continuationSeparator" w:id="0">
    <w:p w14:paraId="70583CCF" w14:textId="77777777" w:rsidR="000855A8" w:rsidRDefault="000855A8">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0196" w14:textId="77777777" w:rsidR="000855A8" w:rsidRDefault="000855A8">
    <w:pPr>
      <w:pStyle w:val="RVfliesstext175nb"/>
      <w:tabs>
        <w:tab w:val="left" w:pos="4989"/>
        <w:tab w:val="left" w:pos="7455"/>
        <w:tab w:val="left" w:pos="9978"/>
      </w:tabs>
      <w:jc w:val="center"/>
    </w:pPr>
    <w:r>
      <w:rPr>
        <w:rFonts w:cs="Calibri"/>
      </w:rPr>
      <w:t>©</w:t>
    </w:r>
    <w:r>
      <w:rPr>
        <w:rFonts w:cs="Calibri"/>
      </w:rP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3DE6" w14:textId="77777777" w:rsidR="000855A8" w:rsidRDefault="000855A8">
    <w:pPr>
      <w:pStyle w:val="RVtabellenanker"/>
      <w:widowControl/>
      <w:tabs>
        <w:tab w:val="left" w:pos="4989"/>
        <w:tab w:val="left" w:pos="7455"/>
        <w:tab w:val="left" w:pos="9978"/>
      </w:tabs>
      <w:spacing w:before="10" w:after="10"/>
      <w:jc w:val="center"/>
      <w:rPr>
        <w:rFonts w:cs="Arial"/>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9118" w14:textId="77777777" w:rsidR="000855A8" w:rsidRDefault="000855A8">
      <w:pPr>
        <w:widowControl/>
        <w:rPr>
          <w:sz w:val="2"/>
        </w:rPr>
      </w:pPr>
      <w:r>
        <w:rPr>
          <w:rFonts w:cs="Calibri"/>
        </w:rPr>
        <w:separator/>
      </w:r>
    </w:p>
  </w:footnote>
  <w:footnote w:type="continuationSeparator" w:id="0">
    <w:p w14:paraId="78D96FFF" w14:textId="77777777" w:rsidR="000855A8" w:rsidRDefault="000855A8">
      <w:pPr>
        <w:widowControl/>
        <w:rPr>
          <w:sz w:val="2"/>
        </w:rPr>
      </w:pPr>
      <w:r>
        <w:rPr>
          <w:rFonts w:cs="Calibri"/>
        </w:rPr>
        <w:continuationSeparator/>
      </w:r>
    </w:p>
  </w:footnote>
  <w:footnote w:id="1">
    <w:p w14:paraId="1D65BF44" w14:textId="77777777" w:rsidR="000855A8" w:rsidRDefault="000855A8">
      <w:pPr>
        <w:pStyle w:val="RVFudfnote160nb"/>
      </w:pPr>
      <w:r>
        <w:rPr>
          <w:rStyle w:val="FootnoteCharacters"/>
          <w:rFonts w:ascii="Arial" w:hAnsi="Arial" w:cs="Arial"/>
          <w:sz w:val="12"/>
        </w:rPr>
        <w:footnoteRef/>
      </w:r>
      <w:r>
        <w:tab/>
      </w:r>
      <w:r>
        <w:t>In der Jahrgangsstufe 14 erfolgt das zw</w:t>
      </w:r>
      <w:r>
        <w:t>ö</w:t>
      </w:r>
      <w:r>
        <w:t>lfmonatige Berufspraktikum</w:t>
      </w:r>
      <w:r>
        <w:rPr>
          <w:rFonts w:cs="Arial"/>
        </w:rPr>
        <w:t>.</w:t>
      </w:r>
    </w:p>
  </w:footnote>
  <w:footnote w:id="2">
    <w:p w14:paraId="636745E7" w14:textId="77777777" w:rsidR="000855A8" w:rsidRDefault="000855A8">
      <w:pPr>
        <w:pStyle w:val="RVFudfnote160nb"/>
        <w:rPr>
          <w:rFonts w:cs="Arial"/>
        </w:rPr>
      </w:pPr>
      <w:r>
        <w:rPr>
          <w:rStyle w:val="FootnoteCharacters"/>
          <w:rFonts w:ascii="Arial" w:hAnsi="Arial" w:cs="Calibri"/>
          <w:sz w:val="12"/>
        </w:rPr>
        <w:footnoteRef/>
      </w:r>
      <w:r>
        <w:rPr>
          <w:rFonts w:cs="Arial"/>
        </w:rPr>
        <w:tab/>
        <w:t>Die in Klammern stehenden Stundenzahlen gelten</w:t>
      </w:r>
      <w:r>
        <w:t>,</w:t>
      </w:r>
      <w:r>
        <w:rPr>
          <w:rFonts w:cs="Arial"/>
        </w:rPr>
        <w:t xml:space="preserve"> falls das Fach Leistungskursfach ist</w:t>
      </w:r>
      <w:r>
        <w:t>.</w:t>
      </w:r>
    </w:p>
  </w:footnote>
  <w:footnote w:id="3">
    <w:p w14:paraId="0BF1A396" w14:textId="77777777" w:rsidR="000855A8" w:rsidRDefault="000855A8">
      <w:pPr>
        <w:pStyle w:val="RVFudfnote160nb"/>
      </w:pPr>
      <w:r>
        <w:rPr>
          <w:rStyle w:val="FootnoteCharacters"/>
          <w:rFonts w:ascii="Arial" w:hAnsi="Arial" w:cs="Arial"/>
          <w:sz w:val="12"/>
        </w:rPr>
        <w:footnoteRef/>
      </w:r>
      <w:r>
        <w:tab/>
      </w:r>
      <w:r>
        <w:t>Handelt es sich bei der zweite Fremdsprache um eine neu einsetzende Fremdsprache</w:t>
      </w:r>
      <w:r>
        <w:rPr>
          <w:rFonts w:cs="Arial"/>
        </w:rPr>
        <w:t>,</w:t>
      </w:r>
      <w:r>
        <w:t xml:space="preserve"> ist diese mit insgesamt mindestens zw</w:t>
      </w:r>
      <w:r>
        <w:t>ö</w:t>
      </w:r>
      <w:r>
        <w:t>lf Jahreswochenstunden in den Jahrgangsstufen 11 bis 13 zu unterrichten</w:t>
      </w:r>
      <w:r>
        <w:rPr>
          <w:rFonts w:cs="Arial"/>
        </w:rPr>
        <w:t>.</w:t>
      </w:r>
    </w:p>
  </w:footnote>
  <w:footnote w:id="4">
    <w:p w14:paraId="501D5DD9" w14:textId="77777777" w:rsidR="000855A8" w:rsidRDefault="000855A8">
      <w:pPr>
        <w:pStyle w:val="RVFudfnote160nb"/>
        <w:rPr>
          <w:rFonts w:cs="Arial"/>
        </w:rPr>
      </w:pPr>
      <w:r>
        <w:rPr>
          <w:rStyle w:val="FootnoteCharacters"/>
          <w:rFonts w:ascii="Arial" w:hAnsi="Arial" w:cs="Calibri"/>
          <w:sz w:val="12"/>
        </w:rPr>
        <w:footnoteRef/>
      </w:r>
      <w:r>
        <w:rPr>
          <w:rFonts w:cs="Arial"/>
        </w:rPr>
        <w:tab/>
      </w:r>
      <w:r>
        <w:rPr>
          <w:rFonts w:cs="Arial"/>
        </w:rPr>
        <w:t>Das Berufspraktikum wird von dem Berufskolleg begleitet</w:t>
      </w:r>
      <w:r>
        <w:t>.</w:t>
      </w:r>
      <w:r>
        <w:rPr>
          <w:rFonts w:cs="Arial"/>
        </w:rPr>
        <w:t xml:space="preserve"> Der praxisbegleitende Unterricht im Umfang von vier Wochenstunden wird in der Regel als Blockunterricht erteilt</w:t>
      </w:r>
      <w:r>
        <w:t>.</w:t>
      </w:r>
    </w:p>
  </w:footnote>
  <w:footnote w:id="5">
    <w:p w14:paraId="11A63C0E" w14:textId="77777777" w:rsidR="000855A8" w:rsidRDefault="000855A8">
      <w:pPr>
        <w:pStyle w:val="RVFudfnote160nb"/>
        <w:rPr>
          <w:rFonts w:cs="Arial"/>
        </w:rPr>
      </w:pPr>
      <w:r>
        <w:rPr>
          <w:rStyle w:val="FootnoteCharacters"/>
          <w:rFonts w:ascii="Arial" w:hAnsi="Arial" w:cs="Calibri"/>
          <w:sz w:val="12"/>
        </w:rPr>
        <w:footnoteRef/>
      </w:r>
      <w:r>
        <w:rPr>
          <w:rFonts w:cs="Arial"/>
        </w:rPr>
        <w:tab/>
        <w:t>Nehmen Sch</w:t>
      </w:r>
      <w:r>
        <w:rPr>
          <w:rFonts w:cs="Arial"/>
        </w:rPr>
        <w:t>ü</w:t>
      </w:r>
      <w:r>
        <w:rPr>
          <w:rFonts w:cs="Arial"/>
        </w:rPr>
        <w:t>lerinnen oder Sch</w:t>
      </w:r>
      <w:r>
        <w:rPr>
          <w:rFonts w:cs="Arial"/>
        </w:rPr>
        <w:t>ü</w:t>
      </w:r>
      <w:r>
        <w:rPr>
          <w:rFonts w:cs="Arial"/>
        </w:rPr>
        <w:t>ler nicht am Unterricht im Fach Religionslehre teil</w:t>
      </w:r>
      <w:r>
        <w:t>,</w:t>
      </w:r>
      <w:r>
        <w:rPr>
          <w:rFonts w:cs="Arial"/>
        </w:rPr>
        <w:t xml:space="preserve"> so erhalten sie gem</w:t>
      </w:r>
      <w:r>
        <w:rPr>
          <w:rFonts w:cs="Arial"/>
        </w:rPr>
        <w:t>äß</w:t>
      </w:r>
      <w:r>
        <w:rPr>
          <w:rFonts w:cs="Arial"/>
        </w:rPr>
        <w:t xml:space="preserve"> dem Angebot der Schule Unterricht in einem Fach</w:t>
      </w:r>
      <w:r>
        <w:t>,</w:t>
      </w:r>
      <w:r>
        <w:rPr>
          <w:rFonts w:cs="Arial"/>
        </w:rPr>
        <w:t xml:space="preserve"> das dem gesellschaftswissenschaftlichen Aufgabenfeld zugeordnet ist und eine dem berufs</w:t>
      </w:r>
      <w:r>
        <w:rPr>
          <w:rFonts w:cs="Arial"/>
        </w:rPr>
        <w:t>ü</w:t>
      </w:r>
      <w:r>
        <w:rPr>
          <w:rFonts w:cs="Arial"/>
        </w:rPr>
        <w:t>bergreifenden Lernbereich entsprechende Aufgabenstellung abdeckt</w:t>
      </w:r>
      <w:r>
        <w:t>.</w:t>
      </w:r>
    </w:p>
  </w:footnote>
  <w:footnote w:id="6">
    <w:p w14:paraId="315A9FFB" w14:textId="77777777" w:rsidR="000855A8" w:rsidRDefault="000855A8">
      <w:pPr>
        <w:pStyle w:val="RVFudfnote160nb"/>
      </w:pPr>
      <w:r>
        <w:rPr>
          <w:rStyle w:val="FootnoteCharacters"/>
          <w:rFonts w:ascii="Arial" w:hAnsi="Arial" w:cs="Arial"/>
          <w:sz w:val="12"/>
        </w:rPr>
        <w:footnoteRef/>
      </w:r>
      <w:r>
        <w:tab/>
        <w:t xml:space="preserve">Auf dem Zeugnis der allgemeinen Hochschulreife </w:t>
      </w:r>
      <w:r>
        <w:rPr>
          <w:rFonts w:cs="Arial"/>
        </w:rPr>
        <w:t>(</w:t>
      </w:r>
      <w:r>
        <w:t xml:space="preserve">Anlage D 41 </w:t>
      </w:r>
      <w:r>
        <w:rPr>
          <w:rFonts w:cs="Arial"/>
        </w:rPr>
        <w:t>-</w:t>
      </w:r>
      <w:r>
        <w:t xml:space="preserve"> Seite 1 </w:t>
      </w:r>
      <w:r>
        <w:rPr>
          <w:rFonts w:cs="Arial"/>
        </w:rPr>
        <w:t>-</w:t>
      </w:r>
      <w:r>
        <w:t>)</w:t>
      </w:r>
      <w:r>
        <w:rPr>
          <w:rFonts w:cs="Arial"/>
        </w:rPr>
        <w:t xml:space="preserve"> ist folgender Spiegelstrich aufzunehmen</w:t>
      </w:r>
      <w:r>
        <w:t>:</w:t>
      </w:r>
      <w:r>
        <w:rPr>
          <w:rFonts w:cs="Arial"/>
        </w:rPr>
        <w:t xml:space="preserve"> </w:t>
      </w:r>
      <w:r>
        <w:t>„</w:t>
      </w:r>
      <w:r>
        <w:rPr>
          <w:rFonts w:cs="Arial"/>
        </w:rPr>
        <w:t>Schulversuch des Landes Nordrhein</w:t>
      </w:r>
      <w:r>
        <w:t>-</w:t>
      </w:r>
      <w:r>
        <w:rPr>
          <w:rFonts w:cs="Arial"/>
        </w:rPr>
        <w:t>Westfalen gem</w:t>
      </w:r>
      <w:r>
        <w:rPr>
          <w:rFonts w:cs="Arial"/>
        </w:rPr>
        <w:t>äß</w:t>
      </w:r>
      <w:r>
        <w:rPr>
          <w:rFonts w:cs="Arial"/>
        </w:rPr>
        <w:t xml:space="preserve"> der Vereinbarung zur Durchf</w:t>
      </w:r>
      <w:r>
        <w:rPr>
          <w:rFonts w:cs="Arial"/>
        </w:rPr>
        <w:t>ü</w:t>
      </w:r>
      <w:r>
        <w:rPr>
          <w:rFonts w:cs="Arial"/>
        </w:rPr>
        <w:t>hrung von Schulversuchen und der gegenseitigen Anerkennung der entsprechenden Abschl</w:t>
      </w:r>
      <w:r>
        <w:rPr>
          <w:rFonts w:cs="Arial"/>
        </w:rPr>
        <w:t>ü</w:t>
      </w:r>
      <w:r>
        <w:rPr>
          <w:rFonts w:cs="Arial"/>
        </w:rPr>
        <w:t xml:space="preserve">sse </w:t>
      </w:r>
      <w:r>
        <w:t>(</w:t>
      </w:r>
      <w:r>
        <w:rPr>
          <w:rFonts w:cs="Arial"/>
        </w:rPr>
        <w:t>Beschluss der Kultusministerkonferenz vom 16</w:t>
      </w:r>
      <w:r>
        <w:t>.</w:t>
      </w:r>
      <w:r>
        <w:rPr>
          <w:rFonts w:cs="Arial"/>
        </w:rPr>
        <w:t xml:space="preserve"> Februar 1990 in der jeweils g</w:t>
      </w:r>
      <w:r>
        <w:rPr>
          <w:rFonts w:cs="Arial"/>
        </w:rPr>
        <w:t>ü</w:t>
      </w:r>
      <w:r>
        <w:rPr>
          <w:rFonts w:cs="Arial"/>
        </w:rPr>
        <w:t>ltigen Fassung</w:t>
      </w:r>
      <w:r>
        <w:t>)</w:t>
      </w:r>
      <w:r>
        <w:rPr>
          <w:rFonts w:cs="Arial"/>
        </w:rPr>
        <w:t>“</w:t>
      </w:r>
    </w:p>
  </w:footnote>
  <w:footnote w:id="7">
    <w:p w14:paraId="7CB8312D" w14:textId="77777777" w:rsidR="000855A8" w:rsidRDefault="000855A8">
      <w:pPr>
        <w:pStyle w:val="RVFudfnote160nb"/>
        <w:rPr>
          <w:rFonts w:cs="Arial"/>
        </w:rPr>
      </w:pPr>
      <w:r>
        <w:rPr>
          <w:rStyle w:val="FootnoteCharacters"/>
          <w:rFonts w:ascii="Arial" w:hAnsi="Arial" w:cs="Arial"/>
          <w:sz w:val="12"/>
        </w:rPr>
        <w:footnoteRef/>
      </w:r>
      <w:r>
        <w:tab/>
        <w:t>soweit nicht bereits als 3</w:t>
      </w:r>
      <w:r>
        <w:rPr>
          <w:rFonts w:cs="Arial"/>
        </w:rPr>
        <w:t>.</w:t>
      </w:r>
      <w:r>
        <w:t xml:space="preserve"> Pr</w:t>
      </w:r>
      <w:r>
        <w:t>ü</w:t>
      </w:r>
      <w:r>
        <w:t>fungsfach gew</w:t>
      </w:r>
      <w:r>
        <w:t>ä</w:t>
      </w:r>
      <w:r>
        <w:t>hlt</w:t>
      </w:r>
    </w:p>
  </w:footnote>
  <w:footnote w:id="8">
    <w:p w14:paraId="4143991D" w14:textId="77777777" w:rsidR="000855A8" w:rsidRDefault="000855A8">
      <w:pPr>
        <w:pStyle w:val="RVFudfnote160nb"/>
      </w:pPr>
      <w:r>
        <w:rPr>
          <w:rStyle w:val="FootnoteCharacters"/>
          <w:rFonts w:ascii="Arial" w:hAnsi="Arial" w:cs="Arial"/>
          <w:sz w:val="12"/>
        </w:rPr>
        <w:footnoteRef/>
      </w:r>
      <w:r>
        <w:tab/>
        <w:t>Die zweite Fremdsprache kann nur Pr</w:t>
      </w:r>
      <w:r>
        <w:t>ü</w:t>
      </w:r>
      <w:r>
        <w:t>fungsfach sein</w:t>
      </w:r>
      <w:r>
        <w:rPr>
          <w:rFonts w:cs="Arial"/>
        </w:rPr>
        <w:t>,</w:t>
      </w:r>
      <w:r>
        <w:t xml:space="preserve"> wenn es sich um eine fortgef</w:t>
      </w:r>
      <w:r>
        <w:t>ü</w:t>
      </w:r>
      <w:r>
        <w:t>hrte Fremdsprache handelt oder wenn sie in den Jahrgangsstufen 11 bis 13 mit insgesamt mindestens 12 Jahreswochenstunden unterrichtet wurde</w:t>
      </w:r>
      <w:r>
        <w:rPr>
          <w:rFonts w:cs="Arial"/>
        </w:rPr>
        <w:t>.</w:t>
      </w:r>
    </w:p>
  </w:footnote>
  <w:footnote w:id="9">
    <w:p w14:paraId="5955BA7C" w14:textId="77777777" w:rsidR="000855A8" w:rsidRDefault="000855A8">
      <w:pPr>
        <w:pStyle w:val="RVFudfnote160nb"/>
        <w:rPr>
          <w:rFonts w:cs="Arial"/>
        </w:rPr>
      </w:pPr>
      <w:r>
        <w:rPr>
          <w:rStyle w:val="FootnoteCharacters"/>
          <w:rFonts w:ascii="Arial" w:hAnsi="Arial" w:cs="Arial"/>
          <w:sz w:val="12"/>
        </w:rPr>
        <w:footnoteRef/>
      </w:r>
      <w:r>
        <w:tab/>
        <w:t>gem</w:t>
      </w:r>
      <w:r>
        <w:t>äß</w:t>
      </w:r>
      <w:r>
        <w:t xml:space="preserve"> </w:t>
      </w:r>
      <w:r>
        <w:rPr>
          <w:rFonts w:cs="Arial"/>
        </w:rPr>
        <w:t>§</w:t>
      </w:r>
      <w:r>
        <w:t xml:space="preserve"> 32 APO</w:t>
      </w:r>
      <w:r>
        <w:rPr>
          <w:rFonts w:cs="Arial"/>
        </w:rPr>
        <w:t>-</w:t>
      </w:r>
      <w:r>
        <w:t>BK Anlage D aus der Abiturpr</w:t>
      </w:r>
      <w:r>
        <w:t>ü</w:t>
      </w:r>
      <w:r>
        <w:t>fung angerechnet</w:t>
      </w:r>
    </w:p>
  </w:footnote>
  <w:footnote w:id="10">
    <w:p w14:paraId="48E015CA" w14:textId="77777777" w:rsidR="000855A8" w:rsidRDefault="000855A8">
      <w:pPr>
        <w:pStyle w:val="RVFudfnote160nb"/>
        <w:rPr>
          <w:rFonts w:cs="Arial"/>
        </w:rPr>
      </w:pPr>
      <w:r>
        <w:rPr>
          <w:rStyle w:val="FootnoteCharacters"/>
          <w:rFonts w:ascii="Arial" w:hAnsi="Arial" w:cs="Arial"/>
          <w:sz w:val="12"/>
        </w:rPr>
        <w:footnoteRef/>
      </w:r>
      <w:r>
        <w:tab/>
        <w:t>soweit nicht bereits als 2</w:t>
      </w:r>
      <w:r>
        <w:rPr>
          <w:rFonts w:cs="Arial"/>
        </w:rPr>
        <w:t>.</w:t>
      </w:r>
      <w:r>
        <w:t xml:space="preserve"> Pr</w:t>
      </w:r>
      <w:r>
        <w:t>ü</w:t>
      </w:r>
      <w:r>
        <w:t>fungsfach in der Berufsabschlusspr</w:t>
      </w:r>
      <w:r>
        <w:t>ü</w:t>
      </w:r>
      <w:r>
        <w:t>fung gew</w:t>
      </w:r>
      <w:r>
        <w:t>ä</w:t>
      </w:r>
      <w:r>
        <w:t>hlt</w:t>
      </w:r>
    </w:p>
  </w:footnote>
  <w:footnote w:id="11">
    <w:p w14:paraId="57B0D20E" w14:textId="77777777" w:rsidR="000855A8" w:rsidRDefault="000855A8">
      <w:pPr>
        <w:pStyle w:val="RVFudfnote160nb"/>
        <w:rPr>
          <w:rFonts w:cs="Arial"/>
        </w:rPr>
      </w:pPr>
      <w:r>
        <w:rPr>
          <w:rStyle w:val="FootnoteCharacters"/>
          <w:rFonts w:ascii="Arial" w:hAnsi="Arial" w:cs="Calibri"/>
          <w:sz w:val="12"/>
        </w:rPr>
        <w:footnoteRef/>
      </w:r>
      <w:r>
        <w:rPr>
          <w:rFonts w:cs="Arial"/>
        </w:rPr>
        <w:tab/>
      </w:r>
      <w:r>
        <w:rPr>
          <w:rFonts w:cs="Arial"/>
        </w:rPr>
        <w:t>Handelt es sich bei der zweiten Fremdsprache um eine neu einsetzende Fremdsprache</w:t>
      </w:r>
      <w:r>
        <w:t>,</w:t>
      </w:r>
      <w:r>
        <w:rPr>
          <w:rFonts w:cs="Arial"/>
        </w:rPr>
        <w:t xml:space="preserve"> ist diese mit insgesamt mindestens zw</w:t>
      </w:r>
      <w:r>
        <w:rPr>
          <w:rFonts w:cs="Arial"/>
        </w:rPr>
        <w:t>ö</w:t>
      </w:r>
      <w:r>
        <w:rPr>
          <w:rFonts w:cs="Arial"/>
        </w:rPr>
        <w:t>lf Jahreswochenstunden in den Jahrgangsstufen 11 bis 13 zu unterrichten</w:t>
      </w:r>
      <w:r>
        <w:t>.</w:t>
      </w:r>
    </w:p>
  </w:footnote>
  <w:footnote w:id="12">
    <w:p w14:paraId="35773D9A" w14:textId="77777777" w:rsidR="000855A8" w:rsidRDefault="000855A8">
      <w:pPr>
        <w:pStyle w:val="RVFudfnote160nb"/>
      </w:pPr>
      <w:r>
        <w:rPr>
          <w:rStyle w:val="FootnoteCharacters"/>
          <w:rFonts w:ascii="Arial" w:hAnsi="Arial" w:cs="Arial"/>
          <w:sz w:val="12"/>
        </w:rPr>
        <w:footnoteRef/>
      </w:r>
      <w:r>
        <w:tab/>
        <w:t>Nehmen Sch</w:t>
      </w:r>
      <w:r>
        <w:t>ü</w:t>
      </w:r>
      <w:r>
        <w:t>lerinnen oder Sch</w:t>
      </w:r>
      <w:r>
        <w:t>ü</w:t>
      </w:r>
      <w:r>
        <w:t>ler nicht am Unterricht im Fach Religionslehre teil</w:t>
      </w:r>
      <w:r>
        <w:rPr>
          <w:rFonts w:cs="Arial"/>
        </w:rPr>
        <w:t>,</w:t>
      </w:r>
      <w:r>
        <w:t xml:space="preserve"> so erhalten sie gem</w:t>
      </w:r>
      <w:r>
        <w:t>äß</w:t>
      </w:r>
      <w:r>
        <w:t xml:space="preserve"> dem Angebot der Schule Unterricht in einem Fach</w:t>
      </w:r>
      <w:r>
        <w:rPr>
          <w:rFonts w:cs="Arial"/>
        </w:rPr>
        <w:t>,</w:t>
      </w:r>
      <w:r>
        <w:t xml:space="preserve"> das dem gesellschaftswissenschaftlichen Aufgabenfeld zugeordnet ist und eine dem berufs</w:t>
      </w:r>
      <w:r>
        <w:t>ü</w:t>
      </w:r>
      <w:r>
        <w:t>bergreifenden Lernbereich entsprechende Aufgabenstellung abdeckt</w:t>
      </w:r>
      <w:r>
        <w:rPr>
          <w:rFonts w:cs="Arial"/>
        </w:rPr>
        <w:t>.</w:t>
      </w:r>
    </w:p>
  </w:footnote>
  <w:footnote w:id="13">
    <w:p w14:paraId="3A83009B" w14:textId="77777777" w:rsidR="000855A8" w:rsidRDefault="000855A8">
      <w:pPr>
        <w:pStyle w:val="RVFudfnote160nb"/>
        <w:rPr>
          <w:rFonts w:cs="Arial"/>
        </w:rPr>
      </w:pPr>
      <w:r>
        <w:rPr>
          <w:rStyle w:val="FootnoteCharacters"/>
          <w:rFonts w:ascii="Arial" w:hAnsi="Arial" w:cs="Calibri"/>
          <w:sz w:val="12"/>
        </w:rPr>
        <w:footnoteRef/>
      </w:r>
      <w:r>
        <w:rPr>
          <w:rFonts w:cs="Arial"/>
        </w:rPr>
        <w:tab/>
        <w:t>Sch</w:t>
      </w:r>
      <w:r>
        <w:rPr>
          <w:rFonts w:cs="Arial"/>
        </w:rPr>
        <w:t>ü</w:t>
      </w:r>
      <w:r>
        <w:rPr>
          <w:rFonts w:cs="Arial"/>
        </w:rPr>
        <w:t>lerinnen und Sch</w:t>
      </w:r>
      <w:r>
        <w:rPr>
          <w:rFonts w:cs="Arial"/>
        </w:rPr>
        <w:t>ü</w:t>
      </w:r>
      <w:r>
        <w:rPr>
          <w:rFonts w:cs="Arial"/>
        </w:rPr>
        <w:t>ler</w:t>
      </w:r>
      <w:r>
        <w:t>,</w:t>
      </w:r>
      <w:r>
        <w:rPr>
          <w:rFonts w:cs="Arial"/>
        </w:rPr>
        <w:t xml:space="preserve"> die nach der Jahrgangsstufe 9 vom Gymnasium </w:t>
      </w:r>
      <w:r>
        <w:t>(</w:t>
      </w:r>
      <w:r>
        <w:rPr>
          <w:rFonts w:cs="Arial"/>
        </w:rPr>
        <w:t>= 163 Gesamtwochenstunden in der Sekundarstufe I</w:t>
      </w:r>
      <w:r>
        <w:t>)</w:t>
      </w:r>
      <w:r>
        <w:rPr>
          <w:rFonts w:cs="Arial"/>
        </w:rPr>
        <w:t xml:space="preserve"> in das Berufliche Gymnasium wechseln</w:t>
      </w:r>
      <w:r>
        <w:t>,</w:t>
      </w:r>
      <w:r>
        <w:rPr>
          <w:rFonts w:cs="Arial"/>
        </w:rPr>
        <w:t xml:space="preserve"> haben im Beruflichen Gymnasium insgesamt mindestens 102 Gesamtwochenstunden Pflichtunterricht</w:t>
      </w:r>
      <w:r>
        <w:t>.</w:t>
      </w:r>
    </w:p>
  </w:footnote>
  <w:footnote w:id="14">
    <w:p w14:paraId="4EBB14F9" w14:textId="77777777" w:rsidR="000855A8" w:rsidRDefault="000855A8">
      <w:pPr>
        <w:pStyle w:val="RVFudfnote160kb"/>
        <w:rPr>
          <w:rFonts w:cs="Calibri"/>
        </w:rPr>
      </w:pPr>
      <w:r>
        <w:rPr>
          <w:rStyle w:val="FootnoteCharacters"/>
          <w:rFonts w:ascii="Arial" w:hAnsi="Arial" w:cs="Arial"/>
          <w:sz w:val="12"/>
        </w:rPr>
        <w:footnoteRef/>
      </w:r>
      <w:r>
        <w:rPr>
          <w:rFonts w:cs="Calibri"/>
        </w:rPr>
        <w:tab/>
        <w:t>Die Verordnung ist am 06</w:t>
      </w:r>
      <w:r>
        <w:t>.</w:t>
      </w:r>
      <w:r>
        <w:rPr>
          <w:rFonts w:cs="Calibri"/>
        </w:rPr>
        <w:t>12</w:t>
      </w:r>
      <w:r>
        <w:t>.</w:t>
      </w:r>
      <w:r>
        <w:rPr>
          <w:rFonts w:cs="Calibri"/>
        </w:rPr>
        <w:t xml:space="preserve">2018 </w:t>
      </w:r>
      <w:r>
        <w:t>(</w:t>
      </w:r>
      <w:r>
        <w:rPr>
          <w:rFonts w:cs="Calibri"/>
        </w:rPr>
        <w:t>GV</w:t>
      </w:r>
      <w:r>
        <w:t>.</w:t>
      </w:r>
      <w:r>
        <w:rPr>
          <w:rFonts w:cs="Calibri"/>
        </w:rPr>
        <w:t xml:space="preserve"> NRW</w:t>
      </w:r>
      <w:r>
        <w:t>.</w:t>
      </w:r>
      <w:r>
        <w:rPr>
          <w:rFonts w:cs="Calibri"/>
        </w:rPr>
        <w:t xml:space="preserve"> S</w:t>
      </w:r>
      <w:r>
        <w:t>.</w:t>
      </w:r>
      <w:r>
        <w:rPr>
          <w:rFonts w:cs="Calibri"/>
        </w:rPr>
        <w:t xml:space="preserve"> 630</w:t>
      </w:r>
      <w:r>
        <w:t>)</w:t>
      </w:r>
      <w:r>
        <w:rPr>
          <w:rFonts w:cs="Calibri"/>
        </w:rPr>
        <w:t xml:space="preserve"> in Kraft getreten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00958"/>
    <w:rsid w:val="000855A8"/>
    <w:rsid w:val="001D4CE3"/>
    <w:rsid w:val="00600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BC293"/>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Bass-Nr">
    <w:name w:val="Bass-Nr"/>
    <w:uiPriority w:val="99"/>
    <w:pPr>
      <w:widowControl w:val="0"/>
      <w:autoSpaceDE w:val="0"/>
      <w:autoSpaceDN w:val="0"/>
      <w:adjustRightInd w:val="0"/>
      <w:spacing w:line="200" w:lineRule="exact"/>
      <w:ind w:left="1" w:hanging="1"/>
    </w:pPr>
    <w:rPr>
      <w:rFonts w:ascii="Arial" w:hAnsi="Arial" w:cs="Arial"/>
      <w:b/>
      <w:color w:val="000000"/>
      <w:szCs w:val="24"/>
    </w:rPr>
  </w:style>
  <w:style w:type="paragraph" w:customStyle="1" w:styleId="BASS-Nr-ABl">
    <w:name w:val="BASS-Nr-ABl"/>
    <w:uiPriority w:val="99"/>
    <w:pPr>
      <w:widowControl w:val="0"/>
      <w:tabs>
        <w:tab w:val="left" w:pos="811"/>
      </w:tabs>
      <w:autoSpaceDE w:val="0"/>
      <w:autoSpaceDN w:val="0"/>
      <w:adjustRightInd w:val="0"/>
      <w:spacing w:line="200" w:lineRule="exact"/>
      <w:ind w:left="1" w:hanging="1"/>
    </w:pPr>
    <w:rPr>
      <w:rFonts w:ascii="Arial" w:hAnsi="Arial" w:cs="Calibri"/>
      <w:b/>
      <w:color w:val="666666"/>
      <w:szCs w:val="24"/>
    </w:rPr>
  </w:style>
  <w:style w:type="paragraph" w:customStyle="1" w:styleId="RLtabellenkopf90flweiss">
    <w:name w:val="RL_tabellenkopf_90_f_l_weiss"/>
    <w:uiPriority w:val="99"/>
    <w:pPr>
      <w:widowControl w:val="0"/>
      <w:tabs>
        <w:tab w:val="left" w:pos="104"/>
      </w:tabs>
      <w:autoSpaceDE w:val="0"/>
      <w:autoSpaceDN w:val="0"/>
      <w:adjustRightInd w:val="0"/>
      <w:spacing w:line="190" w:lineRule="exact"/>
      <w:ind w:left="1" w:hanging="1"/>
    </w:pPr>
    <w:rPr>
      <w:rFonts w:ascii="Arial" w:hAnsi="Arial" w:cs="Arial"/>
      <w:b/>
      <w:color w:val="FFFFFF"/>
      <w:sz w:val="18"/>
      <w:szCs w:val="24"/>
    </w:rPr>
  </w:style>
  <w:style w:type="paragraph" w:customStyle="1" w:styleId="RVAnlagenpdfAnkerleer20">
    <w:name w:val="RV_Anlagen_pdf_Anker_leer_20"/>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hAnsi="Arial" w:cs="Arial"/>
      <w:color w:val="000000"/>
      <w:sz w:val="13"/>
      <w:szCs w:val="24"/>
    </w:rPr>
  </w:style>
  <w:style w:type="paragraph" w:customStyle="1" w:styleId="RVfliesstext175fb">
    <w:name w:val="RV_fliesstext_1_75_f_b"/>
    <w:uiPriority w:val="99"/>
    <w:pPr>
      <w:widowControl w:val="0"/>
      <w:autoSpaceDE w:val="0"/>
      <w:autoSpaceDN w:val="0"/>
      <w:adjustRightInd w:val="0"/>
      <w:spacing w:before="60" w:after="40" w:line="160" w:lineRule="exact"/>
      <w:ind w:left="1" w:hanging="1"/>
      <w:jc w:val="both"/>
    </w:pPr>
    <w:rPr>
      <w:rFonts w:ascii="Arial" w:hAnsi="Arial" w:cs="Calibri"/>
      <w:b/>
      <w:color w:val="000000"/>
      <w:sz w:val="15"/>
      <w:szCs w:val="24"/>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hAnsi="Arial" w:cs="Arial"/>
      <w:b/>
      <w:color w:val="000000"/>
      <w:sz w:val="15"/>
      <w:szCs w:val="24"/>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hAnsi="Arial" w:cs="Calibri"/>
      <w:i/>
      <w:color w:val="000000"/>
      <w:sz w:val="15"/>
      <w:szCs w:val="24"/>
    </w:rPr>
  </w:style>
  <w:style w:type="paragraph" w:customStyle="1" w:styleId="RVfliesstext175nb">
    <w:name w:val="RV_fliesstext_1_75_n_b"/>
    <w:uiPriority w:val="99"/>
    <w:pPr>
      <w:widowControl w:val="0"/>
      <w:autoSpaceDE w:val="0"/>
      <w:autoSpaceDN w:val="0"/>
      <w:adjustRightInd w:val="0"/>
      <w:spacing w:before="60" w:after="40" w:line="160" w:lineRule="exact"/>
      <w:ind w:left="1" w:hanging="1"/>
      <w:jc w:val="both"/>
    </w:pPr>
    <w:rPr>
      <w:rFonts w:ascii="Arial" w:hAnsi="Arial" w:cs="Arial"/>
      <w:color w:val="000000"/>
      <w:sz w:val="15"/>
      <w:szCs w:val="24"/>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hAnsi="Arial" w:cs="Calibri"/>
      <w:color w:val="000000"/>
      <w:sz w:val="15"/>
      <w:szCs w:val="24"/>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hAnsi="Arial" w:cs="Arial"/>
      <w:i/>
      <w:color w:val="000000"/>
      <w:sz w:val="12"/>
      <w:szCs w:val="24"/>
    </w:rPr>
  </w:style>
  <w:style w:type="paragraph" w:customStyle="1" w:styleId="RVFudfnote160nb">
    <w:name w:val="RV_Fußdfnote_1_60_n_b"/>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hAnsi="Arial" w:cs="Arial"/>
      <w:b/>
      <w:color w:val="000000"/>
      <w:sz w:val="15"/>
      <w:szCs w:val="24"/>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hAnsi="Arial" w:cs="Calibri"/>
      <w:b/>
      <w:color w:val="000000"/>
      <w:sz w:val="15"/>
      <w:szCs w:val="24"/>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hAnsi="Arial" w:cs="Arial"/>
      <w:color w:val="000000"/>
      <w:sz w:val="15"/>
      <w:szCs w:val="24"/>
    </w:rPr>
  </w:style>
  <w:style w:type="paragraph" w:customStyle="1" w:styleId="RVliste1n75nlanfang">
    <w:name w:val="RV_liste_1n_75_n_l_anfang"/>
    <w:uiPriority w:val="99"/>
    <w:pPr>
      <w:widowControl w:val="0"/>
      <w:tabs>
        <w:tab w:val="left" w:pos="397"/>
      </w:tabs>
      <w:autoSpaceDE w:val="0"/>
      <w:autoSpaceDN w:val="0"/>
      <w:adjustRightInd w:val="0"/>
      <w:spacing w:after="40" w:line="160" w:lineRule="exact"/>
      <w:ind w:left="398" w:hanging="398"/>
    </w:pPr>
    <w:rPr>
      <w:rFonts w:ascii="Arial" w:hAnsi="Arial" w:cs="Calibri"/>
      <w:color w:val="000000"/>
      <w:sz w:val="15"/>
      <w:szCs w:val="24"/>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hAnsi="Arial" w:cs="Arial"/>
      <w:b/>
      <w:color w:val="000000"/>
      <w:sz w:val="15"/>
      <w:szCs w:val="24"/>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hAnsi="Arial" w:cs="Calibri"/>
      <w:color w:val="000000"/>
      <w:sz w:val="15"/>
      <w:szCs w:val="24"/>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hAnsi="Arial" w:cs="Arial"/>
      <w:color w:val="000000"/>
      <w:sz w:val="15"/>
      <w:szCs w:val="24"/>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hAnsi="Arial" w:cs="Calibri"/>
      <w:color w:val="000000"/>
      <w:sz w:val="24"/>
      <w:szCs w:val="24"/>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hAnsi="Arial" w:cs="Calibri"/>
      <w:b/>
      <w:color w:val="000000"/>
      <w:sz w:val="15"/>
      <w:szCs w:val="24"/>
    </w:rPr>
  </w:style>
  <w:style w:type="paragraph" w:customStyle="1" w:styleId="RVliste3u75nb">
    <w:name w:val="RV_liste_3u_75_n_b"/>
    <w:uiPriority w:val="99"/>
    <w:pPr>
      <w:widowControl w:val="0"/>
      <w:tabs>
        <w:tab w:val="left" w:pos="170"/>
      </w:tabs>
      <w:autoSpaceDE w:val="0"/>
      <w:autoSpaceDN w:val="0"/>
      <w:adjustRightInd w:val="0"/>
      <w:spacing w:after="40" w:line="160" w:lineRule="exact"/>
      <w:ind w:left="171" w:hanging="171"/>
      <w:jc w:val="both"/>
    </w:pPr>
    <w:rPr>
      <w:rFonts w:ascii="Arial" w:hAnsi="Arial" w:cs="Arial"/>
      <w:color w:val="000000"/>
      <w:sz w:val="15"/>
      <w:szCs w:val="24"/>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hAnsi="Arial" w:cs="Calibri"/>
      <w:color w:val="000000"/>
      <w:sz w:val="15"/>
      <w:szCs w:val="24"/>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hAnsi="Arial" w:cs="Arial"/>
      <w:color w:val="000000"/>
      <w:sz w:val="12"/>
      <w:szCs w:val="24"/>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Calibri"/>
      <w:b/>
      <w:color w:val="000000"/>
      <w:sz w:val="15"/>
      <w:szCs w:val="24"/>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Calibri"/>
      <w:b/>
      <w:color w:val="000000"/>
      <w:sz w:val="15"/>
      <w:szCs w:val="24"/>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RVredhinweis">
    <w:name w:val="RV_red_hinweis"/>
    <w:uiPriority w:val="99"/>
    <w:pPr>
      <w:widowControl w:val="0"/>
      <w:shd w:val="solid" w:color="CCCCCC" w:fill="auto"/>
      <w:autoSpaceDE w:val="0"/>
      <w:autoSpaceDN w:val="0"/>
      <w:adjustRightInd w:val="0"/>
      <w:spacing w:line="170" w:lineRule="exact"/>
      <w:ind w:left="1" w:hanging="1"/>
    </w:pPr>
    <w:rPr>
      <w:rFonts w:ascii="Arial" w:hAnsi="Arial" w:cs="Calibri"/>
      <w:i/>
      <w:color w:val="000000"/>
      <w:sz w:val="15"/>
      <w:szCs w:val="24"/>
    </w:rPr>
  </w:style>
  <w:style w:type="paragraph" w:customStyle="1" w:styleId="RVSpaltenbeginnleer20">
    <w:name w:val="RV_Spaltenbeginn_leer_20"/>
    <w:uiPriority w:val="99"/>
    <w:pPr>
      <w:widowControl w:val="0"/>
      <w:autoSpaceDE w:val="0"/>
      <w:autoSpaceDN w:val="0"/>
      <w:adjustRightInd w:val="0"/>
      <w:ind w:left="1" w:hanging="1"/>
      <w:jc w:val="both"/>
    </w:pPr>
    <w:rPr>
      <w:rFonts w:ascii="Arial" w:hAnsi="Arial" w:cs="Arial"/>
      <w:color w:val="000000"/>
      <w:sz w:val="4"/>
      <w:szCs w:val="24"/>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hAnsi="Arial" w:cs="Calibri"/>
      <w:b/>
      <w:color w:val="000000"/>
      <w:sz w:val="24"/>
      <w:szCs w:val="24"/>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hAnsi="Arial" w:cs="Arial"/>
      <w:b/>
      <w:color w:val="000000"/>
      <w:sz w:val="36"/>
      <w:szCs w:val="24"/>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hAnsi="Arial" w:cs="Calibri"/>
      <w:b/>
      <w:color w:val="000000"/>
      <w:sz w:val="36"/>
      <w:szCs w:val="24"/>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hAnsi="Arial" w:cs="Arial"/>
      <w:b/>
      <w:color w:val="000000"/>
      <w:sz w:val="44"/>
      <w:szCs w:val="24"/>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hAnsi="Arial" w:cs="Calibri"/>
      <w:b/>
      <w:color w:val="000000"/>
      <w:sz w:val="72"/>
      <w:szCs w:val="24"/>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hAnsi="Arial" w:cs="Arial"/>
      <w:b/>
      <w:color w:val="000000"/>
      <w:sz w:val="18"/>
      <w:szCs w:val="24"/>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hAnsi="Arial" w:cs="Calibri"/>
      <w:color w:val="000000"/>
      <w:sz w:val="14"/>
      <w:szCs w:val="24"/>
    </w:rPr>
  </w:style>
  <w:style w:type="paragraph" w:customStyle="1" w:styleId="RVtabelle155fl">
    <w:name w:val="RV_tabelle_1_55_f_l"/>
    <w:uiPriority w:val="99"/>
    <w:pPr>
      <w:widowControl w:val="0"/>
      <w:autoSpaceDE w:val="0"/>
      <w:autoSpaceDN w:val="0"/>
      <w:adjustRightInd w:val="0"/>
      <w:spacing w:line="110" w:lineRule="exact"/>
      <w:ind w:left="1" w:hanging="1"/>
    </w:pPr>
    <w:rPr>
      <w:rFonts w:ascii="Arial" w:hAnsi="Arial" w:cs="Arial"/>
      <w:b/>
      <w:color w:val="000000"/>
      <w:w w:val="95"/>
      <w:sz w:val="11"/>
      <w:szCs w:val="24"/>
    </w:rPr>
  </w:style>
  <w:style w:type="paragraph" w:customStyle="1" w:styleId="RVtabelle155nlm">
    <w:name w:val="RV_tabelle_1_55_n_l_m"/>
    <w:uiPriority w:val="99"/>
    <w:pPr>
      <w:widowControl w:val="0"/>
      <w:tabs>
        <w:tab w:val="left" w:pos="170"/>
      </w:tabs>
      <w:autoSpaceDE w:val="0"/>
      <w:autoSpaceDN w:val="0"/>
      <w:adjustRightInd w:val="0"/>
      <w:spacing w:line="110" w:lineRule="exact"/>
      <w:ind w:left="1" w:hanging="1"/>
      <w:jc w:val="both"/>
    </w:pPr>
    <w:rPr>
      <w:rFonts w:ascii="Arial" w:hAnsi="Arial" w:cs="Calibri"/>
      <w:color w:val="000000"/>
      <w:sz w:val="11"/>
      <w:szCs w:val="24"/>
    </w:rPr>
  </w:style>
  <w:style w:type="paragraph" w:customStyle="1" w:styleId="RVtabelle160fl">
    <w:name w:val="RV_tabelle_1_60_f_l"/>
    <w:uiPriority w:val="99"/>
    <w:pPr>
      <w:widowControl w:val="0"/>
      <w:autoSpaceDE w:val="0"/>
      <w:autoSpaceDN w:val="0"/>
      <w:adjustRightInd w:val="0"/>
      <w:spacing w:line="120" w:lineRule="exact"/>
      <w:ind w:left="1" w:hanging="1"/>
    </w:pPr>
    <w:rPr>
      <w:rFonts w:ascii="Arial" w:hAnsi="Arial" w:cs="Arial"/>
      <w:b/>
      <w:color w:val="000000"/>
      <w:sz w:val="12"/>
      <w:szCs w:val="24"/>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hAnsi="Arial" w:cs="Calibri"/>
      <w:color w:val="000000"/>
      <w:sz w:val="12"/>
      <w:szCs w:val="24"/>
    </w:rPr>
  </w:style>
  <w:style w:type="paragraph" w:customStyle="1" w:styleId="RVtabelle75fr">
    <w:name w:val="RV_tabelle_75_f_r"/>
    <w:uiPriority w:val="99"/>
    <w:pPr>
      <w:widowControl w:val="0"/>
      <w:tabs>
        <w:tab w:val="left" w:pos="104"/>
      </w:tabs>
      <w:autoSpaceDE w:val="0"/>
      <w:autoSpaceDN w:val="0"/>
      <w:adjustRightInd w:val="0"/>
      <w:spacing w:line="160" w:lineRule="exact"/>
      <w:ind w:left="1" w:hanging="1"/>
      <w:jc w:val="right"/>
    </w:pPr>
    <w:rPr>
      <w:rFonts w:ascii="Arial" w:hAnsi="Arial" w:cs="Arial"/>
      <w:b/>
      <w:color w:val="000000"/>
      <w:sz w:val="15"/>
      <w:szCs w:val="24"/>
    </w:rPr>
  </w:style>
  <w:style w:type="paragraph" w:customStyle="1" w:styleId="RVtabelle75frueber-alle-spalten">
    <w:name w:val="RV_tabelle_75_f_r_ueber-alle-spalten"/>
    <w:uiPriority w:val="99"/>
    <w:pPr>
      <w:widowControl w:val="0"/>
      <w:tabs>
        <w:tab w:val="left" w:pos="104"/>
      </w:tabs>
      <w:autoSpaceDE w:val="0"/>
      <w:autoSpaceDN w:val="0"/>
      <w:adjustRightInd w:val="0"/>
      <w:spacing w:line="160" w:lineRule="exact"/>
      <w:ind w:left="1" w:hanging="1"/>
      <w:jc w:val="right"/>
    </w:pPr>
    <w:rPr>
      <w:rFonts w:ascii="Arial" w:hAnsi="Arial" w:cs="Calibri"/>
      <w:b/>
      <w:color w:val="000000"/>
      <w:sz w:val="15"/>
      <w:szCs w:val="24"/>
    </w:rPr>
  </w:style>
  <w:style w:type="paragraph" w:customStyle="1" w:styleId="RVtabelle75fz">
    <w:name w:val="RV_tabelle_75_f_z"/>
    <w:uiPriority w:val="99"/>
    <w:pPr>
      <w:widowControl w:val="0"/>
      <w:tabs>
        <w:tab w:val="left" w:pos="104"/>
      </w:tabs>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RVtabelle75fzm">
    <w:name w:val="RV_tabelle_75_f_z_m"/>
    <w:uiPriority w:val="99"/>
    <w:pPr>
      <w:widowControl w:val="0"/>
      <w:tabs>
        <w:tab w:val="left" w:pos="104"/>
      </w:tabs>
      <w:autoSpaceDE w:val="0"/>
      <w:autoSpaceDN w:val="0"/>
      <w:adjustRightInd w:val="0"/>
      <w:spacing w:line="160" w:lineRule="exact"/>
      <w:ind w:left="1" w:hanging="1"/>
      <w:jc w:val="center"/>
    </w:pPr>
    <w:rPr>
      <w:rFonts w:ascii="Arial" w:hAnsi="Arial" w:cs="Calibri"/>
      <w:b/>
      <w:color w:val="000000"/>
      <w:sz w:val="15"/>
      <w:szCs w:val="24"/>
    </w:rPr>
  </w:style>
  <w:style w:type="paragraph" w:customStyle="1" w:styleId="RVtabelle75nr">
    <w:name w:val="RV_tabelle_75_n_r"/>
    <w:uiPriority w:val="99"/>
    <w:pPr>
      <w:widowControl w:val="0"/>
      <w:tabs>
        <w:tab w:val="left" w:pos="104"/>
      </w:tabs>
      <w:autoSpaceDE w:val="0"/>
      <w:autoSpaceDN w:val="0"/>
      <w:adjustRightInd w:val="0"/>
      <w:spacing w:line="160" w:lineRule="exact"/>
      <w:ind w:left="1" w:hanging="1"/>
      <w:jc w:val="right"/>
    </w:pPr>
    <w:rPr>
      <w:rFonts w:ascii="Arial" w:hAnsi="Arial" w:cs="Arial"/>
      <w:color w:val="000000"/>
      <w:sz w:val="15"/>
      <w:szCs w:val="24"/>
    </w:rPr>
  </w:style>
  <w:style w:type="paragraph" w:customStyle="1" w:styleId="RVtabelle75nz">
    <w:name w:val="RV_tabelle_75_n_z"/>
    <w:uiPriority w:val="99"/>
    <w:pPr>
      <w:widowControl w:val="0"/>
      <w:tabs>
        <w:tab w:val="left" w:pos="104"/>
      </w:tabs>
      <w:autoSpaceDE w:val="0"/>
      <w:autoSpaceDN w:val="0"/>
      <w:adjustRightInd w:val="0"/>
      <w:spacing w:line="160" w:lineRule="exact"/>
      <w:ind w:left="1" w:hanging="1"/>
      <w:jc w:val="center"/>
    </w:pPr>
    <w:rPr>
      <w:rFonts w:ascii="Arial" w:hAnsi="Arial" w:cs="Calibri"/>
      <w:color w:val="000000"/>
      <w:sz w:val="15"/>
      <w:szCs w:val="24"/>
    </w:rPr>
  </w:style>
  <w:style w:type="paragraph" w:customStyle="1" w:styleId="RVtabelle75nzm">
    <w:name w:val="RV_tabelle_75_n_z_m"/>
    <w:uiPriority w:val="99"/>
    <w:pPr>
      <w:widowControl w:val="0"/>
      <w:tabs>
        <w:tab w:val="left" w:pos="104"/>
      </w:tabs>
      <w:autoSpaceDE w:val="0"/>
      <w:autoSpaceDN w:val="0"/>
      <w:adjustRightInd w:val="0"/>
      <w:spacing w:line="160" w:lineRule="exact"/>
      <w:ind w:left="1" w:hanging="1"/>
      <w:jc w:val="center"/>
    </w:pPr>
    <w:rPr>
      <w:rFonts w:ascii="Arial" w:hAnsi="Arial" w:cs="Arial"/>
      <w:color w:val="000000"/>
      <w:sz w:val="15"/>
      <w:szCs w:val="24"/>
      <w:lang w:val="en-US"/>
    </w:rPr>
  </w:style>
  <w:style w:type="paragraph" w:customStyle="1" w:styleId="RVtabellenanker">
    <w:name w:val="RV_tabellenanker"/>
    <w:uiPriority w:val="99"/>
    <w:pPr>
      <w:widowControl w:val="0"/>
      <w:autoSpaceDE w:val="0"/>
      <w:autoSpaceDN w:val="0"/>
      <w:adjustRightInd w:val="0"/>
      <w:spacing w:line="150" w:lineRule="exact"/>
      <w:ind w:left="1" w:hanging="1"/>
    </w:pPr>
    <w:rPr>
      <w:rFonts w:ascii="Arial" w:hAnsi="Arial" w:cs="Calibri"/>
      <w:color w:val="000000"/>
      <w:sz w:val="15"/>
      <w:szCs w:val="24"/>
    </w:rPr>
  </w:style>
  <w:style w:type="paragraph" w:customStyle="1" w:styleId="RVtabellenkopf100fl">
    <w:name w:val="RV_tabellenkopf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tabellenunterschrift">
    <w:name w:val="RV_tabellenunterschrift"/>
    <w:uiPriority w:val="99"/>
    <w:pPr>
      <w:widowControl w:val="0"/>
      <w:autoSpaceDE w:val="0"/>
      <w:autoSpaceDN w:val="0"/>
      <w:adjustRightInd w:val="0"/>
      <w:spacing w:before="40" w:after="20" w:line="130" w:lineRule="exact"/>
      <w:ind w:left="1" w:hanging="1"/>
      <w:jc w:val="both"/>
    </w:pPr>
    <w:rPr>
      <w:rFonts w:ascii="Arial" w:hAnsi="Arial" w:cs="Calibri"/>
      <w:i/>
      <w:color w:val="000000"/>
      <w:sz w:val="13"/>
      <w:szCs w:val="24"/>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hAnsi="Arial" w:cs="Arial"/>
      <w:i/>
      <w:color w:val="000000"/>
      <w:sz w:val="13"/>
      <w:szCs w:val="24"/>
    </w:rPr>
  </w:style>
  <w:style w:type="paragraph" w:customStyle="1" w:styleId="RVtabellenfcberschrift">
    <w:name w:val="RV_tabellenüfcberschrift"/>
    <w:uiPriority w:val="99"/>
    <w:pPr>
      <w:widowControl w:val="0"/>
      <w:tabs>
        <w:tab w:val="left" w:pos="104"/>
      </w:tabs>
      <w:autoSpaceDE w:val="0"/>
      <w:autoSpaceDN w:val="0"/>
      <w:adjustRightInd w:val="0"/>
      <w:spacing w:before="80" w:after="40" w:line="150" w:lineRule="exact"/>
      <w:ind w:left="1" w:hanging="1"/>
      <w:jc w:val="center"/>
    </w:pPr>
    <w:rPr>
      <w:rFonts w:ascii="Arial" w:hAnsi="Arial" w:cs="Calibri"/>
      <w:b/>
      <w:color w:val="000000"/>
      <w:sz w:val="15"/>
      <w:szCs w:val="24"/>
    </w:rPr>
  </w:style>
  <w:style w:type="paragraph" w:customStyle="1" w:styleId="RVueberschrift1100fl">
    <w:name w:val="RV_ueberschrift_1_100_f_l"/>
    <w:uiPriority w:val="99"/>
    <w:pPr>
      <w:widowControl w:val="0"/>
      <w:autoSpaceDE w:val="0"/>
      <w:autoSpaceDN w:val="0"/>
      <w:adjustRightInd w:val="0"/>
      <w:spacing w:before="60" w:after="40" w:line="220" w:lineRule="exact"/>
      <w:ind w:left="1" w:hanging="1"/>
    </w:pPr>
    <w:rPr>
      <w:rFonts w:ascii="Arial" w:hAnsi="Arial" w:cs="Arial"/>
      <w:b/>
      <w:color w:val="000000"/>
      <w:szCs w:val="24"/>
    </w:rPr>
  </w:style>
  <w:style w:type="paragraph" w:customStyle="1" w:styleId="RVueberschrift1100fr">
    <w:name w:val="RV_ueberschrift_1_100_f_r"/>
    <w:uiPriority w:val="99"/>
    <w:pPr>
      <w:widowControl w:val="0"/>
      <w:autoSpaceDE w:val="0"/>
      <w:autoSpaceDN w:val="0"/>
      <w:adjustRightInd w:val="0"/>
      <w:spacing w:before="60" w:after="40" w:line="220" w:lineRule="exact"/>
      <w:ind w:left="1" w:hanging="1"/>
      <w:jc w:val="right"/>
    </w:pPr>
    <w:rPr>
      <w:rFonts w:ascii="Arial" w:hAnsi="Arial" w:cs="Calibri"/>
      <w:b/>
      <w:color w:val="000000"/>
      <w:szCs w:val="24"/>
    </w:rPr>
  </w:style>
  <w:style w:type="paragraph" w:customStyle="1" w:styleId="RVueberschrift1100fz">
    <w:name w:val="RV_ueberschrift_1_100_f_z"/>
    <w:uiPriority w:val="99"/>
    <w:pPr>
      <w:widowControl w:val="0"/>
      <w:autoSpaceDE w:val="0"/>
      <w:autoSpaceDN w:val="0"/>
      <w:adjustRightInd w:val="0"/>
      <w:spacing w:before="60" w:after="40" w:line="220" w:lineRule="exact"/>
      <w:ind w:left="1" w:hanging="1"/>
      <w:jc w:val="center"/>
    </w:pPr>
    <w:rPr>
      <w:rFonts w:ascii="Arial" w:hAnsi="Arial" w:cs="Arial"/>
      <w:b/>
      <w:color w:val="000000"/>
      <w:szCs w:val="24"/>
    </w:rPr>
  </w:style>
  <w:style w:type="paragraph" w:customStyle="1" w:styleId="RVueberschrift2085fz">
    <w:name w:val="RV_ueberschrift_2_0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75nul">
    <w:name w:val="RV_ueberschrift_2_75_nu_l"/>
    <w:uiPriority w:val="99"/>
    <w:pPr>
      <w:widowControl w:val="0"/>
      <w:autoSpaceDE w:val="0"/>
      <w:autoSpaceDN w:val="0"/>
      <w:adjustRightInd w:val="0"/>
      <w:spacing w:before="60" w:after="40" w:line="170" w:lineRule="exact"/>
      <w:ind w:left="1" w:hanging="1"/>
      <w:jc w:val="both"/>
    </w:pPr>
    <w:rPr>
      <w:rFonts w:ascii="Arial" w:hAnsi="Arial" w:cs="Arial"/>
      <w:color w:val="000000"/>
      <w:sz w:val="17"/>
      <w:szCs w:val="24"/>
      <w:u w:val="single"/>
    </w:rPr>
  </w:style>
  <w:style w:type="paragraph" w:customStyle="1" w:styleId="RVueberschrift285fz">
    <w:name w:val="RV_ueberschrift_2_85_f_z"/>
    <w:uiPriority w:val="99"/>
    <w:pPr>
      <w:widowControl w:val="0"/>
      <w:autoSpaceDE w:val="0"/>
      <w:autoSpaceDN w:val="0"/>
      <w:adjustRightInd w:val="0"/>
      <w:spacing w:before="80" w:after="60" w:line="170" w:lineRule="exact"/>
      <w:ind w:left="1" w:hanging="1"/>
      <w:jc w:val="center"/>
    </w:pPr>
    <w:rPr>
      <w:rFonts w:ascii="Arial" w:hAnsi="Arial" w:cs="Calibri"/>
      <w:b/>
      <w:color w:val="000000"/>
      <w:sz w:val="17"/>
      <w:szCs w:val="24"/>
    </w:rPr>
  </w:style>
  <w:style w:type="paragraph" w:customStyle="1" w:styleId="RVueberschrift285nz">
    <w:name w:val="RV_ueberschrift_2_85_n_z"/>
    <w:uiPriority w:val="99"/>
    <w:pPr>
      <w:widowControl w:val="0"/>
      <w:autoSpaceDE w:val="0"/>
      <w:autoSpaceDN w:val="0"/>
      <w:adjustRightInd w:val="0"/>
      <w:spacing w:before="80" w:after="60" w:line="170" w:lineRule="exact"/>
      <w:ind w:left="1" w:hanging="1"/>
      <w:jc w:val="center"/>
    </w:pPr>
    <w:rPr>
      <w:rFonts w:ascii="Arial" w:hAnsi="Arial" w:cs="Arial"/>
      <w:color w:val="000000"/>
      <w:sz w:val="17"/>
      <w:szCs w:val="24"/>
    </w:rPr>
  </w:style>
  <w:style w:type="paragraph" w:styleId="Funotentext">
    <w:name w:val="footnote text"/>
    <w:basedOn w:val="Standard"/>
    <w:link w:val="FunotentextZchn"/>
    <w:uiPriority w:val="99"/>
    <w:rPr>
      <w:rFonts w:cs="Calibri"/>
      <w:sz w:val="20"/>
    </w:rPr>
  </w:style>
  <w:style w:type="character" w:styleId="Endnotenzeichen">
    <w:name w:val="endnote reference"/>
    <w:basedOn w:val="Absatz-Standardschriftart"/>
    <w:uiPriority w:val="99"/>
    <w:rPr>
      <w:rFonts w:asciiTheme="minorHAnsi" w:hAnsiTheme="minorHAnsi"/>
      <w:sz w:val="22"/>
      <w:vertAlign w:val="superscript"/>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color w:val="0000FF"/>
      <w:sz w:val="22"/>
      <w:u w:val="single"/>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rPr>
      <w:rFonts w:asciiTheme="minorHAnsi" w:hAnsiTheme="minorHAnsi"/>
      <w:sz w:val="22"/>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Theme="minorHAnsi" w:hAnsiTheme="minorHAnsi"/>
      <w:i/>
      <w:sz w:val="22"/>
    </w:rPr>
  </w:style>
  <w:style w:type="character" w:customStyle="1" w:styleId="blau">
    <w:name w:val="blau"/>
    <w:uiPriority w:val="99"/>
    <w:rPr>
      <w:rFonts w:ascii="Arial" w:hAnsi="Arial" w:cs="Arial"/>
      <w:b/>
      <w:color w:val="0000FF"/>
      <w:sz w:val="17"/>
    </w:rPr>
  </w:style>
  <w:style w:type="character" w:customStyle="1" w:styleId="blauundhf">
    <w:name w:val="blau und hf"/>
    <w:uiPriority w:val="99"/>
    <w:rPr>
      <w:rFonts w:ascii="Arial" w:hAnsi="Arial"/>
      <w:b/>
      <w:color w:val="0000FF"/>
      <w:sz w:val="15"/>
    </w:rPr>
  </w:style>
  <w:style w:type="character" w:customStyle="1" w:styleId="blauundmager">
    <w:name w:val="blau und mager"/>
    <w:uiPriority w:val="99"/>
    <w:rPr>
      <w:rFonts w:ascii="Arial" w:hAnsi="Arial" w:cs="Arial"/>
      <w:color w:val="0000FF"/>
      <w:sz w:val="15"/>
    </w:rPr>
  </w:style>
  <w:style w:type="character" w:customStyle="1" w:styleId="FNhochgestellt">
    <w:name w:val="FN hochgestellt"/>
    <w:uiPriority w:val="99"/>
    <w:rPr>
      <w:rFonts w:ascii="Arial" w:hAnsi="Arial"/>
      <w:sz w:val="15"/>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Theme="minorHAnsi" w:hAnsiTheme="minorHAnsi"/>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mager">
    <w:name w:val="mager"/>
    <w:uiPriority w:val="99"/>
    <w:rPr>
      <w:rFonts w:ascii="Arial" w:hAnsi="Arial"/>
      <w:color w:val="000000"/>
      <w:sz w:val="15"/>
    </w:rPr>
  </w:style>
  <w:style w:type="character" w:customStyle="1" w:styleId="magerundkursiv">
    <w:name w:val="mager und kursiv"/>
    <w:uiPriority w:val="99"/>
    <w:rPr>
      <w:rFonts w:ascii="Arial" w:hAnsi="Arial" w:cs="Arial"/>
      <w:i/>
      <w:color w:val="000000"/>
      <w:sz w:val="15"/>
    </w:rPr>
  </w:style>
  <w:style w:type="character" w:customStyle="1" w:styleId="magerundunterstrichen">
    <w:name w:val="mager und unterstrichen"/>
    <w:uiPriority w:val="99"/>
    <w:rPr>
      <w:rFonts w:ascii="Arial" w:hAnsi="Arial"/>
      <w:color w:val="000000"/>
      <w:sz w:val="15"/>
      <w:u w:val="single"/>
    </w:rPr>
  </w:style>
  <w:style w:type="character" w:customStyle="1" w:styleId="Pantone">
    <w:name w:val="Pantone"/>
    <w:uiPriority w:val="99"/>
    <w:rPr>
      <w:rFonts w:ascii="Arial" w:hAnsi="Arial" w:cs="Arial"/>
      <w:color w:val="FFA817"/>
      <w:sz w:val="18"/>
    </w:rPr>
  </w:style>
  <w:style w:type="character" w:customStyle="1" w:styleId="RVsymbol">
    <w:name w:val="RV_symbol"/>
    <w:uiPriority w:val="99"/>
    <w:rPr>
      <w:rFonts w:ascii="Symbol" w:hAnsi="Symbol"/>
      <w:color w:val="000000"/>
      <w:sz w:val="20"/>
    </w:rPr>
  </w:style>
  <w:style w:type="character" w:customStyle="1" w:styleId="RVtiefergestellt">
    <w:name w:val="RV_tiefergestellt"/>
    <w:uiPriority w:val="99"/>
    <w:rPr>
      <w:rFonts w:ascii="Arial" w:hAnsi="Arial" w:cs="Arial"/>
      <w:color w:val="000000"/>
      <w:sz w:val="15"/>
      <w:vertAlign w:val="subscript"/>
    </w:rPr>
  </w:style>
  <w:style w:type="character" w:customStyle="1" w:styleId="RVWindings-Pfeil75">
    <w:name w:val="RV_Windings-Pfeil_75"/>
    <w:uiPriority w:val="99"/>
    <w:rPr>
      <w:rFonts w:ascii="Wingdings" w:hAnsi="Wingdings"/>
      <w:color w:val="000000"/>
      <w:sz w:val="15"/>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 w:type="character" w:customStyle="1" w:styleId="EndnotentextZchn">
    <w:name w:val="Endnotentext Zchn"/>
    <w:link w:val="End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31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30712</Characters>
  <Application>Microsoft Office Word</Application>
  <DocSecurity>0</DocSecurity>
  <Lines>255</Lines>
  <Paragraphs>71</Paragraphs>
  <ScaleCrop>false</ScaleCrop>
  <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2024-09-10T18:07:00Z</dcterms:created>
  <dcterms:modified xsi:type="dcterms:W3CDTF">2024-09-10T18:07:00Z</dcterms:modified>
</cp:coreProperties>
</file>