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B3F9" w14:textId="77777777" w:rsidR="007E367C" w:rsidRDefault="007E367C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2018/2019</w:t>
      </w:r>
    </w:p>
    <w:p w14:paraId="2B985B2F" w14:textId="77777777" w:rsidR="007E367C" w:rsidRDefault="007E367C">
      <w:pPr>
        <w:pStyle w:val="RVueberschrift1100fz"/>
        <w:keepNext/>
        <w:keepLines/>
      </w:pPr>
      <w:r>
        <w:rPr>
          <w:rFonts w:cs="Calibri"/>
        </w:rPr>
        <w:t xml:space="preserve">Aufgehobene Vorschriften </w:t>
      </w:r>
      <w:r>
        <w:rPr>
          <w:rFonts w:cs="Calibri"/>
        </w:rPr>
        <w:br/>
        <w:t>seit 15.07.2017 (Stichtag der Vorjahres-BASS)</w:t>
      </w:r>
    </w:p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62B9097E" w14:textId="77777777">
        <w:trPr>
          <w:trHeight w:val="135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EEEDA24" w14:textId="77777777" w:rsidR="007E367C" w:rsidRDefault="007E367C">
            <w:pPr>
              <w:pStyle w:val="RVtabellenanker"/>
              <w:widowControl/>
            </w:pPr>
          </w:p>
          <w:p w14:paraId="7C33562A" w14:textId="77777777" w:rsidR="007E367C" w:rsidRDefault="007E367C">
            <w:pPr>
              <w:pStyle w:val="RVfliesstext175nb"/>
            </w:pPr>
            <w:r>
              <w:rPr>
                <w:rFonts w:cs="Arial"/>
              </w:rPr>
              <w:t>Die BASS, die den Komplettbestand der Schulvorschriften in Nordrhein- Westfalen enth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lt, wird 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hrlich auf zu entbehrliche und zu aktualisierende Regelungen durchforstet und entsprechend bereinigt.</w:t>
            </w:r>
          </w:p>
          <w:p w14:paraId="587D8736" w14:textId="77777777" w:rsidR="007E367C" w:rsidRDefault="007E367C">
            <w:pPr>
              <w:pStyle w:val="RVfliesstext175nb"/>
              <w:widowControl/>
            </w:pPr>
            <w:r>
              <w:rPr>
                <w:rFonts w:cs="Arial"/>
              </w:rPr>
              <w:t>Die in diesem Verfahren aufgehobenen Erlasse wurden in andere Erlasse eingearbeitet, haben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die Schulen keine praktische Bedeutung mehr oder sind durch Zeitablauf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berholt oder nur noch auslaufend 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ltig.</w:t>
            </w:r>
          </w:p>
        </w:tc>
      </w:tr>
    </w:tbl>
    <w:p w14:paraId="6FAE0FAC" w14:textId="77777777" w:rsidR="007E367C" w:rsidRDefault="007E367C">
      <w:pPr>
        <w:pStyle w:val="RVtabellenanker"/>
        <w:widowControl/>
      </w:pPr>
      <w:r>
        <w:rPr>
          <w:rFonts w:cs="Arial"/>
          <w:sz w:val="15"/>
        </w:rPr>
        <w:t xml:space="preserve"> </w:t>
      </w:r>
    </w:p>
    <w:p w14:paraId="039C1EB7" w14:textId="77777777" w:rsidR="007E367C" w:rsidRDefault="007E367C">
      <w:pPr>
        <w:pStyle w:val="RVueberschrift275nul"/>
        <w:keepNext/>
        <w:keepLines/>
      </w:pPr>
      <w:r>
        <w:rPr>
          <w:rFonts w:cs="Arial"/>
        </w:rPr>
        <w:t>Vorschriften, die nun in anderer Zust</w:t>
      </w:r>
      <w:r>
        <w:rPr>
          <w:rFonts w:cs="Arial"/>
        </w:rPr>
        <w:t>ä</w:t>
      </w:r>
      <w:r>
        <w:rPr>
          <w:rFonts w:cs="Arial"/>
        </w:rPr>
        <w:t>ndigkeit sind</w:t>
      </w:r>
    </w:p>
    <w:p w14:paraId="1753153F" w14:textId="77777777" w:rsidR="007E367C" w:rsidRDefault="007E367C">
      <w:pPr>
        <w:pStyle w:val="RVfliesstext175nb"/>
        <w:widowControl/>
      </w:pPr>
      <w:r>
        <w:rPr>
          <w:rFonts w:cs="Arial"/>
        </w:rPr>
        <w:t>Einige Rechtsvorschriften sind nicht mehr in der BASS 2018 zu finden durch die ge</w:t>
      </w:r>
      <w:r>
        <w:rPr>
          <w:rFonts w:cs="Arial"/>
        </w:rPr>
        <w:t>ä</w:t>
      </w:r>
      <w:r>
        <w:rPr>
          <w:rFonts w:cs="Arial"/>
        </w:rPr>
        <w:t xml:space="preserve">nderte Ressortschneidung der neuen Landesregierung. Sie gingen in den Bereich </w:t>
      </w:r>
      <w:r>
        <w:rPr>
          <w:rFonts w:cs="Arial"/>
        </w:rPr>
        <w:t>„</w:t>
      </w:r>
      <w:r>
        <w:rPr>
          <w:rFonts w:cs="Arial"/>
        </w:rPr>
        <w:t>Weiterbildung</w:t>
      </w:r>
      <w:r>
        <w:rPr>
          <w:rFonts w:cs="Arial"/>
        </w:rPr>
        <w:t>“</w:t>
      </w:r>
      <w:r>
        <w:rPr>
          <w:rFonts w:cs="Arial"/>
        </w:rPr>
        <w:t xml:space="preserve"> des Ministerium f</w:t>
      </w:r>
      <w:r>
        <w:rPr>
          <w:rFonts w:cs="Arial"/>
        </w:rPr>
        <w:t>ü</w:t>
      </w:r>
      <w:r>
        <w:rPr>
          <w:rFonts w:cs="Arial"/>
        </w:rPr>
        <w:t xml:space="preserve">r Wissenschaft und Kultur </w:t>
      </w:r>
      <w:r>
        <w:rPr>
          <w:rFonts w:cs="Arial"/>
        </w:rPr>
        <w:t>ü</w:t>
      </w:r>
      <w:r>
        <w:rPr>
          <w:rFonts w:cs="Arial"/>
        </w:rPr>
        <w:t>ber.</w:t>
      </w:r>
    </w:p>
    <w:p w14:paraId="6962BF4B" w14:textId="77777777" w:rsidR="007E367C" w:rsidRDefault="007E367C">
      <w:pPr>
        <w:pStyle w:val="RVfliesstext175nb"/>
        <w:widowControl/>
      </w:pPr>
      <w:r>
        <w:rPr>
          <w:rFonts w:cs="Arial"/>
        </w:rPr>
        <w:t xml:space="preserve">Folgende Regelungen aus der BASS (hier die ehemaligen BASS-Nummern) sind nun dort unter dem Begriff </w:t>
      </w:r>
      <w:r>
        <w:rPr>
          <w:rFonts w:cs="Arial"/>
        </w:rPr>
        <w:t>„</w:t>
      </w:r>
      <w:r>
        <w:rPr>
          <w:rFonts w:cs="Arial"/>
        </w:rPr>
        <w:t>Weiterbildung</w:t>
      </w:r>
      <w:r>
        <w:rPr>
          <w:rFonts w:cs="Arial"/>
        </w:rPr>
        <w:t>“</w:t>
      </w:r>
      <w:r>
        <w:rPr>
          <w:rFonts w:cs="Arial"/>
        </w:rPr>
        <w:t xml:space="preserve"> zu finden (https://www.mkw.nrw/weiterbildung \&gt; Weiterbildung):</w:t>
      </w:r>
    </w:p>
    <w:p w14:paraId="0C517CF0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1-9</w:t>
      </w:r>
    </w:p>
    <w:p w14:paraId="2D32AAC0" w14:textId="77777777" w:rsidR="007E367C" w:rsidRDefault="007E367C">
      <w:pPr>
        <w:pStyle w:val="RVfliesstext175nb"/>
        <w:widowControl/>
      </w:pPr>
      <w:r>
        <w:rPr>
          <w:rFonts w:cs="Arial"/>
        </w:rPr>
        <w:t>Weiterbildungsgesetz (WbG)</w:t>
      </w:r>
    </w:p>
    <w:p w14:paraId="0BCD5DFF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1-10</w:t>
      </w:r>
    </w:p>
    <w:p w14:paraId="609BB5BC" w14:textId="77777777" w:rsidR="007E367C" w:rsidRDefault="007E367C">
      <w:pPr>
        <w:pStyle w:val="RVfliesstext175nb"/>
        <w:widowControl/>
      </w:pPr>
      <w:r>
        <w:rPr>
          <w:rFonts w:cs="Arial"/>
        </w:rPr>
        <w:t>Arbeitnehmerweiterbildungsgesetz (AWbG)</w:t>
      </w:r>
    </w:p>
    <w:p w14:paraId="5097CCAE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10-32 Nr. 8</w:t>
      </w:r>
    </w:p>
    <w:p w14:paraId="6A9411D0" w14:textId="77777777" w:rsidR="007E367C" w:rsidRDefault="007E367C">
      <w:pPr>
        <w:pStyle w:val="RVfliesstext175nb"/>
        <w:widowControl/>
      </w:pPr>
      <w:r>
        <w:rPr>
          <w:rFonts w:cs="Arial"/>
        </w:rPr>
        <w:t>Gesch</w:t>
      </w:r>
      <w:r>
        <w:rPr>
          <w:rFonts w:cs="Arial"/>
        </w:rPr>
        <w:t>ä</w:t>
      </w:r>
      <w:r>
        <w:rPr>
          <w:rFonts w:cs="Arial"/>
        </w:rPr>
        <w:t>ftsordnung der Staatlichen Zentralstelle f</w:t>
      </w:r>
      <w:r>
        <w:rPr>
          <w:rFonts w:cs="Arial"/>
        </w:rPr>
        <w:t>ü</w:t>
      </w:r>
      <w:r>
        <w:rPr>
          <w:rFonts w:cs="Arial"/>
        </w:rPr>
        <w:t>r Fernunterricht (ZFU)</w:t>
      </w:r>
    </w:p>
    <w:p w14:paraId="4D7C5A43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10-32 Nr. 40</w:t>
      </w:r>
    </w:p>
    <w:p w14:paraId="369FA64A" w14:textId="77777777" w:rsidR="007E367C" w:rsidRDefault="007E367C">
      <w:pPr>
        <w:pStyle w:val="RVfliesstext175nb"/>
        <w:widowControl/>
      </w:pPr>
      <w:r>
        <w:rPr>
          <w:rFonts w:cs="Arial"/>
        </w:rPr>
        <w:t>Verordnung zur Ausf</w:t>
      </w:r>
      <w:r>
        <w:rPr>
          <w:rFonts w:cs="Arial"/>
        </w:rPr>
        <w:t>ü</w:t>
      </w:r>
      <w:r>
        <w:rPr>
          <w:rFonts w:cs="Arial"/>
        </w:rPr>
        <w:t>hrung des Weiterbildungsgesetzes - Zust</w:t>
      </w:r>
      <w:r>
        <w:rPr>
          <w:rFonts w:cs="Arial"/>
        </w:rPr>
        <w:t>ä</w:t>
      </w:r>
      <w:r>
        <w:rPr>
          <w:rFonts w:cs="Arial"/>
        </w:rPr>
        <w:t xml:space="preserve">ndigkeitsverordnung nach </w:t>
      </w:r>
      <w:r>
        <w:rPr>
          <w:rFonts w:cs="Arial"/>
        </w:rPr>
        <w:t>§</w:t>
      </w:r>
      <w:r>
        <w:rPr>
          <w:rFonts w:cs="Arial"/>
        </w:rPr>
        <w:t xml:space="preserve"> 6 Abs. 1 -</w:t>
      </w:r>
    </w:p>
    <w:p w14:paraId="25BB3894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11-03 Nr. 6</w:t>
      </w:r>
    </w:p>
    <w:p w14:paraId="1A765B7C" w14:textId="77777777" w:rsidR="007E367C" w:rsidRDefault="007E367C">
      <w:pPr>
        <w:pStyle w:val="RVfliesstext175nb"/>
        <w:widowControl/>
      </w:pPr>
      <w:r>
        <w:rPr>
          <w:rFonts w:cs="Arial"/>
        </w:rPr>
        <w:t xml:space="preserve">Grundsteuerbefreiung von Einrichtungen des Fernunterrichts nach </w:t>
      </w:r>
      <w:r>
        <w:rPr>
          <w:rFonts w:cs="Arial"/>
        </w:rPr>
        <w:t>§</w:t>
      </w:r>
      <w:r>
        <w:rPr>
          <w:rFonts w:cs="Arial"/>
        </w:rPr>
        <w:t xml:space="preserve"> 4 Nr. 5 GrStG</w:t>
      </w:r>
    </w:p>
    <w:p w14:paraId="49A07618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19-22 Nr. 1</w:t>
      </w:r>
    </w:p>
    <w:p w14:paraId="2BDF4C97" w14:textId="77777777" w:rsidR="007E367C" w:rsidRDefault="007E367C">
      <w:pPr>
        <w:pStyle w:val="RVfliesstext175nb"/>
        <w:widowControl/>
      </w:pPr>
      <w:r>
        <w:rPr>
          <w:rFonts w:cs="Arial"/>
        </w:rPr>
        <w:t xml:space="preserve">Verordnung </w:t>
      </w:r>
      <w:r>
        <w:rPr>
          <w:rFonts w:cs="Arial"/>
        </w:rPr>
        <w:t>ü</w:t>
      </w:r>
      <w:r>
        <w:rPr>
          <w:rFonts w:cs="Arial"/>
        </w:rPr>
        <w:t>ber die Pr</w:t>
      </w:r>
      <w:r>
        <w:rPr>
          <w:rFonts w:cs="Arial"/>
        </w:rPr>
        <w:t>ü</w:t>
      </w:r>
      <w:r>
        <w:rPr>
          <w:rFonts w:cs="Arial"/>
        </w:rPr>
        <w:t>fungen zum nachtr</w:t>
      </w:r>
      <w:r>
        <w:rPr>
          <w:rFonts w:cs="Arial"/>
        </w:rPr>
        <w:t>ä</w:t>
      </w:r>
      <w:r>
        <w:rPr>
          <w:rFonts w:cs="Arial"/>
        </w:rPr>
        <w:t>glichen Erwerb schulischer Abschl</w:t>
      </w:r>
      <w:r>
        <w:rPr>
          <w:rFonts w:cs="Arial"/>
        </w:rPr>
        <w:t>ü</w:t>
      </w:r>
      <w:r>
        <w:rPr>
          <w:rFonts w:cs="Arial"/>
        </w:rPr>
        <w:t>sse der Sekundarstufe I (PO-SI-WbG) an Einrichtungen der Weiterbildung</w:t>
      </w:r>
    </w:p>
    <w:p w14:paraId="3089F67A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19-22 Nr. 2</w:t>
      </w:r>
    </w:p>
    <w:p w14:paraId="37C173F2" w14:textId="77777777" w:rsidR="007E367C" w:rsidRDefault="007E367C">
      <w:pPr>
        <w:pStyle w:val="RVfliesstext175nb"/>
        <w:widowControl/>
      </w:pPr>
      <w:r>
        <w:rPr>
          <w:rFonts w:cs="Arial"/>
        </w:rPr>
        <w:t xml:space="preserve">Verordnung </w:t>
      </w:r>
      <w:r>
        <w:rPr>
          <w:rFonts w:cs="Arial"/>
        </w:rPr>
        <w:t>ü</w:t>
      </w:r>
      <w:r>
        <w:rPr>
          <w:rFonts w:cs="Arial"/>
        </w:rPr>
        <w:t>ber die Pr</w:t>
      </w:r>
      <w:r>
        <w:rPr>
          <w:rFonts w:cs="Arial"/>
        </w:rPr>
        <w:t>ü</w:t>
      </w:r>
      <w:r>
        <w:rPr>
          <w:rFonts w:cs="Arial"/>
        </w:rPr>
        <w:t>fungen zum nachtr</w:t>
      </w:r>
      <w:r>
        <w:rPr>
          <w:rFonts w:cs="Arial"/>
        </w:rPr>
        <w:t>ä</w:t>
      </w:r>
      <w:r>
        <w:rPr>
          <w:rFonts w:cs="Arial"/>
        </w:rPr>
        <w:t>glichen Erwerb schulischer Abschl</w:t>
      </w:r>
      <w:r>
        <w:rPr>
          <w:rFonts w:cs="Arial"/>
        </w:rPr>
        <w:t>ü</w:t>
      </w:r>
      <w:r>
        <w:rPr>
          <w:rFonts w:cs="Arial"/>
        </w:rPr>
        <w:t>sse der Sekundarstufe I (PO-SI-WbG) an Einrichtungen der Weiterbildung; Zeugnisformulare</w:t>
      </w:r>
    </w:p>
    <w:p w14:paraId="1389EBA6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19-41 Nr. 1.1</w:t>
      </w:r>
    </w:p>
    <w:p w14:paraId="2D2205E3" w14:textId="77777777" w:rsidR="007E367C" w:rsidRDefault="007E367C">
      <w:pPr>
        <w:pStyle w:val="RVfliesstext175nb"/>
        <w:widowControl/>
      </w:pPr>
      <w:r>
        <w:rPr>
          <w:rFonts w:cs="Arial"/>
        </w:rPr>
        <w:t xml:space="preserve">Bekanntmachung des Staatsvertrages </w:t>
      </w:r>
      <w:r>
        <w:rPr>
          <w:rFonts w:cs="Arial"/>
        </w:rPr>
        <w:t>ü</w:t>
      </w:r>
      <w:r>
        <w:rPr>
          <w:rFonts w:cs="Arial"/>
        </w:rPr>
        <w:t>ber das Fernunterrichtswesen</w:t>
      </w:r>
    </w:p>
    <w:p w14:paraId="0D48B35A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19-41 Nr. 2</w:t>
      </w:r>
    </w:p>
    <w:p w14:paraId="39154E06" w14:textId="77777777" w:rsidR="007E367C" w:rsidRDefault="007E367C">
      <w:pPr>
        <w:pStyle w:val="RVfliesstext175nb"/>
        <w:widowControl/>
      </w:pPr>
      <w:r>
        <w:rPr>
          <w:rFonts w:cs="Arial"/>
        </w:rPr>
        <w:t>Ausf</w:t>
      </w:r>
      <w:r>
        <w:rPr>
          <w:rFonts w:cs="Arial"/>
        </w:rPr>
        <w:t>ü</w:t>
      </w:r>
      <w:r>
        <w:rPr>
          <w:rFonts w:cs="Arial"/>
        </w:rPr>
        <w:t>hrungsbestimmungen zum Verfahren bei staatlichen Abschlusspr</w:t>
      </w:r>
      <w:r>
        <w:rPr>
          <w:rFonts w:cs="Arial"/>
        </w:rPr>
        <w:t>ü</w:t>
      </w:r>
      <w:r>
        <w:rPr>
          <w:rFonts w:cs="Arial"/>
        </w:rPr>
        <w:t>fungen f</w:t>
      </w:r>
      <w:r>
        <w:rPr>
          <w:rFonts w:cs="Arial"/>
        </w:rPr>
        <w:t>ü</w:t>
      </w:r>
      <w:r>
        <w:rPr>
          <w:rFonts w:cs="Arial"/>
        </w:rPr>
        <w:t>r Fernlehrgangsteilnehmende</w:t>
      </w:r>
    </w:p>
    <w:p w14:paraId="015F1D37" w14:textId="77777777" w:rsidR="007E367C" w:rsidRDefault="007E367C">
      <w:pPr>
        <w:pStyle w:val="RVueberschrift275nul"/>
        <w:keepNext/>
        <w:keepLines/>
      </w:pPr>
      <w:r>
        <w:rPr>
          <w:rFonts w:cs="Arial"/>
        </w:rPr>
        <w:t>Vorschriften, die nicht mehr in der BASS 2018/2019 sind</w:t>
      </w:r>
    </w:p>
    <w:p w14:paraId="38F08313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11-11 Nr. 8</w:t>
      </w:r>
    </w:p>
    <w:p w14:paraId="7DE13D4D" w14:textId="77777777" w:rsidR="007E367C" w:rsidRDefault="007E367C">
      <w:pPr>
        <w:pStyle w:val="RVfliesstext175nb"/>
        <w:widowControl/>
      </w:pPr>
      <w:r>
        <w:rPr>
          <w:rFonts w:cs="Arial"/>
        </w:rPr>
        <w:t xml:space="preserve">Verordnung </w:t>
      </w:r>
      <w:r>
        <w:rPr>
          <w:rFonts w:cs="Arial"/>
        </w:rPr>
        <w:t>ü</w:t>
      </w:r>
      <w:r>
        <w:rPr>
          <w:rFonts w:cs="Arial"/>
        </w:rPr>
        <w:t>ber die Eckpunkte f</w:t>
      </w:r>
      <w:r>
        <w:rPr>
          <w:rFonts w:cs="Arial"/>
        </w:rPr>
        <w:t>ü</w:t>
      </w:r>
      <w:r>
        <w:rPr>
          <w:rFonts w:cs="Arial"/>
        </w:rPr>
        <w:t>r die Zuweisung von Stellen aus dem regionalen Stellenbudget f</w:t>
      </w:r>
      <w:r>
        <w:rPr>
          <w:rFonts w:cs="Arial"/>
        </w:rPr>
        <w:t>ü</w:t>
      </w:r>
      <w:r>
        <w:rPr>
          <w:rFonts w:cs="Arial"/>
        </w:rPr>
        <w:t>r die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>rderung im Bereich der Lern- und Entwicklungsst</w:t>
      </w:r>
      <w:r>
        <w:rPr>
          <w:rFonts w:cs="Arial"/>
        </w:rPr>
        <w:t>ö</w:t>
      </w:r>
      <w:r>
        <w:rPr>
          <w:rFonts w:cs="Arial"/>
        </w:rPr>
        <w:t>rungen (LES) f</w:t>
      </w:r>
      <w:r>
        <w:rPr>
          <w:rFonts w:cs="Arial"/>
        </w:rPr>
        <w:t>ü</w:t>
      </w:r>
      <w:r>
        <w:rPr>
          <w:rFonts w:cs="Arial"/>
        </w:rPr>
        <w:t>r die Primarstufe und die Sekundarstufe I</w:t>
      </w:r>
    </w:p>
    <w:p w14:paraId="44F9B0A1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20-22 Nr. 67</w:t>
      </w:r>
    </w:p>
    <w:p w14:paraId="39F9DB7E" w14:textId="77777777" w:rsidR="007E367C" w:rsidRDefault="007E367C">
      <w:pPr>
        <w:pStyle w:val="RVfliesstext175nb"/>
        <w:widowControl/>
      </w:pPr>
      <w:r>
        <w:rPr>
          <w:rFonts w:cs="Arial"/>
        </w:rPr>
        <w:t xml:space="preserve">Hinweis: Die Regelung </w:t>
      </w:r>
      <w:r>
        <w:rPr>
          <w:rFonts w:cs="Arial"/>
        </w:rPr>
        <w:t>„</w:t>
      </w:r>
      <w:r>
        <w:rPr>
          <w:rFonts w:cs="Arial"/>
        </w:rPr>
        <w:t xml:space="preserve">Fort- und Weiterbildung; Fortbildung von Schulaufsicht und Schulleitungen an </w:t>
      </w:r>
      <w:r>
        <w:rPr>
          <w:rFonts w:cs="Arial"/>
        </w:rPr>
        <w:t>ö</w:t>
      </w:r>
      <w:r>
        <w:rPr>
          <w:rFonts w:cs="Arial"/>
        </w:rPr>
        <w:t>ffentlichen Schulen sowie Leitungen der Zentren f</w:t>
      </w:r>
      <w:r>
        <w:rPr>
          <w:rFonts w:cs="Arial"/>
        </w:rPr>
        <w:t>ü</w:t>
      </w:r>
      <w:r>
        <w:rPr>
          <w:rFonts w:cs="Arial"/>
        </w:rPr>
        <w:t>r schulpraktische Lehrerausbildung zur Anwendung der neuen Beurteilungsrichtlinien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</w:t>
      </w:r>
      <w:r>
        <w:rPr>
          <w:rFonts w:cs="Arial"/>
        </w:rPr>
        <w:t>“</w:t>
      </w:r>
      <w:r>
        <w:rPr>
          <w:rFonts w:cs="Arial"/>
        </w:rPr>
        <w:t xml:space="preserve"> ist nun in den allgemeinen Fortbildungserlass BASS 20-22 Nr. 8 (Anlage 1 Abschnitt XIV) integriert.</w:t>
      </w:r>
    </w:p>
    <w:p w14:paraId="416643CB" w14:textId="77777777" w:rsidR="007E367C" w:rsidRDefault="007E367C">
      <w:pPr>
        <w:pStyle w:val="RVueberschrift1100fl"/>
        <w:keepNext/>
        <w:keepLines/>
        <w:rPr>
          <w:rFonts w:cs="Calibri"/>
        </w:rPr>
      </w:pPr>
      <w:r>
        <w:t>21-05 Nr. 16 A</w:t>
      </w:r>
    </w:p>
    <w:p w14:paraId="0B43A67B" w14:textId="77777777" w:rsidR="007E367C" w:rsidRDefault="007E367C">
      <w:pPr>
        <w:pStyle w:val="RVfliesstext175nl"/>
        <w:rPr>
          <w:rFonts w:cs="Calibri"/>
        </w:rPr>
      </w:pPr>
      <w:r>
        <w:t xml:space="preserve">Der Erlass </w:t>
      </w:r>
      <w:r>
        <w:t>„</w:t>
      </w:r>
      <w:r>
        <w:t>Altersteilzeit f</w:t>
      </w:r>
      <w:r>
        <w:t>ü</w:t>
      </w:r>
      <w:r>
        <w:t>r Lehrerinnen und Lehrer im Beamtenverh</w:t>
      </w:r>
      <w:r>
        <w:t>ä</w:t>
      </w:r>
      <w:r>
        <w:t>ltnis; Durchf</w:t>
      </w:r>
      <w:r>
        <w:t>ü</w:t>
      </w:r>
      <w:r>
        <w:t>hrungsbestimmungen</w:t>
      </w:r>
      <w:r>
        <w:t>“</w:t>
      </w:r>
      <w:r>
        <w:t xml:space="preserve"> ist ersatzlos aus zeitlichen Gr</w:t>
      </w:r>
      <w:r>
        <w:t>ü</w:t>
      </w:r>
      <w:r>
        <w:t>nden entfallen: Die letzten Berechtigten f</w:t>
      </w:r>
      <w:r>
        <w:t>ü</w:t>
      </w:r>
      <w:r>
        <w:t>r dieses Arbeitszeit-Modell sind nun im Ruhestand.</w:t>
      </w:r>
    </w:p>
    <w:p w14:paraId="3D566718" w14:textId="77777777" w:rsidR="007E367C" w:rsidRDefault="007E367C">
      <w:pPr>
        <w:pStyle w:val="RVfliesstext175nl"/>
      </w:pPr>
    </w:p>
    <w:p w14:paraId="36BDD637" w14:textId="77777777" w:rsidR="007E367C" w:rsidRDefault="007E367C">
      <w:pPr>
        <w:pStyle w:val="RVfliesstext175nl"/>
        <w:rPr>
          <w:rFonts w:cs="Calibri"/>
        </w:rPr>
      </w:pPr>
    </w:p>
    <w:p w14:paraId="2BCFD54C" w14:textId="77777777" w:rsidR="007E367C" w:rsidRDefault="007E367C">
      <w:pPr>
        <w:pStyle w:val="RVfliesstext175nl"/>
        <w:jc w:val="right"/>
        <w:rPr>
          <w:rFonts w:cs="Calibri"/>
        </w:rPr>
      </w:pPr>
      <w:r>
        <w:t>ABl. NRW. 07-08/2018 S. 39</w:t>
      </w:r>
    </w:p>
    <w:p w14:paraId="5F368BDD" w14:textId="77777777" w:rsidR="007E367C" w:rsidRDefault="007E367C">
      <w:pPr>
        <w:pStyle w:val="RVfliesstext175nl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CB2C" w14:textId="77777777" w:rsidR="007E367C" w:rsidRDefault="007E367C">
      <w:r>
        <w:separator/>
      </w:r>
    </w:p>
  </w:endnote>
  <w:endnote w:type="continuationSeparator" w:id="0">
    <w:p w14:paraId="4E11D4E3" w14:textId="77777777" w:rsidR="007E367C" w:rsidRDefault="007E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175B" w14:textId="77777777" w:rsidR="007E367C" w:rsidRDefault="007E367C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DE6C" w14:textId="77777777" w:rsidR="007E367C" w:rsidRDefault="007E367C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27D9" w14:textId="77777777" w:rsidR="007E367C" w:rsidRDefault="007E367C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84749" w14:textId="77777777" w:rsidR="007E367C" w:rsidRDefault="007E367C">
      <w:r>
        <w:separator/>
      </w:r>
    </w:p>
  </w:footnote>
  <w:footnote w:type="continuationSeparator" w:id="0">
    <w:p w14:paraId="39BB4C13" w14:textId="77777777" w:rsidR="007E367C" w:rsidRDefault="007E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4844"/>
    <w:rsid w:val="001D4CE3"/>
    <w:rsid w:val="007E367C"/>
    <w:rsid w:val="008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DE5E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