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F31F" w14:textId="77777777" w:rsidR="00DC3DFA" w:rsidRDefault="00DC3DF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02A830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0E3D9E2" w14:textId="77777777" w:rsidR="00DC3DFA" w:rsidRDefault="00DC3DFA">
            <w:pPr>
              <w:pStyle w:val="RVfliesstext175fl"/>
              <w:rPr>
                <w:rFonts w:cs="Arial"/>
              </w:rPr>
            </w:pPr>
            <w:r>
              <w:t>Umstellung von G8 auf G9</w:t>
            </w:r>
          </w:p>
        </w:tc>
      </w:tr>
    </w:tbl>
    <w:p w14:paraId="09F25C4C" w14:textId="77777777" w:rsidR="00DC3DFA" w:rsidRDefault="00DC3DFA">
      <w:pPr>
        <w:pStyle w:val="BASS-Nr-ABl"/>
        <w:widowControl/>
      </w:pPr>
      <w:r>
        <w:t xml:space="preserve">Zu BASS </w:t>
      </w:r>
      <w:bookmarkStart w:id="0" w:name="1-1"/>
      <w:bookmarkEnd w:id="0"/>
      <w:r>
        <w:rPr>
          <w:rFonts w:cs="Arial"/>
        </w:rPr>
        <w:t>1-1</w:t>
      </w:r>
    </w:p>
    <w:p w14:paraId="31CB8988" w14:textId="77777777" w:rsidR="00DC3DFA" w:rsidRDefault="00DC3DFA">
      <w:pPr>
        <w:pStyle w:val="RVueberschrift1100fz"/>
        <w:keepNext/>
        <w:keepLines/>
      </w:pPr>
      <w:r>
        <w:t xml:space="preserve">Gesetz </w:t>
      </w:r>
      <w:r>
        <w:br/>
        <w:t>zur Neuregelung der Dauer der Bildungsg</w:t>
      </w:r>
      <w:r>
        <w:t>ä</w:t>
      </w:r>
      <w:r>
        <w:t xml:space="preserve">nge </w:t>
      </w:r>
      <w:r>
        <w:br/>
        <w:t xml:space="preserve">im Gymnasium </w:t>
      </w:r>
      <w:r>
        <w:br/>
      </w:r>
      <w:bookmarkStart w:id="1" w:name="1-1-13SchulrechtsaenderungsG"/>
      <w:bookmarkEnd w:id="1"/>
      <w:r>
        <w:rPr>
          <w:rFonts w:cs="Calibri"/>
        </w:rPr>
        <w:t>(13. Schulrechts</w:t>
      </w:r>
      <w:r>
        <w:rPr>
          <w:rFonts w:cs="Calibri"/>
        </w:rPr>
        <w:t>ä</w:t>
      </w:r>
      <w:r>
        <w:rPr>
          <w:rFonts w:cs="Calibri"/>
        </w:rPr>
        <w:t>nderungsgesetz)</w:t>
      </w:r>
    </w:p>
    <w:p w14:paraId="6867E98A" w14:textId="77777777" w:rsidR="00DC3DFA" w:rsidRDefault="00DC3DFA">
      <w:pPr>
        <w:pStyle w:val="RVueberschrift285nz"/>
        <w:keepNext/>
        <w:keepLines/>
        <w:rPr>
          <w:rFonts w:cs="Arial"/>
        </w:rPr>
      </w:pPr>
      <w:r>
        <w:t xml:space="preserve">Vom 21. Juli 2018 </w:t>
      </w:r>
      <w:r>
        <w:br/>
        <w:t>(GV. NRW. 18/2018 S. 406)</w:t>
      </w:r>
    </w:p>
    <w:p w14:paraId="757749BE" w14:textId="77777777" w:rsidR="00DC3DFA" w:rsidRDefault="00DC3DFA">
      <w:pPr>
        <w:pStyle w:val="RVueberschrift285fz"/>
        <w:keepNext/>
        <w:keepLines/>
      </w:pPr>
      <w:r>
        <w:rPr>
          <w:rFonts w:cs="Calibri"/>
        </w:rPr>
        <w:t xml:space="preserve">Artikel 1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 des Schulgesetzes NRW</w:t>
      </w:r>
    </w:p>
    <w:p w14:paraId="7C54EC77" w14:textId="77777777" w:rsidR="00DC3DFA" w:rsidRDefault="00DC3DFA">
      <w:pPr>
        <w:pStyle w:val="RVfliesstext175nb"/>
        <w:rPr>
          <w:rFonts w:cs="Arial"/>
        </w:rPr>
      </w:pPr>
      <w:r>
        <w:t>Das Schulgesetz NRW vom 15. Februar 2005 (GV. NRW. S. 102), das zuletzt durch Artikel 2 des Gesetzes vom 6. Dezember 2016 (GV. NRW. S. 1052) ge</w:t>
      </w:r>
      <w:r>
        <w:t>ä</w:t>
      </w:r>
      <w:r>
        <w:t>ndert worden ist, wird wie folgt ge</w:t>
      </w:r>
      <w:r>
        <w:t>ä</w:t>
      </w:r>
      <w:r>
        <w:t xml:space="preserve">ndert: </w:t>
      </w:r>
    </w:p>
    <w:p w14:paraId="6100878A" w14:textId="77777777" w:rsidR="00DC3DFA" w:rsidRDefault="00DC3DFA">
      <w:pPr>
        <w:pStyle w:val="RVliste3n75nbanfang"/>
      </w:pPr>
      <w:r>
        <w:t>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10 Absatz 3 wird wie folgt gefasst:</w:t>
      </w:r>
    </w:p>
    <w:p w14:paraId="6C5CB224" w14:textId="77777777" w:rsidR="00DC3DFA" w:rsidRDefault="00DC3DF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(3) Die Sekundarstufe I umfasst die Hauptschule, die Realschule, die Sekundarschule sowie die Gesamtschule und das Gymnasium bis Klasse 10. Das Gymnasium kann in der Sekundarstufe I auch bis Klasse 9 gef</w:t>
      </w:r>
      <w:r>
        <w:rPr>
          <w:rFonts w:cs="Arial"/>
        </w:rPr>
        <w:t>ü</w:t>
      </w:r>
      <w:r>
        <w:rPr>
          <w:rFonts w:cs="Arial"/>
        </w:rPr>
        <w:t>hrt werden.</w:t>
      </w:r>
      <w:r>
        <w:rPr>
          <w:rFonts w:cs="Arial"/>
        </w:rPr>
        <w:t>“</w:t>
      </w:r>
    </w:p>
    <w:p w14:paraId="3B2AF654" w14:textId="77777777" w:rsidR="00DC3DFA" w:rsidRDefault="00DC3DFA">
      <w:pPr>
        <w:pStyle w:val="RVliste3n75nb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A38DA0A" w14:textId="77777777" w:rsidR="00DC3DFA" w:rsidRDefault="00DC3DFA">
      <w:pPr>
        <w:pStyle w:val="RVfliesstext175nb"/>
        <w:rPr>
          <w:rFonts w:cs="Arial"/>
        </w:rPr>
      </w:pPr>
      <w:r>
        <w:t xml:space="preserve">a) In Absatz 2 Satz 3 werden nach dem Wort </w:t>
      </w:r>
      <w:r>
        <w:t>„</w:t>
      </w:r>
      <w:r>
        <w:t>Gymnasium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mit achtj</w:t>
      </w:r>
      <w:r>
        <w:t>ä</w:t>
      </w:r>
      <w:r>
        <w:t>hrigem Bildungsgang</w:t>
      </w:r>
      <w:r>
        <w:t>“</w:t>
      </w:r>
      <w:r>
        <w:t xml:space="preserve"> eingef</w:t>
      </w:r>
      <w:r>
        <w:t>ü</w:t>
      </w:r>
      <w:r>
        <w:t>gt.</w:t>
      </w:r>
    </w:p>
    <w:p w14:paraId="7211B68E" w14:textId="77777777" w:rsidR="00DC3DFA" w:rsidRDefault="00DC3DFA">
      <w:pPr>
        <w:pStyle w:val="RVfliesstext175nb"/>
        <w:rPr>
          <w:rFonts w:cs="Arial"/>
        </w:rPr>
      </w:pPr>
      <w:r>
        <w:t>b) In Absatz 3 Satz 1 werden die W</w:t>
      </w:r>
      <w:r>
        <w:t>ö</w:t>
      </w:r>
      <w:r>
        <w:t xml:space="preserve">rter </w:t>
      </w:r>
      <w:r>
        <w:t>„</w:t>
      </w:r>
      <w:r>
        <w:t>und der Gesamtschule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,der Gesamtschule und dem Gymnasium mit neunj</w:t>
      </w:r>
      <w:r>
        <w:t>ä</w:t>
      </w:r>
      <w:r>
        <w:t>hrigem Bildungsgang</w:t>
      </w:r>
      <w:r>
        <w:t>“</w:t>
      </w:r>
      <w:r>
        <w:t xml:space="preserve"> ersetzt. </w:t>
      </w:r>
    </w:p>
    <w:p w14:paraId="2C95486B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§</w:t>
      </w:r>
      <w:r>
        <w:t xml:space="preserve"> 16 wird wie folgt ge</w:t>
      </w:r>
      <w:r>
        <w:t>ä</w:t>
      </w:r>
      <w:r>
        <w:t>ndert:</w:t>
      </w:r>
    </w:p>
    <w:p w14:paraId="7607FAD3" w14:textId="77777777" w:rsidR="00DC3DFA" w:rsidRDefault="00DC3DFA">
      <w:pPr>
        <w:pStyle w:val="RVfliesstext175nb"/>
      </w:pPr>
      <w:r>
        <w:rPr>
          <w:rFonts w:cs="Arial"/>
        </w:rPr>
        <w:t>a) Absatz 2 wird wie folgt gefasst:</w:t>
      </w:r>
    </w:p>
    <w:p w14:paraId="2B2E5535" w14:textId="77777777" w:rsidR="00DC3DFA" w:rsidRDefault="00DC3DF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(2) Das Gymnasium umfasst in der Sekundarstufe I die Klassen 5 bis 10, im achtj</w:t>
      </w:r>
      <w:r>
        <w:rPr>
          <w:rFonts w:cs="Arial"/>
        </w:rPr>
        <w:t>ä</w:t>
      </w:r>
      <w:r>
        <w:rPr>
          <w:rFonts w:cs="Arial"/>
        </w:rPr>
        <w:t>hrigen Bildungsgang die Klassen 5 bis 9, und die gymnasiale Oberstufe (Sekundarstufe II).</w:t>
      </w:r>
      <w:r>
        <w:rPr>
          <w:rFonts w:cs="Arial"/>
        </w:rPr>
        <w:t>“</w:t>
      </w:r>
    </w:p>
    <w:p w14:paraId="2B87A31A" w14:textId="77777777" w:rsidR="00DC3DFA" w:rsidRDefault="00DC3DFA">
      <w:pPr>
        <w:pStyle w:val="RVfliesstext175nb"/>
      </w:pPr>
      <w:r>
        <w:rPr>
          <w:rFonts w:cs="Arial"/>
        </w:rPr>
        <w:t>b) Nach Absatz 3 wird folgender Absatz 4 eingef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0D88F5EA" w14:textId="77777777" w:rsidR="00DC3DFA" w:rsidRDefault="00DC3DF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(4) Das Gymnasium mit neunj</w:t>
      </w:r>
      <w:r>
        <w:rPr>
          <w:rFonts w:cs="Arial"/>
        </w:rPr>
        <w:t>ä</w:t>
      </w:r>
      <w:r>
        <w:rPr>
          <w:rFonts w:cs="Arial"/>
        </w:rPr>
        <w:t>hrigem Bildungsgang vergibt am Ende der Klasse 10 den mittleren Schulabschluss (Fachoberschulreife) und erteilt mit der Versetzung die Berechtigung zum Besuch der Einf</w:t>
      </w:r>
      <w:r>
        <w:rPr>
          <w:rFonts w:cs="Arial"/>
        </w:rPr>
        <w:t>ü</w:t>
      </w:r>
      <w:r>
        <w:rPr>
          <w:rFonts w:cs="Arial"/>
        </w:rPr>
        <w:t>hrungsphase der gymnasialen Oberstufe und der Bildungsg</w:t>
      </w:r>
      <w:r>
        <w:rPr>
          <w:rFonts w:cs="Arial"/>
        </w:rPr>
        <w:t>ä</w:t>
      </w:r>
      <w:r>
        <w:rPr>
          <w:rFonts w:cs="Arial"/>
        </w:rPr>
        <w:t>nge der Berufskollegs, die zur allgemeinen Hochschulreife f</w:t>
      </w:r>
      <w:r>
        <w:rPr>
          <w:rFonts w:cs="Arial"/>
        </w:rPr>
        <w:t>ü</w:t>
      </w:r>
      <w:r>
        <w:rPr>
          <w:rFonts w:cs="Arial"/>
        </w:rPr>
        <w:t>hren.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besonders guten Leistungen wird die Berechtigung zum Besuch auch der Qualifikationsphase der gymnasialen Oberstufe erteilt.</w:t>
      </w:r>
      <w:r>
        <w:rPr>
          <w:rFonts w:cs="Arial"/>
        </w:rPr>
        <w:t>“</w:t>
      </w:r>
    </w:p>
    <w:p w14:paraId="5A4EC0D6" w14:textId="77777777" w:rsidR="00DC3DFA" w:rsidRDefault="00DC3DFA">
      <w:pPr>
        <w:pStyle w:val="RVfliesstext175nb"/>
      </w:pPr>
      <w:r>
        <w:rPr>
          <w:rFonts w:cs="Arial"/>
        </w:rPr>
        <w:t>c) Der bisherige Absatz 4 wird Absatz 5 und wie folgt gefasst:</w:t>
      </w:r>
    </w:p>
    <w:p w14:paraId="1A48BFBD" w14:textId="77777777" w:rsidR="00DC3DFA" w:rsidRDefault="00DC3DF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(5) Das Gymnasium mit achtj</w:t>
      </w:r>
      <w:r>
        <w:rPr>
          <w:rFonts w:cs="Arial"/>
        </w:rPr>
        <w:t>ä</w:t>
      </w:r>
      <w:r>
        <w:rPr>
          <w:rFonts w:cs="Arial"/>
        </w:rPr>
        <w:t>hrigem Bildungsgang erteilt</w:t>
      </w:r>
      <w:r>
        <w:rPr>
          <w:rFonts w:cs="Arial"/>
        </w:rPr>
        <w:t xml:space="preserve"> mit der Versetzung am Ende der Klasse 9 die Berechtigung zum Besuch der Einf</w:t>
      </w:r>
      <w:r>
        <w:rPr>
          <w:rFonts w:cs="Arial"/>
        </w:rPr>
        <w:t>ü</w:t>
      </w:r>
      <w:r>
        <w:rPr>
          <w:rFonts w:cs="Arial"/>
        </w:rPr>
        <w:t>hrungsphase der gymnasialen Oberstufe und der Bildungsg</w:t>
      </w:r>
      <w:r>
        <w:rPr>
          <w:rFonts w:cs="Arial"/>
        </w:rPr>
        <w:t>ä</w:t>
      </w:r>
      <w:r>
        <w:rPr>
          <w:rFonts w:cs="Arial"/>
        </w:rPr>
        <w:t>nge der Berufskollegs, die zur allgemeinen Hochschulreife f</w:t>
      </w:r>
      <w:r>
        <w:rPr>
          <w:rFonts w:cs="Arial"/>
        </w:rPr>
        <w:t>ü</w:t>
      </w:r>
      <w:r>
        <w:rPr>
          <w:rFonts w:cs="Arial"/>
        </w:rPr>
        <w:t>hren. Es erteilt mit der Versetzung am Ende der Einf</w:t>
      </w:r>
      <w:r>
        <w:rPr>
          <w:rFonts w:cs="Arial"/>
        </w:rPr>
        <w:t>ü</w:t>
      </w:r>
      <w:r>
        <w:rPr>
          <w:rFonts w:cs="Arial"/>
        </w:rPr>
        <w:t>hrungsphase die Berechtigung zum Besuch der Qualifikationsphase der gymnasialen Oberstufe und vergibt den mittleren Schulabschluss (Fachoberschulreife).</w:t>
      </w:r>
      <w:r>
        <w:rPr>
          <w:rFonts w:cs="Arial"/>
        </w:rPr>
        <w:t>“</w:t>
      </w:r>
      <w:r>
        <w:rPr>
          <w:rFonts w:cs="Arial"/>
        </w:rPr>
        <w:t xml:space="preserve"> </w:t>
      </w:r>
    </w:p>
    <w:p w14:paraId="73F08202" w14:textId="77777777" w:rsidR="00DC3DFA" w:rsidRDefault="00DC3DFA">
      <w:pPr>
        <w:pStyle w:val="RVfliesstext175nb"/>
      </w:pPr>
      <w:r>
        <w:rPr>
          <w:rFonts w:cs="Arial"/>
        </w:rPr>
        <w:t>d) Folgende Abs</w:t>
      </w:r>
      <w:r>
        <w:rPr>
          <w:rFonts w:cs="Arial"/>
        </w:rPr>
        <w:t>ä</w:t>
      </w:r>
      <w:r>
        <w:rPr>
          <w:rFonts w:cs="Arial"/>
        </w:rPr>
        <w:t>tze 6 und 7 werden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6CB88A73" w14:textId="77777777" w:rsidR="00DC3DFA" w:rsidRDefault="00DC3DF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(6) Am Gymnasium werden au</w:t>
      </w:r>
      <w:r>
        <w:rPr>
          <w:rFonts w:cs="Arial"/>
        </w:rPr>
        <w:t>ß</w:t>
      </w:r>
      <w:r>
        <w:rPr>
          <w:rFonts w:cs="Arial"/>
        </w:rPr>
        <w:t>erdem nach Ma</w:t>
      </w:r>
      <w:r>
        <w:rPr>
          <w:rFonts w:cs="Arial"/>
        </w:rPr>
        <w:t>ß</w:t>
      </w:r>
      <w:r>
        <w:rPr>
          <w:rFonts w:cs="Arial"/>
        </w:rPr>
        <w:t>gabe 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fungsordnungen ein dem Hauptschulabschluss gleichwertiger Abschluss und ein dem Hauptschulabschluss nach Klasse 10 gleichwertiger Abschluss vergeben. </w:t>
      </w:r>
    </w:p>
    <w:p w14:paraId="7EA44433" w14:textId="77777777" w:rsidR="00DC3DFA" w:rsidRDefault="00DC3DFA">
      <w:pPr>
        <w:pStyle w:val="RVfliesstext175nb"/>
      </w:pPr>
      <w:r>
        <w:rPr>
          <w:rFonts w:cs="Arial"/>
        </w:rPr>
        <w:t>(7) Ein Schultr</w:t>
      </w:r>
      <w:r>
        <w:rPr>
          <w:rFonts w:cs="Arial"/>
        </w:rPr>
        <w:t>ä</w:t>
      </w:r>
      <w:r>
        <w:rPr>
          <w:rFonts w:cs="Arial"/>
        </w:rPr>
        <w:t>ger kann</w:t>
      </w:r>
    </w:p>
    <w:p w14:paraId="7ED9646A" w14:textId="77777777" w:rsidR="00DC3DFA" w:rsidRDefault="00DC3DFA">
      <w:pPr>
        <w:pStyle w:val="RVfliesstext175nb"/>
      </w:pPr>
      <w:r>
        <w:rPr>
          <w:rFonts w:cs="Arial"/>
        </w:rPr>
        <w:t>1. ein Gymnasium mit achtj</w:t>
      </w:r>
      <w:r>
        <w:rPr>
          <w:rFonts w:cs="Arial"/>
        </w:rPr>
        <w:t>ä</w:t>
      </w:r>
      <w:r>
        <w:rPr>
          <w:rFonts w:cs="Arial"/>
        </w:rPr>
        <w:t>hrigem Bildungsgang errichten,</w:t>
      </w:r>
    </w:p>
    <w:p w14:paraId="74EE3B81" w14:textId="77777777" w:rsidR="00DC3DFA" w:rsidRDefault="00DC3DFA">
      <w:pPr>
        <w:pStyle w:val="RVfliesstext175nb"/>
      </w:pPr>
      <w:r>
        <w:rPr>
          <w:rFonts w:cs="Arial"/>
        </w:rPr>
        <w:t>2. ein Gymnasium mit neunj</w:t>
      </w:r>
      <w:r>
        <w:rPr>
          <w:rFonts w:cs="Arial"/>
        </w:rPr>
        <w:t>ä</w:t>
      </w:r>
      <w:r>
        <w:rPr>
          <w:rFonts w:cs="Arial"/>
        </w:rPr>
        <w:t>hrigem Bildungsgang in ein Gymnasium mit achtj</w:t>
      </w:r>
      <w:r>
        <w:rPr>
          <w:rFonts w:cs="Arial"/>
        </w:rPr>
        <w:t>ä</w:t>
      </w:r>
      <w:r>
        <w:rPr>
          <w:rFonts w:cs="Arial"/>
        </w:rPr>
        <w:t>hrigem Bildungsgang umwandeln und</w:t>
      </w:r>
    </w:p>
    <w:p w14:paraId="726DAD96" w14:textId="77777777" w:rsidR="00DC3DFA" w:rsidRDefault="00DC3DFA">
      <w:pPr>
        <w:pStyle w:val="RVfliesstext175nb"/>
      </w:pPr>
      <w:r>
        <w:rPr>
          <w:rFonts w:cs="Arial"/>
        </w:rPr>
        <w:t>3. ein Gymnasium mit achtj</w:t>
      </w:r>
      <w:r>
        <w:rPr>
          <w:rFonts w:cs="Arial"/>
        </w:rPr>
        <w:t>ä</w:t>
      </w:r>
      <w:r>
        <w:rPr>
          <w:rFonts w:cs="Arial"/>
        </w:rPr>
        <w:t>hrigem Bildungsgang in ein Gymnasium mit neunj</w:t>
      </w:r>
      <w:r>
        <w:rPr>
          <w:rFonts w:cs="Arial"/>
        </w:rPr>
        <w:t>ä</w:t>
      </w:r>
      <w:r>
        <w:rPr>
          <w:rFonts w:cs="Arial"/>
        </w:rPr>
        <w:t>hrigem Bildungsgang umwandeln, wenn daf</w:t>
      </w:r>
      <w:r>
        <w:rPr>
          <w:rFonts w:cs="Arial"/>
        </w:rPr>
        <w:t>ü</w:t>
      </w:r>
      <w:r>
        <w:rPr>
          <w:rFonts w:cs="Arial"/>
        </w:rPr>
        <w:t>r ein Bed</w:t>
      </w:r>
      <w:r>
        <w:rPr>
          <w:rFonts w:cs="Arial"/>
        </w:rPr>
        <w:t>ü</w:t>
      </w:r>
      <w:r>
        <w:rPr>
          <w:rFonts w:cs="Arial"/>
        </w:rPr>
        <w:t>rfnis besteht. F</w:t>
      </w:r>
      <w:r>
        <w:rPr>
          <w:rFonts w:cs="Arial"/>
        </w:rPr>
        <w:t>ü</w:t>
      </w:r>
      <w:r>
        <w:rPr>
          <w:rFonts w:cs="Arial"/>
        </w:rPr>
        <w:t xml:space="preserve">r das Verfahren gelten </w:t>
      </w:r>
      <w:r>
        <w:rPr>
          <w:rFonts w:cs="Arial"/>
        </w:rPr>
        <w:t>§</w:t>
      </w:r>
      <w:r>
        <w:rPr>
          <w:rFonts w:cs="Arial"/>
        </w:rPr>
        <w:t xml:space="preserve"> 78 Absatz 5, </w:t>
      </w:r>
      <w:r>
        <w:rPr>
          <w:rFonts w:cs="Arial"/>
        </w:rPr>
        <w:t>§</w:t>
      </w:r>
      <w:r>
        <w:rPr>
          <w:rFonts w:cs="Arial"/>
        </w:rPr>
        <w:t xml:space="preserve"> 80 und </w:t>
      </w:r>
      <w:r>
        <w:rPr>
          <w:rFonts w:cs="Arial"/>
        </w:rPr>
        <w:t>§</w:t>
      </w:r>
      <w:r>
        <w:rPr>
          <w:rFonts w:cs="Arial"/>
        </w:rPr>
        <w:t xml:space="preserve"> 81.</w:t>
      </w:r>
      <w:r>
        <w:rPr>
          <w:rFonts w:cs="Arial"/>
        </w:rPr>
        <w:t>“</w:t>
      </w:r>
      <w:r>
        <w:rPr>
          <w:rFonts w:cs="Arial"/>
        </w:rPr>
        <w:t xml:space="preserve"> </w:t>
      </w:r>
    </w:p>
    <w:p w14:paraId="74A938B8" w14:textId="77777777" w:rsidR="00DC3DFA" w:rsidRDefault="00DC3DFA">
      <w:pPr>
        <w:pStyle w:val="RVliste3n75nb"/>
      </w:pPr>
      <w:r>
        <w:t>4.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18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AF1D3F9" w14:textId="77777777" w:rsidR="00DC3DFA" w:rsidRDefault="00DC3DFA">
      <w:pPr>
        <w:pStyle w:val="RVfliesstext175nb"/>
        <w:rPr>
          <w:rFonts w:cs="Arial"/>
        </w:rPr>
      </w:pPr>
      <w:r>
        <w:t>a) Absatz 1 Satz 2 wird wie folgt gefasst:</w:t>
      </w:r>
    </w:p>
    <w:p w14:paraId="4A5DA4F0" w14:textId="77777777" w:rsidR="00DC3DFA" w:rsidRDefault="00DC3DFA">
      <w:pPr>
        <w:pStyle w:val="RVfliesstext175nb"/>
        <w:rPr>
          <w:rFonts w:cs="Arial"/>
        </w:rPr>
      </w:pPr>
      <w:r>
        <w:t>„</w:t>
      </w:r>
      <w:r>
        <w:t>Sie umfasst die Jahrgangsstufen 11 bis 13, im Gymnasium mit achtj</w:t>
      </w:r>
      <w:r>
        <w:t>ä</w:t>
      </w:r>
      <w:r>
        <w:t>hrigem Bildungsgang die Jahrgangsstufen 10 bis 12.</w:t>
      </w:r>
      <w:r>
        <w:t>“</w:t>
      </w:r>
    </w:p>
    <w:p w14:paraId="058D6ED9" w14:textId="77777777" w:rsidR="00DC3DFA" w:rsidRDefault="00DC3DFA">
      <w:pPr>
        <w:pStyle w:val="RVfliesstext175nb"/>
        <w:rPr>
          <w:rFonts w:cs="Arial"/>
        </w:rPr>
      </w:pPr>
      <w:r>
        <w:t>b) Nach Absatz 2 wird folgender Absatz 3 eingef</w:t>
      </w:r>
      <w:r>
        <w:t>ü</w:t>
      </w:r>
      <w:r>
        <w:t>gt:</w:t>
      </w:r>
    </w:p>
    <w:p w14:paraId="1DE21E47" w14:textId="77777777" w:rsidR="00DC3DFA" w:rsidRDefault="00DC3DFA">
      <w:pPr>
        <w:pStyle w:val="RVfliesstext175nb"/>
        <w:rPr>
          <w:rFonts w:cs="Arial"/>
        </w:rPr>
      </w:pPr>
      <w:r>
        <w:t>„</w:t>
      </w:r>
      <w:r>
        <w:t>(3) Am Ende der Einf</w:t>
      </w:r>
      <w:r>
        <w:t>ü</w:t>
      </w:r>
      <w:r>
        <w:t>hrungsphase findet nach Ma</w:t>
      </w:r>
      <w:r>
        <w:t>ß</w:t>
      </w:r>
      <w:r>
        <w:t>gabe der Ausbildungs- und Pr</w:t>
      </w:r>
      <w:r>
        <w:t>ü</w:t>
      </w:r>
      <w:r>
        <w:t>fungsordnung eine zentrale schriftliche Leistungs</w:t>
      </w:r>
      <w:r>
        <w:t>ü</w:t>
      </w:r>
      <w:r>
        <w:t>berpr</w:t>
      </w:r>
      <w:r>
        <w:t>ü</w:t>
      </w:r>
      <w:r>
        <w:t>fung statt, f</w:t>
      </w:r>
      <w:r>
        <w:t>ü</w:t>
      </w:r>
      <w:r>
        <w:t>r die landeseinheitliche Aufgaben gestellt werden.</w:t>
      </w:r>
      <w:r>
        <w:t>“</w:t>
      </w:r>
      <w:r>
        <w:t xml:space="preserve"> </w:t>
      </w:r>
    </w:p>
    <w:p w14:paraId="06B03A0D" w14:textId="77777777" w:rsidR="00DC3DFA" w:rsidRDefault="00DC3DFA">
      <w:pPr>
        <w:pStyle w:val="RVfliesstext175nb"/>
        <w:rPr>
          <w:rFonts w:cs="Arial"/>
        </w:rPr>
      </w:pPr>
      <w:r>
        <w:t>c) Die bisherigen Abs</w:t>
      </w:r>
      <w:r>
        <w:t>ä</w:t>
      </w:r>
      <w:r>
        <w:t>tze 3 und 4 werden die Abs</w:t>
      </w:r>
      <w:r>
        <w:t>ä</w:t>
      </w:r>
      <w:r>
        <w:t>tze 4 und 5.</w:t>
      </w:r>
    </w:p>
    <w:p w14:paraId="31AFB74D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36 Absatz 1 wird nach den W</w:t>
      </w:r>
      <w:r>
        <w:t>ö</w:t>
      </w:r>
      <w:r>
        <w:t xml:space="preserve">rtern </w:t>
      </w:r>
      <w:r>
        <w:t>„</w:t>
      </w:r>
      <w:r>
        <w:t>eingeschult werden</w:t>
      </w:r>
      <w:r>
        <w:t>“</w:t>
      </w:r>
      <w:r>
        <w:t xml:space="preserve">, dem Wort </w:t>
      </w:r>
      <w:r>
        <w:t>„</w:t>
      </w:r>
      <w:r>
        <w:t>Primarbereich</w:t>
      </w:r>
      <w:r>
        <w:t>“</w:t>
      </w:r>
      <w:r>
        <w:t xml:space="preserve"> und dem Wort </w:t>
      </w:r>
      <w:r>
        <w:t>„</w:t>
      </w:r>
      <w:r>
        <w:t>Bildungsprozesse</w:t>
      </w:r>
      <w:r>
        <w:t>“</w:t>
      </w:r>
      <w:r>
        <w:t xml:space="preserve"> jeweils ein Komma eingef</w:t>
      </w:r>
      <w:r>
        <w:t>ü</w:t>
      </w:r>
      <w:r>
        <w:t>gt.</w:t>
      </w:r>
    </w:p>
    <w:p w14:paraId="3D17CFC0" w14:textId="77777777" w:rsidR="00DC3DFA" w:rsidRDefault="00DC3DFA">
      <w:pPr>
        <w:pStyle w:val="RVliste3n75nb"/>
      </w:pPr>
      <w:r>
        <w:t>6.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37 Absatz 1 Satz 1 werden nach dem Wort </w:t>
      </w:r>
      <w:r>
        <w:rPr>
          <w:rFonts w:cs="Calibri"/>
        </w:rPr>
        <w:t>„</w:t>
      </w:r>
      <w:r>
        <w:rPr>
          <w:rFonts w:cs="Calibri"/>
        </w:rPr>
        <w:t>Gymnasium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mit achtj</w:t>
      </w:r>
      <w:r>
        <w:rPr>
          <w:rFonts w:cs="Calibri"/>
        </w:rPr>
        <w:t>ä</w:t>
      </w:r>
      <w:r>
        <w:rPr>
          <w:rFonts w:cs="Calibri"/>
        </w:rPr>
        <w:t>hrigem Bildungsgang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5589DD3A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40 Absatz 1 Nummer 5 wird das Wort </w:t>
      </w:r>
      <w:r>
        <w:t>„</w:t>
      </w:r>
      <w:r>
        <w:t>entsprechend</w:t>
      </w:r>
      <w:r>
        <w:t>“</w:t>
      </w:r>
      <w:r>
        <w:t xml:space="preserve"> durch das Wort </w:t>
      </w:r>
      <w:r>
        <w:t>„</w:t>
      </w:r>
      <w:r>
        <w:t>gem</w:t>
      </w:r>
      <w:r>
        <w:t>äß“</w:t>
      </w:r>
      <w:r>
        <w:t xml:space="preserve"> ersetzt.</w:t>
      </w:r>
    </w:p>
    <w:p w14:paraId="24F8EA2A" w14:textId="77777777" w:rsidR="00DC3DFA" w:rsidRDefault="00DC3DFA">
      <w:pPr>
        <w:pStyle w:val="RVliste3n75nb"/>
      </w:pPr>
      <w:r>
        <w:t>8.</w:t>
      </w:r>
      <w:r>
        <w:tab/>
      </w:r>
      <w:r>
        <w:rPr>
          <w:rFonts w:cs="Calibri"/>
        </w:rPr>
        <w:t xml:space="preserve">Dem </w:t>
      </w:r>
      <w:r>
        <w:rPr>
          <w:rFonts w:cs="Calibri"/>
        </w:rPr>
        <w:t>§</w:t>
      </w:r>
      <w:r>
        <w:rPr>
          <w:rFonts w:cs="Calibri"/>
        </w:rPr>
        <w:t xml:space="preserve"> 46 wird folgender Absatz 10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C3C1CE7" w14:textId="77777777" w:rsidR="00DC3DFA" w:rsidRDefault="00DC3DFA">
      <w:pPr>
        <w:pStyle w:val="RVfliesstext175nb"/>
        <w:rPr>
          <w:rFonts w:cs="Arial"/>
        </w:rPr>
      </w:pPr>
      <w:r>
        <w:t>„</w:t>
      </w:r>
      <w:r>
        <w:t xml:space="preserve">(10) Bei den Entscheidungen </w:t>
      </w:r>
      <w:r>
        <w:t>ü</w:t>
      </w:r>
      <w:r>
        <w:t>ber die Aufnahme in die Schule nach den vorstehenden Abs</w:t>
      </w:r>
      <w:r>
        <w:t>ä</w:t>
      </w:r>
      <w:r>
        <w:t>tzen geh</w:t>
      </w:r>
      <w:r>
        <w:t>ö</w:t>
      </w:r>
      <w:r>
        <w:t>ren die Bildungsg</w:t>
      </w:r>
      <w:r>
        <w:t>ä</w:t>
      </w:r>
      <w:r>
        <w:t>nge des Gymnasiums zu einer einheitlichen Schulform.</w:t>
      </w:r>
      <w:r>
        <w:t>“</w:t>
      </w:r>
      <w:r>
        <w:t xml:space="preserve"> </w:t>
      </w:r>
    </w:p>
    <w:p w14:paraId="292DCD58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t>§</w:t>
      </w:r>
      <w:r>
        <w:t xml:space="preserve"> 52 Absatz 1 Satz 2 Nummer 6 wird wie folgt gefasst:</w:t>
      </w:r>
    </w:p>
    <w:p w14:paraId="5D2B7385" w14:textId="77777777" w:rsidR="00DC3DFA" w:rsidRDefault="00DC3DFA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6. die Versetzung und die Vorversetzung einschlie</w:t>
      </w:r>
      <w:r>
        <w:rPr>
          <w:rFonts w:cs="Arial"/>
        </w:rPr>
        <w:t>ß</w:t>
      </w:r>
      <w:r>
        <w:rPr>
          <w:rFonts w:cs="Arial"/>
        </w:rPr>
        <w:t>lich der Bildung besonderer Lerngruppen,</w:t>
      </w:r>
      <w:r>
        <w:rPr>
          <w:rFonts w:cs="Arial"/>
        </w:rPr>
        <w:t>“</w:t>
      </w:r>
      <w:r>
        <w:rPr>
          <w:rFonts w:cs="Arial"/>
        </w:rPr>
        <w:t xml:space="preserve"> </w:t>
      </w:r>
    </w:p>
    <w:p w14:paraId="66FBAB40" w14:textId="77777777" w:rsidR="00DC3DFA" w:rsidRDefault="00DC3DFA">
      <w:pPr>
        <w:pStyle w:val="RVliste3n75nb"/>
      </w:pPr>
      <w:r>
        <w:t>10.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59 Absatz 4 Satz 2 Nummer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vor der Anstellung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5FE5B2B4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11.</w:t>
      </w:r>
      <w:r>
        <w:rPr>
          <w:rFonts w:cs="Calibri"/>
        </w:rPr>
        <w:tab/>
      </w:r>
      <w:r>
        <w:t>§</w:t>
      </w:r>
      <w:r>
        <w:t xml:space="preserve"> 65 Absatz 2 wird wie folgt ge</w:t>
      </w:r>
      <w:r>
        <w:t>ä</w:t>
      </w:r>
      <w:r>
        <w:t>ndert:</w:t>
      </w:r>
    </w:p>
    <w:p w14:paraId="0A059848" w14:textId="77777777" w:rsidR="00DC3DFA" w:rsidRDefault="00DC3DFA">
      <w:pPr>
        <w:pStyle w:val="RVfliesstext175nb"/>
      </w:pPr>
      <w:r>
        <w:rPr>
          <w:rFonts w:cs="Arial"/>
        </w:rPr>
        <w:t>a) Nummer 9 wird aufgehoben.</w:t>
      </w:r>
    </w:p>
    <w:p w14:paraId="13AFC36C" w14:textId="77777777" w:rsidR="00DC3DFA" w:rsidRDefault="00DC3DFA">
      <w:pPr>
        <w:pStyle w:val="RVfliesstext175nb"/>
      </w:pPr>
      <w:r>
        <w:rPr>
          <w:rFonts w:cs="Arial"/>
        </w:rPr>
        <w:t>b) Die Nummern 10 bis 26 werden die Nummern 9 bis 25.</w:t>
      </w:r>
    </w:p>
    <w:p w14:paraId="58E8C1BA" w14:textId="77777777" w:rsidR="00DC3DFA" w:rsidRDefault="00DC3DFA">
      <w:pPr>
        <w:pStyle w:val="RVliste3n75nb"/>
      </w:pPr>
      <w:r>
        <w:t>12.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82 Absatz 6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bis Jahrgangsstufe 10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in der Sekundarstufe I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45CDEF3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13.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89 Absatz 4 wird das Wort </w:t>
      </w:r>
      <w:r>
        <w:t>„</w:t>
      </w:r>
      <w:r>
        <w:t>Innenministerium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Kommunales zust</w:t>
      </w:r>
      <w:r>
        <w:t>ä</w:t>
      </w:r>
      <w:r>
        <w:t>ndigen Ministerium</w:t>
      </w:r>
      <w:r>
        <w:t>“</w:t>
      </w:r>
      <w:r>
        <w:t xml:space="preserve"> ersetzt.</w:t>
      </w:r>
    </w:p>
    <w:p w14:paraId="29E1FD13" w14:textId="77777777" w:rsidR="00DC3DFA" w:rsidRDefault="00DC3DFA">
      <w:pPr>
        <w:pStyle w:val="RVliste3n75nb"/>
      </w:pPr>
      <w:r>
        <w:t>14.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93 Absatz 2 wird das Wort </w:t>
      </w:r>
      <w:r>
        <w:rPr>
          <w:rFonts w:cs="Calibri"/>
        </w:rPr>
        <w:t>„</w:t>
      </w:r>
      <w:r>
        <w:rPr>
          <w:rFonts w:cs="Calibri"/>
        </w:rPr>
        <w:t>Finanzministerium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Finanzen zust</w:t>
      </w:r>
      <w:r>
        <w:rPr>
          <w:rFonts w:cs="Calibri"/>
        </w:rPr>
        <w:t>ä</w:t>
      </w:r>
      <w:r>
        <w:rPr>
          <w:rFonts w:cs="Calibri"/>
        </w:rPr>
        <w:t>ndigen Ministerium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DB691D9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15.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96 Absatz 5 wird das Wort </w:t>
      </w:r>
      <w:r>
        <w:t>„</w:t>
      </w:r>
      <w:r>
        <w:t>Innenministerium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Kommunales zust</w:t>
      </w:r>
      <w:r>
        <w:t>ä</w:t>
      </w:r>
      <w:r>
        <w:t>ndigen Ministerium</w:t>
      </w:r>
      <w:r>
        <w:t>“</w:t>
      </w:r>
      <w:r>
        <w:t xml:space="preserve"> und das Wort </w:t>
      </w:r>
      <w:r>
        <w:t>„</w:t>
      </w:r>
      <w:r>
        <w:t>Finanzministerium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Finanzen zust</w:t>
      </w:r>
      <w:r>
        <w:t>ä</w:t>
      </w:r>
      <w:r>
        <w:t>ndigen Ministerium</w:t>
      </w:r>
      <w:r>
        <w:t>“</w:t>
      </w:r>
      <w:r>
        <w:t xml:space="preserve"> ersetzt.</w:t>
      </w:r>
    </w:p>
    <w:p w14:paraId="40062AC4" w14:textId="77777777" w:rsidR="00DC3DFA" w:rsidRDefault="00DC3DFA">
      <w:pPr>
        <w:pStyle w:val="RVliste3n75nb"/>
      </w:pPr>
      <w:r>
        <w:t>16.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97 Absatz 4 wird das Wort </w:t>
      </w:r>
      <w:r>
        <w:rPr>
          <w:rFonts w:cs="Calibri"/>
        </w:rPr>
        <w:t>„</w:t>
      </w:r>
      <w:r>
        <w:rPr>
          <w:rFonts w:cs="Calibri"/>
        </w:rPr>
        <w:t>Innenministerium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Kommunales zust</w:t>
      </w:r>
      <w:r>
        <w:rPr>
          <w:rFonts w:cs="Calibri"/>
        </w:rPr>
        <w:t>ä</w:t>
      </w:r>
      <w:r>
        <w:rPr>
          <w:rFonts w:cs="Calibri"/>
        </w:rPr>
        <w:t>ndigen Ministerium</w:t>
      </w:r>
      <w:r>
        <w:rPr>
          <w:rFonts w:cs="Calibri"/>
        </w:rPr>
        <w:t>“</w:t>
      </w:r>
      <w:r>
        <w:rPr>
          <w:rFonts w:cs="Calibri"/>
        </w:rPr>
        <w:t xml:space="preserve">, das Wort </w:t>
      </w:r>
      <w:r>
        <w:rPr>
          <w:rFonts w:cs="Calibri"/>
        </w:rPr>
        <w:t>„</w:t>
      </w:r>
      <w:r>
        <w:rPr>
          <w:rFonts w:cs="Calibri"/>
        </w:rPr>
        <w:t>Finanzministerium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Finanzen zust</w:t>
      </w:r>
      <w:r>
        <w:rPr>
          <w:rFonts w:cs="Calibri"/>
        </w:rPr>
        <w:t>ä</w:t>
      </w:r>
      <w:r>
        <w:rPr>
          <w:rFonts w:cs="Calibri"/>
        </w:rPr>
        <w:t>ndigen Ministerium</w:t>
      </w:r>
      <w:r>
        <w:rPr>
          <w:rFonts w:cs="Calibri"/>
        </w:rPr>
        <w:t>“</w:t>
      </w:r>
      <w:r>
        <w:rPr>
          <w:rFonts w:cs="Calibri"/>
        </w:rPr>
        <w:t xml:space="preserve"> und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Ministerium f</w:t>
      </w:r>
      <w:r>
        <w:rPr>
          <w:rFonts w:cs="Calibri"/>
        </w:rPr>
        <w:t>ü</w:t>
      </w:r>
      <w:r>
        <w:rPr>
          <w:rFonts w:cs="Calibri"/>
        </w:rPr>
        <w:t>r den Bereich Verkehr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Verkehr zust</w:t>
      </w:r>
      <w:r>
        <w:rPr>
          <w:rFonts w:cs="Calibri"/>
        </w:rPr>
        <w:t>ä</w:t>
      </w:r>
      <w:r>
        <w:rPr>
          <w:rFonts w:cs="Calibri"/>
        </w:rPr>
        <w:t>ndigen Ministerium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7A3817C" w14:textId="77777777" w:rsidR="00DC3DFA" w:rsidRDefault="00DC3DFA">
      <w:pPr>
        <w:pStyle w:val="RVliste3n75nb"/>
        <w:rPr>
          <w:rFonts w:cs="Calibri"/>
        </w:rPr>
      </w:pPr>
      <w:r>
        <w:rPr>
          <w:rFonts w:cs="Calibri"/>
        </w:rPr>
        <w:t>17.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115 Absatz 1 wird das Wort </w:t>
      </w:r>
      <w:r>
        <w:t>„</w:t>
      </w:r>
      <w:r>
        <w:t>Innenministerium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Kommunales zust</w:t>
      </w:r>
      <w:r>
        <w:t>ä</w:t>
      </w:r>
      <w:r>
        <w:t>ndigen Ministerium</w:t>
      </w:r>
      <w:r>
        <w:t>“</w:t>
      </w:r>
      <w:r>
        <w:t xml:space="preserve"> und das Wort </w:t>
      </w:r>
      <w:r>
        <w:t>„</w:t>
      </w:r>
      <w:r>
        <w:t>Finanzministerium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Finanzen zust</w:t>
      </w:r>
      <w:r>
        <w:t>ä</w:t>
      </w:r>
      <w:r>
        <w:t>ndigen Ministerium</w:t>
      </w:r>
      <w:r>
        <w:t>“</w:t>
      </w:r>
      <w:r>
        <w:t xml:space="preserve"> ersetzt.</w:t>
      </w:r>
    </w:p>
    <w:p w14:paraId="66AB5B8B" w14:textId="77777777" w:rsidR="00DC3DFA" w:rsidRDefault="00DC3DFA">
      <w:pPr>
        <w:pStyle w:val="RVueberschrift285fz"/>
        <w:keepNext/>
        <w:keepLines/>
        <w:rPr>
          <w:rFonts w:cs="Calibri"/>
        </w:rPr>
      </w:pPr>
      <w:r>
        <w:t xml:space="preserve">Artikel 2 </w:t>
      </w:r>
      <w:r>
        <w:br/>
        <w:t>Belastungsausgleich</w:t>
      </w:r>
    </w:p>
    <w:p w14:paraId="56E3DA1B" w14:textId="77777777" w:rsidR="00DC3DFA" w:rsidRDefault="00DC3DFA">
      <w:pPr>
        <w:pStyle w:val="RVfliesstext175nb"/>
      </w:pPr>
      <w:r>
        <w:rPr>
          <w:rFonts w:cs="Arial"/>
        </w:rPr>
        <w:t>Ein notwendiger finanzieller Ausgleich der wesentlichen Belastungen, die sich f</w:t>
      </w:r>
      <w:r>
        <w:rPr>
          <w:rFonts w:cs="Arial"/>
        </w:rPr>
        <w:t>ü</w:t>
      </w:r>
      <w:r>
        <w:rPr>
          <w:rFonts w:cs="Arial"/>
        </w:rPr>
        <w:t>r die Gemeinden und Kreise als Schultr</w:t>
      </w:r>
      <w:r>
        <w:rPr>
          <w:rFonts w:cs="Arial"/>
        </w:rPr>
        <w:t>ä</w:t>
      </w:r>
      <w:r>
        <w:rPr>
          <w:rFonts w:cs="Arial"/>
        </w:rPr>
        <w:t>ger durch dieses Gesetz ergeben, wird in einem Belastungsausgleichsgesetz zu diesem Gesetz geregelt.</w:t>
      </w:r>
    </w:p>
    <w:p w14:paraId="7E332C40" w14:textId="77777777" w:rsidR="00DC3DFA" w:rsidRDefault="00DC3DFA">
      <w:pPr>
        <w:pStyle w:val="RVueberschrift285fz"/>
        <w:keepNext/>
        <w:keepLines/>
      </w:pPr>
      <w:bookmarkStart w:id="2" w:name="1-8"/>
      <w:bookmarkEnd w:id="2"/>
      <w:r>
        <w:t xml:space="preserve">Artikel 3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 des Lehrerausbildungsgesetzes</w:t>
      </w:r>
    </w:p>
    <w:p w14:paraId="0C35896A" w14:textId="77777777" w:rsidR="00DC3DFA" w:rsidRDefault="00DC3DFA">
      <w:pPr>
        <w:pStyle w:val="RVfliesstext175nb"/>
        <w:rPr>
          <w:rFonts w:cs="Arial"/>
        </w:rPr>
      </w:pPr>
      <w:r>
        <w:t xml:space="preserve">In </w:t>
      </w:r>
      <w:r>
        <w:t>§</w:t>
      </w:r>
      <w:r>
        <w:t xml:space="preserve"> 20 Absatz 10 Satz 1 des Lehrerausbildungsgesetzes vom 12. Mai 2009 (GV. NRW. S. 308), das zuletzt durch Artikel 12 des Gesetzes vom 14. Juni 2016 (GV. NRW. S. 310) ge</w:t>
      </w:r>
      <w:r>
        <w:t>ä</w:t>
      </w:r>
      <w:r>
        <w:t xml:space="preserve">ndert worden ist, wird die Angabe </w:t>
      </w:r>
      <w:r>
        <w:t>„</w:t>
      </w:r>
      <w:r>
        <w:t>2018</w:t>
      </w:r>
      <w:r>
        <w:t>“</w:t>
      </w:r>
      <w:r>
        <w:t xml:space="preserve"> durch die Angabe </w:t>
      </w:r>
      <w:r>
        <w:t>„</w:t>
      </w:r>
      <w:r>
        <w:t>2023</w:t>
      </w:r>
      <w:r>
        <w:t>“</w:t>
      </w:r>
      <w:r>
        <w:t xml:space="preserve"> ersetzt.</w:t>
      </w:r>
    </w:p>
    <w:p w14:paraId="7CE56C37" w14:textId="77777777" w:rsidR="00DC3DFA" w:rsidRDefault="00DC3DFA">
      <w:pPr>
        <w:pStyle w:val="RVueberschrift285fz"/>
        <w:keepNext/>
        <w:keepLines/>
      </w:pPr>
      <w:r>
        <w:rPr>
          <w:rFonts w:cs="Calibri"/>
        </w:rPr>
        <w:t xml:space="preserve">Artikel 4 </w:t>
      </w:r>
      <w:r>
        <w:rPr>
          <w:rFonts w:cs="Calibri"/>
        </w:rPr>
        <w:br/>
        <w:t xml:space="preserve">Inkrafttreten, </w:t>
      </w:r>
      <w:r>
        <w:rPr>
          <w:rFonts w:cs="Calibri"/>
        </w:rPr>
        <w:t>Ü</w:t>
      </w:r>
      <w:r>
        <w:rPr>
          <w:rFonts w:cs="Calibri"/>
        </w:rPr>
        <w:t xml:space="preserve">bergangsvorschrift,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fung der Auswirkungen des Gesetzes</w:t>
      </w:r>
    </w:p>
    <w:p w14:paraId="0875697A" w14:textId="77777777" w:rsidR="00DC3DFA" w:rsidRDefault="00DC3DFA">
      <w:pPr>
        <w:pStyle w:val="RVfliesstext175nb"/>
      </w:pPr>
      <w:r>
        <w:t>(</w:t>
      </w:r>
      <w:r>
        <w:rPr>
          <w:rFonts w:cs="Arial"/>
        </w:rPr>
        <w:t>1</w:t>
      </w:r>
      <w:r>
        <w:t>)</w:t>
      </w:r>
      <w:r>
        <w:rPr>
          <w:rFonts w:cs="Arial"/>
        </w:rPr>
        <w:t xml:space="preserve"> Artikel 1 Nummern 5</w:t>
      </w:r>
      <w:r>
        <w:t>,</w:t>
      </w:r>
      <w:r>
        <w:rPr>
          <w:rFonts w:cs="Arial"/>
        </w:rPr>
        <w:t xml:space="preserve"> 7</w:t>
      </w:r>
      <w:r>
        <w:t>,</w:t>
      </w:r>
      <w:r>
        <w:rPr>
          <w:rFonts w:cs="Arial"/>
        </w:rPr>
        <w:t xml:space="preserve"> 9</w:t>
      </w:r>
      <w:r>
        <w:t>,</w:t>
      </w:r>
      <w:r>
        <w:rPr>
          <w:rFonts w:cs="Arial"/>
        </w:rPr>
        <w:t xml:space="preserve"> 10</w:t>
      </w:r>
      <w:r>
        <w:t>,</w:t>
      </w:r>
      <w:r>
        <w:rPr>
          <w:rFonts w:cs="Arial"/>
        </w:rPr>
        <w:t xml:space="preserve"> 11 und 13 bis 17 und Artikel 3 treten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1B5C2B97" w14:textId="77777777" w:rsidR="00DC3DFA" w:rsidRDefault="00DC3DFA">
      <w:pPr>
        <w:pStyle w:val="RVfliesstext175nb"/>
      </w:pPr>
      <w:r>
        <w:rPr>
          <w:rFonts w:cs="Arial"/>
        </w:rPr>
        <w:t xml:space="preserve">(2) Im </w:t>
      </w:r>
      <w:r>
        <w:rPr>
          <w:rFonts w:cs="Arial"/>
        </w:rPr>
        <w:t>Ü</w:t>
      </w:r>
      <w:r>
        <w:rPr>
          <w:rFonts w:cs="Arial"/>
        </w:rPr>
        <w:t>brigen tritt dieses Gesetz am 1. August 2019 in Kraft.</w:t>
      </w:r>
    </w:p>
    <w:p w14:paraId="3A00F129" w14:textId="77777777" w:rsidR="00DC3DFA" w:rsidRDefault="00DC3DFA">
      <w:pPr>
        <w:pStyle w:val="RVfliesstext175nb"/>
      </w:pPr>
      <w:r>
        <w:rPr>
          <w:rFonts w:cs="Arial"/>
        </w:rPr>
        <w:t>(3) Artikel 1 Nummern 1 bis 4, 6 und 8 sind erstmals auf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anzuwenden, die im Schuljahr 2019/2020 die Klassen 5 und 6 besuchen. Im </w:t>
      </w:r>
      <w:r>
        <w:rPr>
          <w:rFonts w:cs="Arial"/>
        </w:rPr>
        <w:t>Ü</w:t>
      </w:r>
      <w:r>
        <w:rPr>
          <w:rFonts w:cs="Arial"/>
        </w:rPr>
        <w:t>brigen beenden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ihren Bildungsgang im Gymnasium nach den bisherigen Vorschriften.</w:t>
      </w:r>
    </w:p>
    <w:p w14:paraId="5130794D" w14:textId="77777777" w:rsidR="00DC3DFA" w:rsidRDefault="00DC3DFA">
      <w:pPr>
        <w:pStyle w:val="RVfliesstext175nb"/>
      </w:pPr>
      <w:r>
        <w:rPr>
          <w:rFonts w:cs="Arial"/>
        </w:rPr>
        <w:t>(4) Aufgrund eines Beschlusses der Schulkonferenz, der einer Mehrheit von mehr als zwei Dritteln ihrer Mitglieder bedarf, f</w:t>
      </w:r>
      <w:r>
        <w:rPr>
          <w:rFonts w:cs="Arial"/>
        </w:rPr>
        <w:t>ü</w:t>
      </w:r>
      <w:r>
        <w:rPr>
          <w:rFonts w:cs="Arial"/>
        </w:rPr>
        <w:t>hrt der Schultr</w:t>
      </w:r>
      <w:r>
        <w:rPr>
          <w:rFonts w:cs="Arial"/>
        </w:rPr>
        <w:t>ä</w:t>
      </w:r>
      <w:r>
        <w:rPr>
          <w:rFonts w:cs="Arial"/>
        </w:rPr>
        <w:t>ger ein Gymnasium ab dem Schuljahr 2019/2020 mit achtj</w:t>
      </w:r>
      <w:r>
        <w:rPr>
          <w:rFonts w:cs="Arial"/>
        </w:rPr>
        <w:t>ä</w:t>
      </w:r>
      <w:r>
        <w:rPr>
          <w:rFonts w:cs="Arial"/>
        </w:rPr>
        <w:t>hrigem Bildungsgang fort. Die Schulkonferenz beschlie</w:t>
      </w:r>
      <w:r>
        <w:rPr>
          <w:rFonts w:cs="Arial"/>
        </w:rPr>
        <w:t>ß</w:t>
      </w:r>
      <w:r>
        <w:rPr>
          <w:rFonts w:cs="Arial"/>
        </w:rPr>
        <w:t>t dar</w:t>
      </w:r>
      <w:r>
        <w:rPr>
          <w:rFonts w:cs="Arial"/>
        </w:rPr>
        <w:t>ü</w:t>
      </w:r>
      <w:r>
        <w:rPr>
          <w:rFonts w:cs="Arial"/>
        </w:rPr>
        <w:t>ber bis sp</w:t>
      </w:r>
      <w:r>
        <w:rPr>
          <w:rFonts w:cs="Arial"/>
        </w:rPr>
        <w:t>ä</w:t>
      </w:r>
      <w:r>
        <w:rPr>
          <w:rFonts w:cs="Arial"/>
        </w:rPr>
        <w:t>testens 31. Januar 2019. Der Schultr</w:t>
      </w:r>
      <w:r>
        <w:rPr>
          <w:rFonts w:cs="Arial"/>
        </w:rPr>
        <w:t>ä</w:t>
      </w:r>
      <w:r>
        <w:rPr>
          <w:rFonts w:cs="Arial"/>
        </w:rPr>
        <w:t>ger kann entscheiden, dass dem Beschluss der Schulkonferenz Gr</w:t>
      </w:r>
      <w:r>
        <w:rPr>
          <w:rFonts w:cs="Arial"/>
        </w:rPr>
        <w:t>ü</w:t>
      </w:r>
      <w:r>
        <w:rPr>
          <w:rFonts w:cs="Arial"/>
        </w:rPr>
        <w:t>nde der Schulentwicklungsplanung entgegenstehen.</w:t>
      </w:r>
    </w:p>
    <w:p w14:paraId="4BAA5CC8" w14:textId="77777777" w:rsidR="00DC3DFA" w:rsidRDefault="00DC3DFA">
      <w:pPr>
        <w:pStyle w:val="RVfliesstext175nb"/>
      </w:pPr>
      <w:r>
        <w:rPr>
          <w:rFonts w:cs="Arial"/>
        </w:rPr>
        <w:t xml:space="preserve">(5) </w:t>
      </w:r>
      <w:r>
        <w:rPr>
          <w:rFonts w:cs="Arial"/>
        </w:rPr>
        <w:t>§</w:t>
      </w:r>
      <w:r>
        <w:rPr>
          <w:rFonts w:cs="Arial"/>
        </w:rPr>
        <w:t xml:space="preserve"> 81 Absatz 3 des Schulgesetzes NRW ist im Fall des Absatzes 4 nicht anwendbar.</w:t>
      </w:r>
    </w:p>
    <w:p w14:paraId="61B64E61" w14:textId="77777777" w:rsidR="00DC3DFA" w:rsidRDefault="00DC3DFA">
      <w:pPr>
        <w:pStyle w:val="RVfliesstext175nb"/>
      </w:pPr>
      <w:r>
        <w:rPr>
          <w:rFonts w:cs="Arial"/>
        </w:rPr>
        <w:t>(6) Gymnasien in der Aufbauform, die beim Inkrafttreten dieses Gesetzes bestehen, k</w:t>
      </w:r>
      <w:r>
        <w:rPr>
          <w:rFonts w:cs="Arial"/>
        </w:rPr>
        <w:t>ö</w:t>
      </w:r>
      <w:r>
        <w:rPr>
          <w:rFonts w:cs="Arial"/>
        </w:rPr>
        <w:t>nnen fortgef</w:t>
      </w:r>
      <w:r>
        <w:rPr>
          <w:rFonts w:cs="Arial"/>
        </w:rPr>
        <w:t>ü</w:t>
      </w:r>
      <w:r>
        <w:rPr>
          <w:rFonts w:cs="Arial"/>
        </w:rPr>
        <w:t>hrt werden, solange sie die Mindestgr</w:t>
      </w:r>
      <w:r>
        <w:rPr>
          <w:rFonts w:cs="Arial"/>
        </w:rPr>
        <w:t>öß</w:t>
      </w:r>
      <w:r>
        <w:rPr>
          <w:rFonts w:cs="Arial"/>
        </w:rPr>
        <w:t>e erreichen. F</w:t>
      </w:r>
      <w:r>
        <w:rPr>
          <w:rFonts w:cs="Arial"/>
        </w:rPr>
        <w:t>ü</w:t>
      </w:r>
      <w:r>
        <w:rPr>
          <w:rFonts w:cs="Arial"/>
        </w:rPr>
        <w:t xml:space="preserve">r sie gilt </w:t>
      </w:r>
      <w:r>
        <w:rPr>
          <w:rFonts w:cs="Arial"/>
        </w:rPr>
        <w:t>§</w:t>
      </w:r>
      <w:r>
        <w:rPr>
          <w:rFonts w:cs="Arial"/>
        </w:rPr>
        <w:t xml:space="preserve"> 12 Absatz 3 des Schulgesetzes NRW entsprechend.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Klasse 10 der Gymnasien in der Aufbauform nehmen ab dem Schuljahr 2018/2019 am Abschlussverfahren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12 des Schulgesetzes NRW teil.</w:t>
      </w:r>
    </w:p>
    <w:p w14:paraId="29E9C465" w14:textId="77777777" w:rsidR="00DC3DFA" w:rsidRDefault="00DC3DFA">
      <w:pPr>
        <w:pStyle w:val="RVfliesstext175nb"/>
      </w:pPr>
      <w:r>
        <w:rPr>
          <w:rFonts w:cs="Arial"/>
        </w:rPr>
        <w:t xml:space="preserve">(7) Die Landesregierung 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ft die Auswirkungen dieses Gesetzes und unterrichtet den Landtag zum 31. Juli 2029 dar</w:t>
      </w:r>
      <w:r>
        <w:rPr>
          <w:rFonts w:cs="Arial"/>
        </w:rPr>
        <w:t>ü</w:t>
      </w:r>
      <w:r>
        <w:rPr>
          <w:rFonts w:cs="Arial"/>
        </w:rPr>
        <w:t>ber.</w:t>
      </w:r>
    </w:p>
    <w:p w14:paraId="0820126A" w14:textId="77777777" w:rsidR="00DC3DFA" w:rsidRDefault="00DC3DFA">
      <w:pPr>
        <w:pStyle w:val="RVfliesstext175nb"/>
        <w:rPr>
          <w:rFonts w:cs="Arial"/>
        </w:rPr>
      </w:pPr>
    </w:p>
    <w:p w14:paraId="516F1711" w14:textId="77777777" w:rsidR="00DC3DFA" w:rsidRDefault="00DC3DFA">
      <w:pPr>
        <w:pStyle w:val="RVfliesstext175nb"/>
        <w:jc w:val="right"/>
        <w:rPr>
          <w:rFonts w:cs="Arial"/>
        </w:rPr>
      </w:pPr>
      <w:r>
        <w:t>ABl. NRW. 07-08/2018 S. 39</w:t>
      </w:r>
    </w:p>
    <w:p w14:paraId="2DD4C79C" w14:textId="77777777" w:rsidR="00DC3DFA" w:rsidRDefault="00DC3DFA">
      <w:pPr>
        <w:pStyle w:val="RVfliesstext175nb"/>
      </w:pPr>
    </w:p>
    <w:p w14:paraId="56FA7CBE" w14:textId="77777777" w:rsidR="00DC3DFA" w:rsidRDefault="00DC3DFA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6FB6" w14:textId="77777777" w:rsidR="00DC3DFA" w:rsidRDefault="00DC3DFA">
      <w:pPr>
        <w:widowControl/>
        <w:rPr>
          <w:rFonts w:cs="Calibri"/>
        </w:rPr>
      </w:pPr>
      <w:r>
        <w:separator/>
      </w:r>
    </w:p>
  </w:endnote>
  <w:endnote w:type="continuationSeparator" w:id="0">
    <w:p w14:paraId="2DEDDDDF" w14:textId="77777777" w:rsidR="00DC3DFA" w:rsidRDefault="00DC3DFA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3EA9" w14:textId="77777777" w:rsidR="00DC3DFA" w:rsidRDefault="00DC3DFA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B285" w14:textId="77777777" w:rsidR="00DC3DFA" w:rsidRDefault="00DC3DF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0F0957A" w14:textId="77777777" w:rsidR="00DC3DFA" w:rsidRDefault="00DC3DFA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DD69E96" w14:textId="77777777" w:rsidR="00DC3DFA" w:rsidRDefault="00DC3DFA">
      <w:pPr>
        <w:pStyle w:val="RVFudfnote160kb"/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 xml:space="preserve">Dieses Gesetz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18</w:t>
      </w:r>
      <w:r>
        <w:t>/</w:t>
      </w:r>
      <w:r>
        <w:rPr>
          <w:rFonts w:cs="Arial"/>
        </w:rPr>
        <w:t>2018 S</w:t>
      </w:r>
      <w:r>
        <w:t>.</w:t>
      </w:r>
      <w:r>
        <w:rPr>
          <w:rFonts w:cs="Arial"/>
        </w:rPr>
        <w:t xml:space="preserve"> 406</w:t>
      </w:r>
      <w:r>
        <w:t>)</w:t>
      </w:r>
      <w:r>
        <w:rPr>
          <w:rFonts w:cs="Arial"/>
        </w:rPr>
        <w:t xml:space="preserve"> wurde am 27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>2018 verk</w:t>
      </w:r>
      <w:r>
        <w:rPr>
          <w:rFonts w:cs="Arial"/>
        </w:rPr>
        <w:t>ü</w:t>
      </w:r>
      <w:r>
        <w:rPr>
          <w:rFonts w:cs="Arial"/>
        </w:rPr>
        <w:t>ndet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42AE"/>
    <w:rsid w:val="001D4CE3"/>
    <w:rsid w:val="00DC3DFA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7919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