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8D00C" w14:textId="77777777" w:rsidR="0012362F" w:rsidRDefault="0012362F">
      <w:pPr>
        <w:pStyle w:val="Bass-Nr"/>
      </w:pPr>
      <w:hyperlink r:id="rId6" w:history="1">
        <w:r>
          <w:t>11-02 Nr. 10</w:t>
        </w:r>
      </w:hyperlink>
    </w:p>
    <w:p w14:paraId="0B824B8E" w14:textId="77777777" w:rsidR="0012362F" w:rsidRDefault="0012362F">
      <w:pPr>
        <w:pStyle w:val="RVueberschrift1100fz"/>
      </w:pPr>
      <w:r>
        <w:t>Richtlinie f</w:t>
      </w:r>
      <w:r>
        <w:t>ü</w:t>
      </w:r>
      <w:r>
        <w:t>r die F</w:t>
      </w:r>
      <w:r>
        <w:t>ö</w:t>
      </w:r>
      <w:r>
        <w:t xml:space="preserve">rderung </w:t>
      </w:r>
      <w:r>
        <w:br/>
        <w:t xml:space="preserve">Kommunaler Integrationszentren; </w:t>
      </w:r>
      <w:r>
        <w:br/>
        <w:t>Neufassung</w:t>
      </w:r>
    </w:p>
    <w:p w14:paraId="20994F58" w14:textId="77777777" w:rsidR="0012362F" w:rsidRDefault="0012362F">
      <w:pPr>
        <w:pStyle w:val="RVueberschrift285nz"/>
      </w:pPr>
      <w:r>
        <w:t xml:space="preserve">Gemeinsamer Runderlass </w:t>
      </w:r>
      <w:r>
        <w:br/>
        <w:t>des Ministeriums f</w:t>
      </w:r>
      <w:r>
        <w:t>ü</w:t>
      </w:r>
      <w:r>
        <w:t xml:space="preserve">r Kinder, Jugend, </w:t>
      </w:r>
      <w:r>
        <w:br/>
      </w:r>
      <w:r>
        <w:t xml:space="preserve">Familie, Gleichstellung, Flucht und Integration und </w:t>
      </w:r>
      <w:r>
        <w:br/>
        <w:t>des Ministeriums f</w:t>
      </w:r>
      <w:r>
        <w:t>ü</w:t>
      </w:r>
      <w:r>
        <w:t>r Schule und Bildung</w:t>
      </w:r>
    </w:p>
    <w:p w14:paraId="3485A4C2" w14:textId="77777777" w:rsidR="0012362F" w:rsidRDefault="0012362F">
      <w:pPr>
        <w:pStyle w:val="RVueberschrift285nz"/>
      </w:pPr>
      <w:r>
        <w:t>Vom 10. M</w:t>
      </w:r>
      <w:r>
        <w:t>ä</w:t>
      </w:r>
      <w:r>
        <w:t>rz 2023 (MBl. NRW. 2023 S. 225/ABl. NRW. 04/23)</w:t>
      </w:r>
    </w:p>
    <w:p w14:paraId="060E6C63" w14:textId="77777777" w:rsidR="0012362F" w:rsidRDefault="0012362F">
      <w:pPr>
        <w:pStyle w:val="RVueberschrift285fz"/>
      </w:pPr>
      <w:r>
        <w:t>1</w:t>
      </w:r>
    </w:p>
    <w:p w14:paraId="7260D77F" w14:textId="77777777" w:rsidR="0012362F" w:rsidRDefault="0012362F">
      <w:pPr>
        <w:pStyle w:val="RVueberschrift285fz"/>
      </w:pPr>
      <w:r>
        <w:t>Zuwendungszweck, Rechtsgrundlage</w:t>
      </w:r>
    </w:p>
    <w:p w14:paraId="0838128F" w14:textId="77777777" w:rsidR="0012362F" w:rsidRDefault="0012362F">
      <w:pPr>
        <w:pStyle w:val="RVfliesstext175nb"/>
      </w:pPr>
      <w:r>
        <w:t>1.1 Das Land gew</w:t>
      </w:r>
      <w:r>
        <w:t>ä</w:t>
      </w:r>
      <w:r>
        <w:t xml:space="preserve">hrt nach </w:t>
      </w:r>
      <w:hyperlink r:id="rId7" w:history="1">
        <w:r>
          <w:t>§ 8 Absatz 1 des Teilhabe- und Integrations</w:t>
        </w:r>
      </w:hyperlink>
      <w:r>
        <w:t>gesetzes vom 25. November 2021 (GV. NRW. S. 1213a), nach Ma</w:t>
      </w:r>
      <w:r>
        <w:t>ß</w:t>
      </w:r>
      <w:r>
        <w:t xml:space="preserve">gabe dieser Richtlinie und den Verwaltungsvorschriften zu </w:t>
      </w:r>
      <w:hyperlink r:id="rId8" w:history="1">
        <w:r>
          <w:t>§ 44 der Landes</w:t>
        </w:r>
      </w:hyperlink>
      <w:r>
        <w:t>haushaltsordnung vom 6. Juni 2022 (MBl. NRW. S. 445) in der jeweils geltenden Fassung, im Folgenden VV zur LHO beziehungsweise VVG zur LHO, Zuwendungen an Kreise und kreisfreie St</w:t>
      </w:r>
      <w:r>
        <w:t>ä</w:t>
      </w:r>
      <w:r>
        <w:t>dte f</w:t>
      </w:r>
      <w:r>
        <w:t>ü</w:t>
      </w:r>
      <w:r>
        <w:t>r Kommunale Integrationszentren und zur F</w:t>
      </w:r>
      <w:r>
        <w:t>ö</w:t>
      </w:r>
      <w:r>
        <w:t>rderung kommunaler Integrationsarbeit in den Kommunalen Integrationszentren (Programm KOMM-AN NRW).</w:t>
      </w:r>
    </w:p>
    <w:p w14:paraId="6A2CAF52" w14:textId="77777777" w:rsidR="0012362F" w:rsidRDefault="0012362F">
      <w:pPr>
        <w:pStyle w:val="RVfliesstext175nb"/>
      </w:pPr>
      <w:r>
        <w:t>Die Kommunalen Integrationszentren widmen sich der Koordinierung, Beratung und Unterst</w:t>
      </w:r>
      <w:r>
        <w:t>ü</w:t>
      </w:r>
      <w:r>
        <w:t>tzung von Einrichtungen des Regelsystems in der Kommune im Hinblick auf die Integration von Menschen mit Einwanderungsgeschichte.</w:t>
      </w:r>
    </w:p>
    <w:p w14:paraId="4F4EBF8B" w14:textId="77777777" w:rsidR="0012362F" w:rsidRDefault="0012362F">
      <w:pPr>
        <w:pStyle w:val="RVfliesstext175nb"/>
      </w:pPr>
      <w:r>
        <w:t>Einzelheiten zu den Kommunalen Integrationszentren sind in dem Gemeinsamen Runderlass des Ministeriums f</w:t>
      </w:r>
      <w:r>
        <w:t>ü</w:t>
      </w:r>
      <w:r>
        <w:t>r Schule und Bildung und des Ministeriums f</w:t>
      </w:r>
      <w:r>
        <w:t>ü</w:t>
      </w:r>
      <w:r>
        <w:t>r Kinder, Familie, Fl</w:t>
      </w:r>
      <w:r>
        <w:t>ü</w:t>
      </w:r>
      <w:r>
        <w:t xml:space="preserve">chtlinge und Integration </w:t>
      </w:r>
      <w:r>
        <w:t>„</w:t>
      </w:r>
      <w:r>
        <w:t>Kommunale Integrationszentren</w:t>
      </w:r>
      <w:r>
        <w:t>“</w:t>
      </w:r>
      <w:r>
        <w:t xml:space="preserve"> vom 8. Mai 2018 (ABl. NRW. 06/18 S. 39, </w:t>
      </w:r>
      <w:hyperlink r:id="rId9" w:history="1">
        <w:r>
          <w:t>BASS 12-</w:t>
        </w:r>
      </w:hyperlink>
      <w:r>
        <w:t>21 Nr. 18) geregelt.</w:t>
      </w:r>
    </w:p>
    <w:p w14:paraId="1B1720C6" w14:textId="77777777" w:rsidR="0012362F" w:rsidRDefault="0012362F">
      <w:pPr>
        <w:pStyle w:val="RVfliesstext175nb"/>
      </w:pPr>
      <w:r>
        <w:t>Im Rahmen der zu f</w:t>
      </w:r>
      <w:r>
        <w:t>ö</w:t>
      </w:r>
      <w:r>
        <w:t>rdernden kommunalen Integrationsarbeit werden die Kommunalen Integrationszentren gest</w:t>
      </w:r>
      <w:r>
        <w:t>ä</w:t>
      </w:r>
      <w:r>
        <w:t>rkt und bedarfsorientierte Ma</w:t>
      </w:r>
      <w:r>
        <w:t>ß</w:t>
      </w:r>
      <w:r>
        <w:t>nahmen vor Ort aus den Programmteilen I und II des F</w:t>
      </w:r>
      <w:r>
        <w:t>ö</w:t>
      </w:r>
      <w:r>
        <w:t>rderprogramms KOMM-AN NRW durchgef</w:t>
      </w:r>
      <w:r>
        <w:t>ü</w:t>
      </w:r>
      <w:r>
        <w:t>hrt.</w:t>
      </w:r>
    </w:p>
    <w:p w14:paraId="61510745" w14:textId="77777777" w:rsidR="0012362F" w:rsidRDefault="0012362F">
      <w:pPr>
        <w:pStyle w:val="RVfliesstext175nb"/>
      </w:pPr>
      <w:r>
        <w:t>1.2 Ein Anspruch der Antragstellerin oder des Antragstellers auf Gew</w:t>
      </w:r>
      <w:r>
        <w:t>ä</w:t>
      </w:r>
      <w:r>
        <w:t>hrung der Zuwendung besteht nicht, vielmehr entscheidet die Bewilligungsbeh</w:t>
      </w:r>
      <w:r>
        <w:t>ö</w:t>
      </w:r>
      <w:r>
        <w:t>rde aufgrund ihres pflichtgem</w:t>
      </w:r>
      <w:r>
        <w:t>äß</w:t>
      </w:r>
      <w:r>
        <w:t>en Ermessens im Rahmen der verf</w:t>
      </w:r>
      <w:r>
        <w:t>ü</w:t>
      </w:r>
      <w:r>
        <w:t>gbaren Haushaltsmittel.</w:t>
      </w:r>
    </w:p>
    <w:p w14:paraId="7C90DCDF" w14:textId="77777777" w:rsidR="0012362F" w:rsidRDefault="0012362F">
      <w:pPr>
        <w:pStyle w:val="RVueberschrift285fz"/>
      </w:pPr>
      <w:r>
        <w:t>2</w:t>
      </w:r>
    </w:p>
    <w:p w14:paraId="5C764C0C" w14:textId="77777777" w:rsidR="0012362F" w:rsidRDefault="0012362F">
      <w:pPr>
        <w:pStyle w:val="RVueberschrift285fz"/>
      </w:pPr>
      <w:r>
        <w:t>Gegenstand der F</w:t>
      </w:r>
      <w:r>
        <w:t>ö</w:t>
      </w:r>
      <w:r>
        <w:t>rderung</w:t>
      </w:r>
    </w:p>
    <w:p w14:paraId="41505E12" w14:textId="77777777" w:rsidR="0012362F" w:rsidRDefault="0012362F">
      <w:pPr>
        <w:pStyle w:val="RVfliesstext175nb"/>
      </w:pPr>
      <w:r>
        <w:t>Gef</w:t>
      </w:r>
      <w:r>
        <w:t>ö</w:t>
      </w:r>
      <w:r>
        <w:t>rdert werden</w:t>
      </w:r>
    </w:p>
    <w:p w14:paraId="4335C017" w14:textId="77777777" w:rsidR="0012362F" w:rsidRDefault="0012362F">
      <w:pPr>
        <w:pStyle w:val="RVfliesstext175nb"/>
      </w:pPr>
      <w:r>
        <w:t>2.1 T</w:t>
      </w:r>
      <w:r>
        <w:t>ä</w:t>
      </w:r>
      <w:r>
        <w:t>tigkeiten und Angebote von Kommunalen Integrationszentren f</w:t>
      </w:r>
      <w:r>
        <w:t>ü</w:t>
      </w:r>
      <w:r>
        <w:t>r die Verbesserung der Teilhabe und Integration vor Ort und beziehungsweise oder</w:t>
      </w:r>
    </w:p>
    <w:p w14:paraId="00170D3F" w14:textId="77777777" w:rsidR="0012362F" w:rsidRDefault="0012362F">
      <w:pPr>
        <w:pStyle w:val="RVfliesstext175nb"/>
      </w:pPr>
      <w:r>
        <w:t>2.2 innerhalb des Programms KOMM-AN NRW das ehrenamtliche Engagement bei der Integration von Gefl</w:t>
      </w:r>
      <w:r>
        <w:t>ü</w:t>
      </w:r>
      <w:r>
        <w:t>chteten und neuzugewanderten Menschen in den Kommunen.</w:t>
      </w:r>
    </w:p>
    <w:p w14:paraId="0F63EA07" w14:textId="77777777" w:rsidR="0012362F" w:rsidRDefault="0012362F">
      <w:pPr>
        <w:pStyle w:val="RVfliesstext175nb"/>
      </w:pPr>
      <w:r>
        <w:t>Der F</w:t>
      </w:r>
      <w:r>
        <w:t>ö</w:t>
      </w:r>
      <w:r>
        <w:t>rdertatbestand nach Nummer 2.2 umfasst</w:t>
      </w:r>
    </w:p>
    <w:p w14:paraId="0715D49B" w14:textId="77777777" w:rsidR="0012362F" w:rsidRDefault="0012362F">
      <w:pPr>
        <w:pStyle w:val="RVfliesstext175nb"/>
      </w:pPr>
      <w:r>
        <w:t>2.2.1 die Koordinierung, Vernetzung und Qualifizierung im Rahmen der Aufgaben des Programms KOMM-AN NRW durch die Kommunalen Integrationszentren sowie</w:t>
      </w:r>
    </w:p>
    <w:p w14:paraId="6B89F912" w14:textId="77777777" w:rsidR="0012362F" w:rsidRDefault="0012362F">
      <w:pPr>
        <w:pStyle w:val="RVfliesstext175nb"/>
      </w:pPr>
      <w:r>
        <w:t>2.2.2 Ma</w:t>
      </w:r>
      <w:r>
        <w:t>ß</w:t>
      </w:r>
      <w:r>
        <w:t>nahmen, die nach Abstimmung mit den Akteurinnen und Akteuren vor Ort durch die Kommunalen Integrationszentren oder von Dritten durchgef</w:t>
      </w:r>
      <w:r>
        <w:t>ü</w:t>
      </w:r>
      <w:r>
        <w:t>hrt werden, hierzu geh</w:t>
      </w:r>
      <w:r>
        <w:t>ö</w:t>
      </w:r>
      <w:r>
        <w:t>ren:</w:t>
      </w:r>
    </w:p>
    <w:p w14:paraId="2725091E" w14:textId="77777777" w:rsidR="0012362F" w:rsidRDefault="0012362F">
      <w:pPr>
        <w:pStyle w:val="RVfliesstext175nb"/>
      </w:pPr>
      <w:r>
        <w:t>2.2.2.1 Renovierung, Ausstattung und Betrieb von Ankommenstreffpunkten und Digitalisierung der Aus</w:t>
      </w:r>
      <w:r>
        <w:t>ü</w:t>
      </w:r>
      <w:r>
        <w:t>bung eines Ehrenamtes (Baustein A),</w:t>
      </w:r>
    </w:p>
    <w:p w14:paraId="52DB829D" w14:textId="77777777" w:rsidR="0012362F" w:rsidRDefault="0012362F">
      <w:pPr>
        <w:pStyle w:val="RVfliesstext175nb"/>
      </w:pPr>
      <w:r>
        <w:t>2.2.2.2 Ma</w:t>
      </w:r>
      <w:r>
        <w:t>ß</w:t>
      </w:r>
      <w:r>
        <w:t>nahmen des Zusammenkommens, der Orientierung und Begleitung (Baustein B),</w:t>
      </w:r>
    </w:p>
    <w:p w14:paraId="4A2E9C26" w14:textId="77777777" w:rsidR="0012362F" w:rsidRDefault="0012362F">
      <w:pPr>
        <w:pStyle w:val="RVfliesstext175nb"/>
      </w:pPr>
      <w:r>
        <w:t>2.2.2.3 Ma</w:t>
      </w:r>
      <w:r>
        <w:t>ß</w:t>
      </w:r>
      <w:r>
        <w:t>nahmen zur Informations- und Wissensvermittlung und zur Gewinnung neuer Personen f</w:t>
      </w:r>
      <w:r>
        <w:t>ü</w:t>
      </w:r>
      <w:r>
        <w:t>r eine ehrenamtliche T</w:t>
      </w:r>
      <w:r>
        <w:t>ä</w:t>
      </w:r>
      <w:r>
        <w:t>tigkeit (Baustein C) sowie</w:t>
      </w:r>
    </w:p>
    <w:p w14:paraId="792932D8" w14:textId="77777777" w:rsidR="0012362F" w:rsidRDefault="0012362F">
      <w:pPr>
        <w:pStyle w:val="RVfliesstext175nb"/>
      </w:pPr>
      <w:r>
        <w:t>2.2.2.4 Ma</w:t>
      </w:r>
      <w:r>
        <w:t>ß</w:t>
      </w:r>
      <w:r>
        <w:t>nahmen, die der Qualifizierung von ehrenamtlich t</w:t>
      </w:r>
      <w:r>
        <w:t>ä</w:t>
      </w:r>
      <w:r>
        <w:t>tigen Personen und der Begleitung ihrer Arbeit dienen (Baustein D).</w:t>
      </w:r>
    </w:p>
    <w:p w14:paraId="3C908EE4" w14:textId="77777777" w:rsidR="0012362F" w:rsidRDefault="0012362F">
      <w:pPr>
        <w:pStyle w:val="RVueberschrift285fz"/>
      </w:pPr>
      <w:r>
        <w:t>3</w:t>
      </w:r>
    </w:p>
    <w:p w14:paraId="10C69593" w14:textId="77777777" w:rsidR="0012362F" w:rsidRDefault="0012362F">
      <w:pPr>
        <w:pStyle w:val="RVueberschrift285fz"/>
      </w:pPr>
      <w:r>
        <w:t>Zuwendungsempf</w:t>
      </w:r>
      <w:r>
        <w:t>ä</w:t>
      </w:r>
      <w:r>
        <w:t>ngerinnen und Zuwendungsempf</w:t>
      </w:r>
      <w:r>
        <w:t>ä</w:t>
      </w:r>
      <w:r>
        <w:t>nger</w:t>
      </w:r>
    </w:p>
    <w:p w14:paraId="2D64EC97" w14:textId="77777777" w:rsidR="0012362F" w:rsidRDefault="0012362F">
      <w:pPr>
        <w:pStyle w:val="RVfliesstext175nb"/>
      </w:pPr>
      <w:r>
        <w:t>Zuwendungsempf</w:t>
      </w:r>
      <w:r>
        <w:t>ä</w:t>
      </w:r>
      <w:r>
        <w:t>ngerinnen und Zuwendungsempf</w:t>
      </w:r>
      <w:r>
        <w:t>ä</w:t>
      </w:r>
      <w:r>
        <w:t>nger sind die Kreise und kreisfreien St</w:t>
      </w:r>
      <w:r>
        <w:t>ä</w:t>
      </w:r>
      <w:r>
        <w:t>dte.</w:t>
      </w:r>
    </w:p>
    <w:p w14:paraId="13D51B93" w14:textId="77777777" w:rsidR="0012362F" w:rsidRDefault="0012362F">
      <w:pPr>
        <w:pStyle w:val="RVfliesstext175nb"/>
      </w:pPr>
      <w:r>
        <w:t>Im Rahmen der F</w:t>
      </w:r>
      <w:r>
        <w:t>ö</w:t>
      </w:r>
      <w:r>
        <w:t xml:space="preserve">rderung nach Nummer 2.2.2 ist eine Weiterleitung der Zuwendung unter Beachtung der Nummer 12 VVG zu </w:t>
      </w:r>
      <w:r>
        <w:t>§</w:t>
      </w:r>
      <w:r>
        <w:t xml:space="preserve"> 44 LHO zugelassen. In F</w:t>
      </w:r>
      <w:r>
        <w:t>ä</w:t>
      </w:r>
      <w:r>
        <w:t>llen der Weiterleitung ist der verbindliche Musterweiterleitungsvertrag gem</w:t>
      </w:r>
      <w:r>
        <w:t>äß</w:t>
      </w:r>
      <w:r>
        <w:t xml:space="preserve"> der Anlage 12 zu verwenden.</w:t>
      </w:r>
    </w:p>
    <w:p w14:paraId="718F8B26" w14:textId="77777777" w:rsidR="0012362F" w:rsidRDefault="0012362F">
      <w:pPr>
        <w:pStyle w:val="RVueberschrift285fz"/>
      </w:pPr>
      <w:r>
        <w:t>4</w:t>
      </w:r>
    </w:p>
    <w:p w14:paraId="2ADA2C37" w14:textId="77777777" w:rsidR="0012362F" w:rsidRDefault="0012362F">
      <w:pPr>
        <w:pStyle w:val="RVueberschrift285fz"/>
      </w:pPr>
      <w:r>
        <w:t>Zuwendungsvoraussetzungen</w:t>
      </w:r>
    </w:p>
    <w:p w14:paraId="0EDEF3C1" w14:textId="77777777" w:rsidR="0012362F" w:rsidRDefault="0012362F">
      <w:pPr>
        <w:pStyle w:val="RVfliesstext175nb"/>
      </w:pPr>
      <w:r>
        <w:t>Das Kommunale Integrationszentrum muss im Rahmen der kommunalen Zust</w:t>
      </w:r>
      <w:r>
        <w:t>ä</w:t>
      </w:r>
      <w:r>
        <w:t>ndigkeiten organisatorisch eigenst</w:t>
      </w:r>
      <w:r>
        <w:t>ä</w:t>
      </w:r>
      <w:r>
        <w:t>ndig sein und die Eigenst</w:t>
      </w:r>
      <w:r>
        <w:t>ä</w:t>
      </w:r>
      <w:r>
        <w:t>ndigkeit muss innerhalb und au</w:t>
      </w:r>
      <w:r>
        <w:t>ß</w:t>
      </w:r>
      <w:r>
        <w:t>erhalb der kommunalen Gebietsk</w:t>
      </w:r>
      <w:r>
        <w:t>ö</w:t>
      </w:r>
      <w:r>
        <w:t>rperschaft erkennbar sein.</w:t>
      </w:r>
    </w:p>
    <w:p w14:paraId="1A39E851" w14:textId="77777777" w:rsidR="0012362F" w:rsidRDefault="0012362F">
      <w:pPr>
        <w:pStyle w:val="RVfliesstext175nb"/>
      </w:pPr>
      <w:r>
        <w:t>Weitere Zuwendungsvoraussetzungen sind in den Nummern 4.1. und 4.2. geregelt.</w:t>
      </w:r>
    </w:p>
    <w:p w14:paraId="3A921D8E" w14:textId="77777777" w:rsidR="0012362F" w:rsidRDefault="0012362F">
      <w:pPr>
        <w:pStyle w:val="RVfliesstext175nb"/>
      </w:pPr>
      <w:r>
        <w:t>4.1 f</w:t>
      </w:r>
      <w:r>
        <w:t>ü</w:t>
      </w:r>
      <w:r>
        <w:t>r Ma</w:t>
      </w:r>
      <w:r>
        <w:t>ß</w:t>
      </w:r>
      <w:r>
        <w:t>nahmen nach Nummer 2.1</w:t>
      </w:r>
    </w:p>
    <w:p w14:paraId="128497EC" w14:textId="77777777" w:rsidR="0012362F" w:rsidRDefault="0012362F">
      <w:pPr>
        <w:pStyle w:val="RVfliesstext175nb"/>
      </w:pPr>
      <w:r>
        <w:t>a) das Vorliegen eines vom Kreistag nach vorheriger Abstimmung mit den Kommunen des Kreises beziehungsweise vom Rat der Stadt verabschiedeten oder fortgeschriebenen Integrationskonzepts,</w:t>
      </w:r>
    </w:p>
    <w:p w14:paraId="03C4E938" w14:textId="77777777" w:rsidR="0012362F" w:rsidRDefault="0012362F">
      <w:pPr>
        <w:pStyle w:val="RVfliesstext175nb"/>
      </w:pPr>
      <w:r>
        <w:t xml:space="preserve">b) die Selbstverpflichtung </w:t>
      </w:r>
      <w:r>
        <w:t>ü</w:t>
      </w:r>
      <w:r>
        <w:t xml:space="preserve">ber eine im Zwei-Jahres-Turnus erfolgende Festlegung inhaltlicher Schwerpunkte in Abstimmung mit den </w:t>
      </w:r>
      <w:r>
        <w:t>ö</w:t>
      </w:r>
      <w:r>
        <w:t>rtlichen Akteurinnen und Akteuren der Integrationsarbeit,</w:t>
      </w:r>
    </w:p>
    <w:p w14:paraId="3433AA77" w14:textId="77777777" w:rsidR="0012362F" w:rsidRDefault="0012362F">
      <w:pPr>
        <w:pStyle w:val="RVfliesstext175nb"/>
      </w:pPr>
      <w:r>
        <w:t>c) die Bereitstellung geeigneter R</w:t>
      </w:r>
      <w:r>
        <w:t>ä</w:t>
      </w:r>
      <w:r>
        <w:t>umlichkeiten,</w:t>
      </w:r>
    </w:p>
    <w:p w14:paraId="3D1F55A5" w14:textId="77777777" w:rsidR="0012362F" w:rsidRDefault="0012362F">
      <w:pPr>
        <w:pStyle w:val="RVfliesstext175nb"/>
      </w:pPr>
      <w:r>
        <w:t xml:space="preserve">d) die </w:t>
      </w:r>
      <w:r>
        <w:t>Ü</w:t>
      </w:r>
      <w:r>
        <w:t>bernahme der Verwaltungsausgaben einschlie</w:t>
      </w:r>
      <w:r>
        <w:t>ß</w:t>
      </w:r>
      <w:r>
        <w:t>lich der Reisekosten,</w:t>
      </w:r>
    </w:p>
    <w:p w14:paraId="7625808B" w14:textId="77777777" w:rsidR="0012362F" w:rsidRDefault="0012362F">
      <w:pPr>
        <w:pStyle w:val="RVfliesstext175nb"/>
      </w:pPr>
      <w:r>
        <w:t xml:space="preserve">e) die </w:t>
      </w:r>
      <w:r>
        <w:t>Ü</w:t>
      </w:r>
      <w:r>
        <w:t>bernahme der Ausgaben f</w:t>
      </w:r>
      <w:r>
        <w:t>ü</w:t>
      </w:r>
      <w:r>
        <w:t>r Lehr- und Lernmittel, f</w:t>
      </w:r>
      <w:r>
        <w:t>ü</w:t>
      </w:r>
      <w:r>
        <w:t>r Projektmittel sowie</w:t>
      </w:r>
    </w:p>
    <w:p w14:paraId="17C13A07" w14:textId="77777777" w:rsidR="0012362F" w:rsidRDefault="0012362F">
      <w:pPr>
        <w:pStyle w:val="RVfliesstext175nb"/>
      </w:pPr>
      <w:r>
        <w:t xml:space="preserve">f) die Mitwirkung an einem </w:t>
      </w:r>
      <w:r>
        <w:t>ü</w:t>
      </w:r>
      <w:r>
        <w:t>berregionalen Erfahrungstransfer im Rahmen des Verbundes der Kommunalen Integrationszentren.</w:t>
      </w:r>
    </w:p>
    <w:p w14:paraId="6ADBD6D0" w14:textId="77777777" w:rsidR="0012362F" w:rsidRDefault="0012362F">
      <w:pPr>
        <w:pStyle w:val="RVfliesstext175nb"/>
      </w:pPr>
      <w:r>
        <w:t>4.2 f</w:t>
      </w:r>
      <w:r>
        <w:t>ü</w:t>
      </w:r>
      <w:r>
        <w:t>r Ma</w:t>
      </w:r>
      <w:r>
        <w:t>ß</w:t>
      </w:r>
      <w:r>
        <w:t>nahmen nach Nummer 2.2, dass</w:t>
      </w:r>
    </w:p>
    <w:p w14:paraId="0ECCD337" w14:textId="77777777" w:rsidR="0012362F" w:rsidRDefault="0012362F">
      <w:pPr>
        <w:pStyle w:val="RVfliesstext175nb"/>
      </w:pPr>
      <w:r>
        <w:t>a) die Ma</w:t>
      </w:r>
      <w:r>
        <w:t>ß</w:t>
      </w:r>
      <w:r>
        <w:t>nahmen, die durch KOMM-AN NRW gem</w:t>
      </w:r>
      <w:r>
        <w:t>äß</w:t>
      </w:r>
      <w:r>
        <w:t xml:space="preserve"> Nummer 2.2.2 gef</w:t>
      </w:r>
      <w:r>
        <w:t>ö</w:t>
      </w:r>
      <w:r>
        <w:t>rdert werden, eindeutig abgrenzbar von bereits laufenden Ma</w:t>
      </w:r>
      <w:r>
        <w:t>ß</w:t>
      </w:r>
      <w:r>
        <w:t>nahmen au</w:t>
      </w:r>
      <w:r>
        <w:t>ß</w:t>
      </w:r>
      <w:r>
        <w:t>erhalb dieser Richtlinie sind und</w:t>
      </w:r>
    </w:p>
    <w:p w14:paraId="62CF9CF3" w14:textId="77777777" w:rsidR="0012362F" w:rsidRDefault="0012362F">
      <w:pPr>
        <w:pStyle w:val="RVfliesstext175nb"/>
      </w:pPr>
      <w:r>
        <w:t>b) die Digitalisierung nach Nummer 2.2.2.1 Teil eines nachhaltigen Konzeptes sein muss.</w:t>
      </w:r>
    </w:p>
    <w:p w14:paraId="51C50A6A" w14:textId="77777777" w:rsidR="0012362F" w:rsidRDefault="0012362F">
      <w:pPr>
        <w:pStyle w:val="RVfliesstext175nb"/>
      </w:pPr>
      <w:r>
        <w:t>Die F</w:t>
      </w:r>
      <w:r>
        <w:t>ö</w:t>
      </w:r>
      <w:r>
        <w:t>rderung der Digitalisierung setzt voraus, dass hierdurch ein Mehrwert f</w:t>
      </w:r>
      <w:r>
        <w:t>ü</w:t>
      </w:r>
      <w:r>
        <w:t>r Ehrenamtliche und beziehungsweise oder Neuzugewanderte bei der Erstorientierung, Integration oder der Teilhabe an der Gesellschaft geschaffen wird. Dies ist bereits im Antrag darzustellen. Ebenso ist darin zu beschreiben, wie das Management des Ger</w:t>
      </w:r>
      <w:r>
        <w:t>ä</w:t>
      </w:r>
      <w:r>
        <w:t>tes (damit ist gemeint der Verleih und sein Nachweis, Updates) funktioniert.</w:t>
      </w:r>
    </w:p>
    <w:p w14:paraId="0F2D732E" w14:textId="77777777" w:rsidR="0012362F" w:rsidRDefault="0012362F">
      <w:pPr>
        <w:pStyle w:val="RVfliesstext175nb"/>
      </w:pPr>
      <w:r>
        <w:t>Der Betrieb eines bereits bestehenden Ankommenstreffpunkts ist bezogen auf eine F</w:t>
      </w:r>
      <w:r>
        <w:t>ö</w:t>
      </w:r>
      <w:r>
        <w:t>rderung der Digitalisierung f</w:t>
      </w:r>
      <w:r>
        <w:t>ö</w:t>
      </w:r>
      <w:r>
        <w:t>rderunsch</w:t>
      </w:r>
      <w:r>
        <w:t>ä</w:t>
      </w:r>
      <w:r>
        <w:t>dlich.</w:t>
      </w:r>
    </w:p>
    <w:p w14:paraId="5DA86A0D" w14:textId="77777777" w:rsidR="0012362F" w:rsidRDefault="0012362F">
      <w:pPr>
        <w:pStyle w:val="RVueberschrift285fz"/>
      </w:pPr>
      <w:r>
        <w:t>5</w:t>
      </w:r>
    </w:p>
    <w:p w14:paraId="20F9535C" w14:textId="77777777" w:rsidR="0012362F" w:rsidRDefault="0012362F">
      <w:pPr>
        <w:pStyle w:val="RVueberschrift285fz"/>
      </w:pPr>
      <w:r>
        <w:t>Art und Umfang, H</w:t>
      </w:r>
      <w:r>
        <w:t>ö</w:t>
      </w:r>
      <w:r>
        <w:t>he der Zuwendung</w:t>
      </w:r>
    </w:p>
    <w:p w14:paraId="17FFB3B6" w14:textId="77777777" w:rsidR="0012362F" w:rsidRDefault="0012362F">
      <w:pPr>
        <w:pStyle w:val="RVfliesstext175nb"/>
      </w:pPr>
      <w:r>
        <w:t>5.1 Zuwendungsart</w:t>
      </w:r>
    </w:p>
    <w:p w14:paraId="479E04F0" w14:textId="77777777" w:rsidR="0012362F" w:rsidRDefault="0012362F">
      <w:pPr>
        <w:pStyle w:val="RVfliesstext175nb"/>
      </w:pPr>
      <w:r>
        <w:t>Projektf</w:t>
      </w:r>
      <w:r>
        <w:t>ö</w:t>
      </w:r>
      <w:r>
        <w:t>rderung</w:t>
      </w:r>
    </w:p>
    <w:p w14:paraId="14305165" w14:textId="77777777" w:rsidR="0012362F" w:rsidRDefault="0012362F">
      <w:pPr>
        <w:pStyle w:val="RVfliesstext175nb"/>
      </w:pPr>
      <w:r>
        <w:t>5.2 Finanzierungsart</w:t>
      </w:r>
    </w:p>
    <w:p w14:paraId="1CAF39E1" w14:textId="77777777" w:rsidR="0012362F" w:rsidRDefault="0012362F">
      <w:pPr>
        <w:pStyle w:val="RVfliesstext175nb"/>
      </w:pPr>
      <w:r>
        <w:t>5.2.1 F</w:t>
      </w:r>
      <w:r>
        <w:t>ü</w:t>
      </w:r>
      <w:r>
        <w:t>r Ma</w:t>
      </w:r>
      <w:r>
        <w:t>ß</w:t>
      </w:r>
      <w:r>
        <w:t>nahmen nach Nummer 2.1</w:t>
      </w:r>
    </w:p>
    <w:p w14:paraId="094C2A55" w14:textId="77777777" w:rsidR="0012362F" w:rsidRDefault="0012362F">
      <w:pPr>
        <w:pStyle w:val="RVfliesstext175nb"/>
      </w:pPr>
      <w:r>
        <w:t>Vollfinanzierung.</w:t>
      </w:r>
    </w:p>
    <w:p w14:paraId="4A00BE31" w14:textId="77777777" w:rsidR="0012362F" w:rsidRDefault="0012362F">
      <w:pPr>
        <w:pStyle w:val="RVfliesstext175nb"/>
      </w:pPr>
      <w:r>
        <w:t>5.2.2 F</w:t>
      </w:r>
      <w:r>
        <w:t>ü</w:t>
      </w:r>
      <w:r>
        <w:t>r Ma</w:t>
      </w:r>
      <w:r>
        <w:t>ß</w:t>
      </w:r>
      <w:r>
        <w:t>nahmen nach Nummer 2.2.1</w:t>
      </w:r>
    </w:p>
    <w:p w14:paraId="198D4A4D" w14:textId="77777777" w:rsidR="0012362F" w:rsidRDefault="0012362F">
      <w:pPr>
        <w:pStyle w:val="RVfliesstext175nb"/>
      </w:pPr>
      <w:r>
        <w:t>Vollfinanzierung.</w:t>
      </w:r>
    </w:p>
    <w:p w14:paraId="5C68200C" w14:textId="77777777" w:rsidR="0012362F" w:rsidRDefault="0012362F">
      <w:pPr>
        <w:pStyle w:val="RVfliesstext175nb"/>
      </w:pPr>
      <w:r>
        <w:t>5.2.3 F</w:t>
      </w:r>
      <w:r>
        <w:t>ü</w:t>
      </w:r>
      <w:r>
        <w:t>r Ma</w:t>
      </w:r>
      <w:r>
        <w:t>ß</w:t>
      </w:r>
      <w:r>
        <w:t>nahmen nach Nummer 2.2.2</w:t>
      </w:r>
    </w:p>
    <w:p w14:paraId="21A24F6B" w14:textId="77777777" w:rsidR="0012362F" w:rsidRDefault="0012362F">
      <w:pPr>
        <w:pStyle w:val="RVfliesstext175nb"/>
      </w:pPr>
      <w:r>
        <w:t>Festbetragsfinanzierung.</w:t>
      </w:r>
    </w:p>
    <w:p w14:paraId="6ACD744A" w14:textId="77777777" w:rsidR="0012362F" w:rsidRDefault="0012362F">
      <w:pPr>
        <w:pStyle w:val="RVfliesstext175nb"/>
      </w:pPr>
      <w:r>
        <w:t xml:space="preserve">Abweichend von Nummer 2.4 VVG zu </w:t>
      </w:r>
      <w:r>
        <w:t>§</w:t>
      </w:r>
      <w:r>
        <w:t xml:space="preserve"> 44 LHO d</w:t>
      </w:r>
      <w:r>
        <w:t>ü</w:t>
      </w:r>
      <w:r>
        <w:t>rfen zur F</w:t>
      </w:r>
      <w:r>
        <w:t>ö</w:t>
      </w:r>
      <w:r>
        <w:t>rderung der Kommunalen Integrationszentren nach den Nummern 5.2.1 und 5.2.2 bis zu 100 Prozent der zuwendungsf</w:t>
      </w:r>
      <w:r>
        <w:t>ä</w:t>
      </w:r>
      <w:r>
        <w:t>higen Ausgaben aus Landesmitteln bereitgestellt werden.</w:t>
      </w:r>
    </w:p>
    <w:p w14:paraId="66F33277" w14:textId="77777777" w:rsidR="0012362F" w:rsidRDefault="0012362F">
      <w:pPr>
        <w:pStyle w:val="RVfliesstext175nb"/>
      </w:pPr>
      <w:r>
        <w:t>5.3 Form der Zuwendung</w:t>
      </w:r>
    </w:p>
    <w:p w14:paraId="1AE3FB8A" w14:textId="77777777" w:rsidR="0012362F" w:rsidRDefault="0012362F">
      <w:pPr>
        <w:pStyle w:val="RVfliesstext175nb"/>
      </w:pPr>
      <w:r>
        <w:t>Zuweisung</w:t>
      </w:r>
    </w:p>
    <w:p w14:paraId="37359DB9" w14:textId="77777777" w:rsidR="0012362F" w:rsidRDefault="0012362F">
      <w:pPr>
        <w:pStyle w:val="RVfliesstext175nb"/>
      </w:pPr>
      <w:r>
        <w:t>5.4 Bemessungsgrundlage</w:t>
      </w:r>
    </w:p>
    <w:p w14:paraId="1EF08BB7" w14:textId="77777777" w:rsidR="0012362F" w:rsidRDefault="0012362F">
      <w:pPr>
        <w:pStyle w:val="RVfliesstext175nb"/>
      </w:pPr>
      <w:r>
        <w:t>5.4.1 Bei Ma</w:t>
      </w:r>
      <w:r>
        <w:t>ß</w:t>
      </w:r>
      <w:r>
        <w:t>nahmen gem</w:t>
      </w:r>
      <w:r>
        <w:t>äß</w:t>
      </w:r>
      <w:r>
        <w:t xml:space="preserve"> Nummer 2.1 werden Personal- und Sachausgaben gef</w:t>
      </w:r>
      <w:r>
        <w:t>ö</w:t>
      </w:r>
      <w:r>
        <w:t>rdert.</w:t>
      </w:r>
    </w:p>
    <w:p w14:paraId="0D2CA63A" w14:textId="77777777" w:rsidR="0012362F" w:rsidRDefault="0012362F">
      <w:pPr>
        <w:pStyle w:val="RVfliesstext175nb"/>
      </w:pPr>
      <w:r>
        <w:t>5.4.1.1 Personalausgaben</w:t>
      </w:r>
    </w:p>
    <w:p w14:paraId="04F1C223" w14:textId="77777777" w:rsidR="0012362F" w:rsidRDefault="0012362F">
      <w:pPr>
        <w:pStyle w:val="RVfliesstext175nb"/>
      </w:pPr>
      <w:r>
        <w:t>Bemessungsgrundlage f</w:t>
      </w:r>
      <w:r>
        <w:t>ü</w:t>
      </w:r>
      <w:r>
        <w:t>r die F</w:t>
      </w:r>
      <w:r>
        <w:t>ö</w:t>
      </w:r>
      <w:r>
        <w:t>rderung sind die voraussichtlichen Ausgaben f</w:t>
      </w:r>
      <w:r>
        <w:t>ü</w:t>
      </w:r>
      <w:r>
        <w:t>r bis zu 6,5 Personalstellen bei Kreisen und 5,5 Personalstellen bei kreisfreien St</w:t>
      </w:r>
      <w:r>
        <w:t>ä</w:t>
      </w:r>
      <w:r>
        <w:t>dten. Davon f</w:t>
      </w:r>
      <w:r>
        <w:t>ü</w:t>
      </w:r>
      <w:r>
        <w:t>r Fachkr</w:t>
      </w:r>
      <w:r>
        <w:t>ä</w:t>
      </w:r>
      <w:r>
        <w:t>fte bis zu 6 Stellen bei Kreisen bzw. bis zu 5 Stellen bei kreisfreien St</w:t>
      </w:r>
      <w:r>
        <w:t>ä</w:t>
      </w:r>
      <w:r>
        <w:t>dten und f</w:t>
      </w:r>
      <w:r>
        <w:t>ü</w:t>
      </w:r>
      <w:r>
        <w:t>r eine Verwaltungsassistenz eine 0,5 Stelle.</w:t>
      </w:r>
    </w:p>
    <w:p w14:paraId="49B15BA2" w14:textId="77777777" w:rsidR="0012362F" w:rsidRDefault="0012362F">
      <w:pPr>
        <w:pStyle w:val="RVfliesstext175nb"/>
      </w:pPr>
      <w:r>
        <w:t>Der H</w:t>
      </w:r>
      <w:r>
        <w:t>ö</w:t>
      </w:r>
      <w:r>
        <w:t>chstbetrag der Vollfinanzierung betr</w:t>
      </w:r>
      <w:r>
        <w:t>ä</w:t>
      </w:r>
      <w:r>
        <w:t>gt je 57 000 Euro pro Jahr und Fachkraftstelle sowie 22 500 Euro pro Jahr f</w:t>
      </w:r>
      <w:r>
        <w:t>ü</w:t>
      </w:r>
      <w:r>
        <w:t>r eine 0,5 Stelle Verwaltungsassistenz. Bei Stellenvakanzen vermindern sich die Jahresfestbetr</w:t>
      </w:r>
      <w:r>
        <w:t>ä</w:t>
      </w:r>
      <w:r>
        <w:t>ge entsprechend.</w:t>
      </w:r>
    </w:p>
    <w:p w14:paraId="3415220E" w14:textId="77777777" w:rsidR="0012362F" w:rsidRDefault="0012362F">
      <w:pPr>
        <w:pStyle w:val="RVfliesstext175nb"/>
      </w:pPr>
      <w:r>
        <w:t>Fachkr</w:t>
      </w:r>
      <w:r>
        <w:t>ä</w:t>
      </w:r>
      <w:r>
        <w:t>fte nach den Nummern 5.4.1.1 und 5.4.2.1 m</w:t>
      </w:r>
      <w:r>
        <w:t>ü</w:t>
      </w:r>
      <w:r>
        <w:t xml:space="preserve">ssen den erfolgreichen Abschluss eines Hochschulstudiums (Diplom FH oder Bachelor, Master) oder eine gleichwertige Qualifikation nachweisen. Im Studium sollen unter anderem migrations- beziehungsweise integrationsspezifische Lehrinhalte oder solche des </w:t>
      </w:r>
      <w:r>
        <w:t>ö</w:t>
      </w:r>
      <w:r>
        <w:t xml:space="preserve">ffentlichen Rechts vermittelt worden sein. </w:t>
      </w:r>
      <w:r>
        <w:t>Ü</w:t>
      </w:r>
      <w:r>
        <w:t>ber Ausnahmen entscheidet das f</w:t>
      </w:r>
      <w:r>
        <w:t>ü</w:t>
      </w:r>
      <w:r>
        <w:t>r Integration zust</w:t>
      </w:r>
      <w:r>
        <w:t>ä</w:t>
      </w:r>
      <w:r>
        <w:t>ndige Ministerium.</w:t>
      </w:r>
    </w:p>
    <w:p w14:paraId="29C84283" w14:textId="77777777" w:rsidR="0012362F" w:rsidRDefault="0012362F">
      <w:pPr>
        <w:pStyle w:val="RVfliesstext175nb"/>
      </w:pPr>
      <w:r>
        <w:t>5.4.1.2 Sachausgaben</w:t>
      </w:r>
    </w:p>
    <w:p w14:paraId="02AC63C0" w14:textId="77777777" w:rsidR="0012362F" w:rsidRDefault="0012362F">
      <w:pPr>
        <w:pStyle w:val="RVfliesstext175nb"/>
      </w:pPr>
      <w:r>
        <w:t>Bemessungsgrundlage f</w:t>
      </w:r>
      <w:r>
        <w:t>ü</w:t>
      </w:r>
      <w:r>
        <w:t>r die F</w:t>
      </w:r>
      <w:r>
        <w:t>ö</w:t>
      </w:r>
      <w:r>
        <w:t>rderung sind die voraussichtlich anfallenden Sachausgaben f</w:t>
      </w:r>
      <w:r>
        <w:t>ü</w:t>
      </w:r>
      <w:r>
        <w:t xml:space="preserve">r den Aufbau, den Einsatz und die fachliche Begleitung von </w:t>
      </w:r>
      <w:r>
        <w:t>Ü</w:t>
      </w:r>
      <w:r>
        <w:t>bersetzungs- beziehungsweise Laiensprachmittlerpools in den Kommunen bis zur H</w:t>
      </w:r>
      <w:r>
        <w:t>ö</w:t>
      </w:r>
      <w:r>
        <w:t>he von maximal 50 000 Euro pro Jahr und Kommunalem Integrationszentrum.</w:t>
      </w:r>
    </w:p>
    <w:p w14:paraId="2A7B6D28" w14:textId="77777777" w:rsidR="0012362F" w:rsidRDefault="0012362F">
      <w:pPr>
        <w:pStyle w:val="RVfliesstext175nb"/>
      </w:pPr>
      <w:r>
        <w:t>F</w:t>
      </w:r>
      <w:r>
        <w:t>ü</w:t>
      </w:r>
      <w:r>
        <w:t>r den Aufbau, den Einsatz und die fachliche Begleitung von Laiensprachmittlerpools in den Kommunen sind die Rahmenbedingungen des Laiensprachmittlerpools verbindlich anzuwenden und ein entsprechendes Konzept vorzulegen.</w:t>
      </w:r>
    </w:p>
    <w:p w14:paraId="5C17580C" w14:textId="77777777" w:rsidR="0012362F" w:rsidRDefault="0012362F">
      <w:pPr>
        <w:pStyle w:val="RVfliesstext175nb"/>
      </w:pPr>
      <w:r>
        <w:lastRenderedPageBreak/>
        <w:t>5.4.2 Bei Ma</w:t>
      </w:r>
      <w:r>
        <w:t>ß</w:t>
      </w:r>
      <w:r>
        <w:t>nahmen gem</w:t>
      </w:r>
      <w:r>
        <w:t>äß</w:t>
      </w:r>
      <w:r>
        <w:t xml:space="preserve"> Nummer 2.2.1 werden Personal- und Sachausgaben gef</w:t>
      </w:r>
      <w:r>
        <w:t>ö</w:t>
      </w:r>
      <w:r>
        <w:t>rdert.</w:t>
      </w:r>
    </w:p>
    <w:p w14:paraId="06999DE7" w14:textId="77777777" w:rsidR="0012362F" w:rsidRDefault="0012362F">
      <w:pPr>
        <w:pStyle w:val="RVfliesstext175nb"/>
      </w:pPr>
      <w:r>
        <w:t>5.4.2.1 Personalausgaben</w:t>
      </w:r>
    </w:p>
    <w:p w14:paraId="4E4B5CB7" w14:textId="77777777" w:rsidR="0012362F" w:rsidRDefault="0012362F">
      <w:pPr>
        <w:pStyle w:val="RVfliesstext175nb"/>
      </w:pPr>
      <w:r>
        <w:t>F</w:t>
      </w:r>
      <w:r>
        <w:t>ü</w:t>
      </w:r>
      <w:r>
        <w:t>r die Umsetzung von Aufgaben im Rahmen des F</w:t>
      </w:r>
      <w:r>
        <w:t>ö</w:t>
      </w:r>
      <w:r>
        <w:t>rderprogramms KOMM-AN NRW, werden eine, eineinhalb oder zwei Stellen, die mit Fachkr</w:t>
      </w:r>
      <w:r>
        <w:t>ä</w:t>
      </w:r>
      <w:r>
        <w:t>ften zu besetzen sind, mit je 57 000 Euro f</w:t>
      </w:r>
      <w:r>
        <w:t>ü</w:t>
      </w:r>
      <w:r>
        <w:t>r eine volle Stelle ber</w:t>
      </w:r>
      <w:r>
        <w:t>ü</w:t>
      </w:r>
      <w:r>
        <w:t>cksichtigt. Bei Stellenvakanzen vermindern sich die Jahresfestbetr</w:t>
      </w:r>
      <w:r>
        <w:t>ä</w:t>
      </w:r>
      <w:r>
        <w:t>ge entsprechend.</w:t>
      </w:r>
    </w:p>
    <w:p w14:paraId="3C30C25B" w14:textId="77777777" w:rsidR="0012362F" w:rsidRDefault="0012362F">
      <w:pPr>
        <w:pStyle w:val="RVfliesstext175nb"/>
      </w:pPr>
      <w:r>
        <w:t>Die Zahl der gef</w:t>
      </w:r>
      <w:r>
        <w:t>ö</w:t>
      </w:r>
      <w:r>
        <w:t>rderten Stellen bemisst sich anhand der Einwohnerzahl der Kreise und kreisfreien St</w:t>
      </w:r>
      <w:r>
        <w:t>ä</w:t>
      </w:r>
      <w:r>
        <w:t>dte zum Stichtag 30. Juni des Vorjahres. Zur Ermittlung der zuwendungsf</w:t>
      </w:r>
      <w:r>
        <w:t>ä</w:t>
      </w:r>
      <w:r>
        <w:t>higen Stellenanteile je Kommune ist Anlage 4 anzuwenden.</w:t>
      </w:r>
    </w:p>
    <w:p w14:paraId="359CE9C9" w14:textId="77777777" w:rsidR="0012362F" w:rsidRDefault="0012362F">
      <w:pPr>
        <w:pStyle w:val="RVfliesstext175nb"/>
      </w:pPr>
      <w:r>
        <w:t>5.4.2.2 Sachausgaben</w:t>
      </w:r>
    </w:p>
    <w:p w14:paraId="5FC19DDB" w14:textId="77777777" w:rsidR="0012362F" w:rsidRDefault="0012362F">
      <w:pPr>
        <w:pStyle w:val="RVfliesstext175nb"/>
      </w:pPr>
      <w:r>
        <w:t>F</w:t>
      </w:r>
      <w:r>
        <w:t>ü</w:t>
      </w:r>
      <w:r>
        <w:t>r Ma</w:t>
      </w:r>
      <w:r>
        <w:t>ß</w:t>
      </w:r>
      <w:r>
        <w:t>nahmen, die im Rahmen der Aufgaben des Programms KOMM-AN NRW durchgef</w:t>
      </w:r>
      <w:r>
        <w:t>ü</w:t>
      </w:r>
      <w:r>
        <w:t>hrt werden, k</w:t>
      </w:r>
      <w:r>
        <w:t>ö</w:t>
      </w:r>
      <w:r>
        <w:t>nnen Zuwendungen in H</w:t>
      </w:r>
      <w:r>
        <w:t>ö</w:t>
      </w:r>
      <w:r>
        <w:t>he von bis zu 10 000, 15 000 oder 20 000 Euro pro Jahr bewilligt werden. Die konkrete H</w:t>
      </w:r>
      <w:r>
        <w:t>ö</w:t>
      </w:r>
      <w:r>
        <w:t>he der F</w:t>
      </w:r>
      <w:r>
        <w:t>ö</w:t>
      </w:r>
      <w:r>
        <w:t>rderung je Kommune bemisst sich nach dem in der Anlage 4 dargestellten Schl</w:t>
      </w:r>
      <w:r>
        <w:t>ü</w:t>
      </w:r>
      <w:r>
        <w:t>ssel.</w:t>
      </w:r>
    </w:p>
    <w:p w14:paraId="21D1D299" w14:textId="77777777" w:rsidR="0012362F" w:rsidRDefault="0012362F">
      <w:pPr>
        <w:pStyle w:val="RVfliesstext175nb"/>
      </w:pPr>
      <w:r>
        <w:t>5.4.3 Bei Ma</w:t>
      </w:r>
      <w:r>
        <w:t>ß</w:t>
      </w:r>
      <w:r>
        <w:t>nahmen gem</w:t>
      </w:r>
      <w:r>
        <w:t>äß</w:t>
      </w:r>
      <w:r>
        <w:t xml:space="preserve"> Nummer 2.2.2 und den Anlagen 3, 7, 10 und 11 mit den Bausteinen A, B, C und D werden Sachausgaben gef</w:t>
      </w:r>
      <w:r>
        <w:t>ö</w:t>
      </w:r>
      <w:r>
        <w:t>rdert.</w:t>
      </w:r>
    </w:p>
    <w:p w14:paraId="0988EA9D" w14:textId="77777777" w:rsidR="0012362F" w:rsidRDefault="0012362F">
      <w:pPr>
        <w:pStyle w:val="RVfliesstext175nb"/>
      </w:pPr>
      <w:r>
        <w:t>5.4.3.1 F</w:t>
      </w:r>
      <w:r>
        <w:t>ü</w:t>
      </w:r>
      <w:r>
        <w:t>r die Renovierung, die Ausstattung und der Betrieb von Ankommenstreffpunkten und Digitalisierung der Aus</w:t>
      </w:r>
      <w:r>
        <w:t>ü</w:t>
      </w:r>
      <w:r>
        <w:t>bung des Ehrenamtes nach Nummer 2.2.2.1 (Baustein A).</w:t>
      </w:r>
    </w:p>
    <w:p w14:paraId="649D30E5" w14:textId="77777777" w:rsidR="0012362F" w:rsidRDefault="0012362F">
      <w:pPr>
        <w:pStyle w:val="RVfliesstext175nb"/>
      </w:pPr>
      <w:r>
        <w:t>5.4.3.1.1 F</w:t>
      </w:r>
      <w:r>
        <w:t>ü</w:t>
      </w:r>
      <w:r>
        <w:t>r die Renovierung von Ankommenstreffpunkten betr</w:t>
      </w:r>
      <w:r>
        <w:t>ä</w:t>
      </w:r>
      <w:r>
        <w:t>gt der Festbetrag 1 000 Euro f</w:t>
      </w:r>
      <w:r>
        <w:t>ü</w:t>
      </w:r>
      <w:r>
        <w:t>r einen Raum.</w:t>
      </w:r>
    </w:p>
    <w:p w14:paraId="7D69B34E" w14:textId="77777777" w:rsidR="0012362F" w:rsidRDefault="0012362F">
      <w:pPr>
        <w:pStyle w:val="RVfliesstext175nb"/>
      </w:pPr>
      <w:r>
        <w:t>5.4.3.1.2 F</w:t>
      </w:r>
      <w:r>
        <w:t>ü</w:t>
      </w:r>
      <w:r>
        <w:t>r die Ausstattung von Ankommenstreffpunkten betr</w:t>
      </w:r>
      <w:r>
        <w:t>ä</w:t>
      </w:r>
      <w:r>
        <w:t>gt der Festbetrag 1 000 Euro f</w:t>
      </w:r>
      <w:r>
        <w:t>ü</w:t>
      </w:r>
      <w:r>
        <w:t>r einen Raum.</w:t>
      </w:r>
    </w:p>
    <w:p w14:paraId="5B10A9AD" w14:textId="77777777" w:rsidR="0012362F" w:rsidRDefault="0012362F">
      <w:pPr>
        <w:pStyle w:val="RVfliesstext175nb"/>
      </w:pPr>
      <w:r>
        <w:t>5.4.3.1.3 Pro Raum und F</w:t>
      </w:r>
      <w:r>
        <w:t>ö</w:t>
      </w:r>
      <w:r>
        <w:t>rderjahr kann entweder ein Festbetrag gem</w:t>
      </w:r>
      <w:r>
        <w:t>äß</w:t>
      </w:r>
      <w:r>
        <w:t xml:space="preserve"> Nummer 5.4.3.1.1 oder Nummer 5.4.3.1.2 beantragt werden. Insgesamt k</w:t>
      </w:r>
      <w:r>
        <w:t>ö</w:t>
      </w:r>
      <w:r>
        <w:t>nnen zwei Festbetr</w:t>
      </w:r>
      <w:r>
        <w:t>ä</w:t>
      </w:r>
      <w:r>
        <w:t>ge j</w:t>
      </w:r>
      <w:r>
        <w:t>ä</w:t>
      </w:r>
      <w:r>
        <w:t>hrlich f</w:t>
      </w:r>
      <w:r>
        <w:t>ü</w:t>
      </w:r>
      <w:r>
        <w:t>r ein Geb</w:t>
      </w:r>
      <w:r>
        <w:t>ä</w:t>
      </w:r>
      <w:r>
        <w:t>ude bewilligt werden.</w:t>
      </w:r>
    </w:p>
    <w:p w14:paraId="294A32E2" w14:textId="77777777" w:rsidR="0012362F" w:rsidRDefault="0012362F">
      <w:pPr>
        <w:pStyle w:val="RVfliesstext175nb"/>
      </w:pPr>
      <w:r>
        <w:t>Ausgaben f</w:t>
      </w:r>
      <w:r>
        <w:t>ü</w:t>
      </w:r>
      <w:r>
        <w:t>r Renovierungen beziehungsweise Ausstattung einer B</w:t>
      </w:r>
      <w:r>
        <w:t>ü</w:t>
      </w:r>
      <w:r>
        <w:t>ror</w:t>
      </w:r>
      <w:r>
        <w:t>ä</w:t>
      </w:r>
      <w:r>
        <w:t>umlichkeit in einem Ankommenstreffpunkt sind zuwendungsf</w:t>
      </w:r>
      <w:r>
        <w:t>ä</w:t>
      </w:r>
      <w:r>
        <w:t>hig, wenn diese f</w:t>
      </w:r>
      <w:r>
        <w:t>ü</w:t>
      </w:r>
      <w:r>
        <w:t>r die Neueinrichtung oder Aufrechterhaltung des Betriebs des Ankommenstreffpunkts erforderlich ist. Au</w:t>
      </w:r>
      <w:r>
        <w:t>ß</w:t>
      </w:r>
      <w:r>
        <w:t>enanlagen k</w:t>
      </w:r>
      <w:r>
        <w:t>ö</w:t>
      </w:r>
      <w:r>
        <w:t>nnen im begrenzten Umfang als f</w:t>
      </w:r>
      <w:r>
        <w:t>ö</w:t>
      </w:r>
      <w:r>
        <w:t>rderw</w:t>
      </w:r>
      <w:r>
        <w:t>ü</w:t>
      </w:r>
      <w:r>
        <w:t>rdig anerkannt werden, wenn diese zu einem Ankommenstreffpunkt geh</w:t>
      </w:r>
      <w:r>
        <w:t>ö</w:t>
      </w:r>
      <w:r>
        <w:t>ren und tats</w:t>
      </w:r>
      <w:r>
        <w:t>ä</w:t>
      </w:r>
      <w:r>
        <w:t>chlich genutzt werden.</w:t>
      </w:r>
    </w:p>
    <w:p w14:paraId="1E8EC432" w14:textId="77777777" w:rsidR="0012362F" w:rsidRDefault="0012362F">
      <w:pPr>
        <w:pStyle w:val="RVfliesstext175nb"/>
      </w:pPr>
      <w:r>
        <w:t>Ausgaben f</w:t>
      </w:r>
      <w:r>
        <w:t>ü</w:t>
      </w:r>
      <w:r>
        <w:t>r Renovierungen beziehungsweise Ausstattungen von sanit</w:t>
      </w:r>
      <w:r>
        <w:t>ä</w:t>
      </w:r>
      <w:r>
        <w:t>ren Anlagen, Abstellkammern, Keller- oder Lagerr</w:t>
      </w:r>
      <w:r>
        <w:t>ä</w:t>
      </w:r>
      <w:r>
        <w:t>umen sowie f</w:t>
      </w:r>
      <w:r>
        <w:t>ü</w:t>
      </w:r>
      <w:r>
        <w:t>r berufsbezogene Sachausgaben und landesbetriebenen Ankommenstreffpunkten f</w:t>
      </w:r>
      <w:r>
        <w:t>ü</w:t>
      </w:r>
      <w:r>
        <w:t>r die Erstaufnahme von Asylsuchenden und Notunterk</w:t>
      </w:r>
      <w:r>
        <w:t>ü</w:t>
      </w:r>
      <w:r>
        <w:t>nften sind nicht zuwendungsf</w:t>
      </w:r>
      <w:r>
        <w:t>ä</w:t>
      </w:r>
      <w:r>
        <w:t>hig.</w:t>
      </w:r>
    </w:p>
    <w:p w14:paraId="66097F90" w14:textId="77777777" w:rsidR="0012362F" w:rsidRDefault="0012362F">
      <w:pPr>
        <w:pStyle w:val="RVfliesstext175nb"/>
      </w:pPr>
      <w:r>
        <w:t>5.4.3.1.4 F</w:t>
      </w:r>
      <w:r>
        <w:t>ü</w:t>
      </w:r>
      <w:r>
        <w:t>r den Betrieb von Ankommenstreffpunkten betr</w:t>
      </w:r>
      <w:r>
        <w:t>ä</w:t>
      </w:r>
      <w:r>
        <w:t>gt der monatliche Festbetrag 400 Euro pro Ankommenstreffpunkt.</w:t>
      </w:r>
    </w:p>
    <w:p w14:paraId="156FA982" w14:textId="77777777" w:rsidR="0012362F" w:rsidRDefault="0012362F">
      <w:pPr>
        <w:pStyle w:val="RVfliesstext175nb"/>
      </w:pPr>
      <w:r>
        <w:t>5.4.3.1.5 Die R</w:t>
      </w:r>
      <w:r>
        <w:t>ä</w:t>
      </w:r>
      <w:r>
        <w:t>umlichkeiten eines Ankommenstreffpunkts m</w:t>
      </w:r>
      <w:r>
        <w:t>ü</w:t>
      </w:r>
      <w:r>
        <w:t>ssen mindestens zu 33 Prozent der gesamten Nutzungszeit f</w:t>
      </w:r>
      <w:r>
        <w:t>ü</w:t>
      </w:r>
      <w:r>
        <w:t>r den Bereich der Integration von Gefl</w:t>
      </w:r>
      <w:r>
        <w:t>ü</w:t>
      </w:r>
      <w:r>
        <w:t>chteten und Neuzuwanderern genutzt werden.</w:t>
      </w:r>
    </w:p>
    <w:p w14:paraId="77C68CCE" w14:textId="77777777" w:rsidR="0012362F" w:rsidRDefault="0012362F">
      <w:pPr>
        <w:pStyle w:val="RVfliesstext175nb"/>
      </w:pPr>
      <w:r>
        <w:t>5.4.3.1.6 Die unter 5.4.3.1.5 aufgef</w:t>
      </w:r>
      <w:r>
        <w:t>ü</w:t>
      </w:r>
      <w:r>
        <w:t>hrten 33 Prozent der gesamten Nutzungszeit beziehen sich auch auf die Renovierung und Ausstattung von Ankommenstreffpunkten.</w:t>
      </w:r>
    </w:p>
    <w:p w14:paraId="1714BDF7" w14:textId="77777777" w:rsidR="0012362F" w:rsidRDefault="0012362F">
      <w:pPr>
        <w:pStyle w:val="RVfliesstext175nb"/>
      </w:pPr>
      <w:r>
        <w:t>5.4.3.1.7 F</w:t>
      </w:r>
      <w:r>
        <w:t>ü</w:t>
      </w:r>
      <w:r>
        <w:t>r Ma</w:t>
      </w:r>
      <w:r>
        <w:t>ß</w:t>
      </w:r>
      <w:r>
        <w:t>nahmen der Digitalisierung betr</w:t>
      </w:r>
      <w:r>
        <w:t>ä</w:t>
      </w:r>
      <w:r>
        <w:t>gt der Festbetrag 1 000 Euro pro Jahr. Mit dem Festbetrag k</w:t>
      </w:r>
      <w:r>
        <w:t>ö</w:t>
      </w:r>
      <w:r>
        <w:t>nnen maximal zwei Lizenzen f</w:t>
      </w:r>
      <w:r>
        <w:t>ü</w:t>
      </w:r>
      <w:r>
        <w:t>r Videokonferenzsysteme gef</w:t>
      </w:r>
      <w:r>
        <w:t>ö</w:t>
      </w:r>
      <w:r>
        <w:t>rdert werden.</w:t>
      </w:r>
    </w:p>
    <w:p w14:paraId="11C85B6A" w14:textId="77777777" w:rsidR="0012362F" w:rsidRDefault="0012362F">
      <w:pPr>
        <w:pStyle w:val="RVfliesstext175nb"/>
      </w:pPr>
      <w:r>
        <w:t>5.4.3.2 F</w:t>
      </w:r>
      <w:r>
        <w:t>ü</w:t>
      </w:r>
      <w:r>
        <w:t>r die Begleitung, Ma</w:t>
      </w:r>
      <w:r>
        <w:t>ß</w:t>
      </w:r>
      <w:r>
        <w:t>nahmen des Zusammenkommens und der Orientierung nach Nummer 2.2.2.2 (Baustein B)</w:t>
      </w:r>
    </w:p>
    <w:p w14:paraId="4E67AB34" w14:textId="77777777" w:rsidR="0012362F" w:rsidRDefault="0012362F">
      <w:pPr>
        <w:pStyle w:val="RVfliesstext175nb"/>
      </w:pPr>
      <w:r>
        <w:t>5.4.3.2.1 F</w:t>
      </w:r>
      <w:r>
        <w:t>ü</w:t>
      </w:r>
      <w:r>
        <w:t>r Ausgaben im Zusammenhang mit der Erstattung von Auslagen Dritter f</w:t>
      </w:r>
      <w:r>
        <w:t>ü</w:t>
      </w:r>
      <w:r>
        <w:t>r die Begleitung von Gefl</w:t>
      </w:r>
      <w:r>
        <w:t>ü</w:t>
      </w:r>
      <w:r>
        <w:t>chteten und Neuzuwanderern und deren Orientierung vor Ort betr</w:t>
      </w:r>
      <w:r>
        <w:t>ä</w:t>
      </w:r>
      <w:r>
        <w:t>gt der Festbetrag 35 Euro je ehrenamtlicher Begleitung. Bis zu drei solcher Begleitungen sind pro ehrenamtlicher Begleitung f</w:t>
      </w:r>
      <w:r>
        <w:t>ö</w:t>
      </w:r>
      <w:r>
        <w:t>rderf</w:t>
      </w:r>
      <w:r>
        <w:t>ä</w:t>
      </w:r>
      <w:r>
        <w:t>hig, sodass der monatliche H</w:t>
      </w:r>
      <w:r>
        <w:t>ö</w:t>
      </w:r>
      <w:r>
        <w:t>chstbetrag je ehrenamtlich t</w:t>
      </w:r>
      <w:r>
        <w:t>ä</w:t>
      </w:r>
      <w:r>
        <w:t>tiger Person insgesamt 105 Euro betr</w:t>
      </w:r>
      <w:r>
        <w:t>ä</w:t>
      </w:r>
      <w:r>
        <w:t>gt.</w:t>
      </w:r>
    </w:p>
    <w:p w14:paraId="7A1FBE7B" w14:textId="77777777" w:rsidR="0012362F" w:rsidRDefault="0012362F">
      <w:pPr>
        <w:pStyle w:val="RVfliesstext175nb"/>
      </w:pPr>
      <w:r>
        <w:t>Die begleiteten Personen m</w:t>
      </w:r>
      <w:r>
        <w:t>ü</w:t>
      </w:r>
      <w:r>
        <w:t>ssen nicht identisch sein.</w:t>
      </w:r>
    </w:p>
    <w:p w14:paraId="2EDB77A9" w14:textId="77777777" w:rsidR="0012362F" w:rsidRDefault="0012362F">
      <w:pPr>
        <w:pStyle w:val="RVfliesstext175nb"/>
      </w:pPr>
      <w:r>
        <w:t>5.4.3.2.2 F</w:t>
      </w:r>
      <w:r>
        <w:t>ü</w:t>
      </w:r>
      <w:r>
        <w:t>r Ma</w:t>
      </w:r>
      <w:r>
        <w:t>ß</w:t>
      </w:r>
      <w:r>
        <w:t>nahmen, die im Zusammenhang mit einem Ankommenstreffpunkt dem Zusammenkommen dienen, betr</w:t>
      </w:r>
      <w:r>
        <w:t>ä</w:t>
      </w:r>
      <w:r>
        <w:t>gt der monatliche Festbetrag 250 Euro pro Ma</w:t>
      </w:r>
      <w:r>
        <w:t>ß</w:t>
      </w:r>
      <w:r>
        <w:t>nahme. Die Anzahl der Teilnehmenden muss mindestens bei zehn und die Anzahl der ehrenamtlich t</w:t>
      </w:r>
      <w:r>
        <w:t>ä</w:t>
      </w:r>
      <w:r>
        <w:t>tigen Personen bei mindestens zwei Personen je Veranstaltung liegen. In begr</w:t>
      </w:r>
      <w:r>
        <w:t>ü</w:t>
      </w:r>
      <w:r>
        <w:t>ndeten Einzelf</w:t>
      </w:r>
      <w:r>
        <w:t>ä</w:t>
      </w:r>
      <w:r>
        <w:t>llen k</w:t>
      </w:r>
      <w:r>
        <w:t>ö</w:t>
      </w:r>
      <w:r>
        <w:t>nnen Ausnahmen zugelassen werden.</w:t>
      </w:r>
    </w:p>
    <w:p w14:paraId="348A555A" w14:textId="77777777" w:rsidR="0012362F" w:rsidRDefault="0012362F">
      <w:pPr>
        <w:pStyle w:val="RVfliesstext175nb"/>
      </w:pPr>
      <w:r>
        <w:t>5.4.3.3 F</w:t>
      </w:r>
      <w:r>
        <w:t>ü</w:t>
      </w:r>
      <w:r>
        <w:t>r Ma</w:t>
      </w:r>
      <w:r>
        <w:t>ß</w:t>
      </w:r>
      <w:r>
        <w:t>nahmen zur Informations- und Wissensvermittlung und zur Gewinnung neuer ehrenamtlich t</w:t>
      </w:r>
      <w:r>
        <w:t>ä</w:t>
      </w:r>
      <w:r>
        <w:t>tigen Personen nach Nummer 2.2.2.3 (Baustein C).</w:t>
      </w:r>
    </w:p>
    <w:p w14:paraId="39F9380F" w14:textId="77777777" w:rsidR="0012362F" w:rsidRDefault="0012362F">
      <w:pPr>
        <w:pStyle w:val="RVfliesstext175nb"/>
      </w:pPr>
      <w:r>
        <w:t>5.4.3.3.1 F</w:t>
      </w:r>
      <w:r>
        <w:t>ü</w:t>
      </w:r>
      <w:r>
        <w:t>r Ausgaben f</w:t>
      </w:r>
      <w:r>
        <w:t>ü</w:t>
      </w:r>
      <w:r>
        <w:t>r die Erstellung, den Druck sowie die Anschaffung von Informationsmaterialien sowie f</w:t>
      </w:r>
      <w:r>
        <w:t>ü</w:t>
      </w:r>
      <w:r>
        <w:t>r die Durchf</w:t>
      </w:r>
      <w:r>
        <w:t>ü</w:t>
      </w:r>
      <w:r>
        <w:t>hrung von Ma</w:t>
      </w:r>
      <w:r>
        <w:t>ß</w:t>
      </w:r>
      <w:r>
        <w:t>nahmen zur Gewinnung neuer ehrenamtlich t</w:t>
      </w:r>
      <w:r>
        <w:t>ä</w:t>
      </w:r>
      <w:r>
        <w:t>tigen Personen betr</w:t>
      </w:r>
      <w:r>
        <w:t>ä</w:t>
      </w:r>
      <w:r>
        <w:t>gt der einmalige Festbetrag 500 Euro.</w:t>
      </w:r>
    </w:p>
    <w:p w14:paraId="28E8738A" w14:textId="77777777" w:rsidR="0012362F" w:rsidRDefault="0012362F">
      <w:pPr>
        <w:pStyle w:val="RVfliesstext175nb"/>
      </w:pPr>
      <w:r>
        <w:t>5.4.3.3.2 F</w:t>
      </w:r>
      <w:r>
        <w:t>ü</w:t>
      </w:r>
      <w:r>
        <w:t>r die Erstellung einer neuen Internetseite oder die Erweiterung durch Zusatzseiten sowie die Pflege beziehungsweise Aktualisierung von bestehenden Seiten betr</w:t>
      </w:r>
      <w:r>
        <w:t>ä</w:t>
      </w:r>
      <w:r>
        <w:t>gt der einmalige Festbetrag 500 Euro.</w:t>
      </w:r>
    </w:p>
    <w:p w14:paraId="78A531AC" w14:textId="77777777" w:rsidR="0012362F" w:rsidRDefault="0012362F">
      <w:pPr>
        <w:pStyle w:val="RVfliesstext175nb"/>
      </w:pPr>
      <w:r>
        <w:t>5.4.3.3.3 F</w:t>
      </w:r>
      <w:r>
        <w:t>ü</w:t>
      </w:r>
      <w:r>
        <w:t>r Ausgaben f</w:t>
      </w:r>
      <w:r>
        <w:t>ü</w:t>
      </w:r>
      <w:r>
        <w:t xml:space="preserve">r die </w:t>
      </w:r>
      <w:r>
        <w:t>Ü</w:t>
      </w:r>
      <w:r>
        <w:t>bersetzung von zu ver</w:t>
      </w:r>
      <w:r>
        <w:t>ö</w:t>
      </w:r>
      <w:r>
        <w:t>ffentlichenden Printmedien und internetbasierten Medien betr</w:t>
      </w:r>
      <w:r>
        <w:t>ä</w:t>
      </w:r>
      <w:r>
        <w:t xml:space="preserve">gt der Festbetrag 50 Euro pro </w:t>
      </w:r>
      <w:r>
        <w:t>ü</w:t>
      </w:r>
      <w:r>
        <w:t>bersetzter Seite. Eine DIN A4-Seite entspricht einem Umfang von circa 30 Zeilen. Eine Normzeile umfasst circa 55 Anschl</w:t>
      </w:r>
      <w:r>
        <w:t>ä</w:t>
      </w:r>
      <w:r>
        <w:t>ge. Zuwen</w:t>
      </w:r>
      <w:r>
        <w:t>dungsf</w:t>
      </w:r>
      <w:r>
        <w:t>ä</w:t>
      </w:r>
      <w:r>
        <w:t>hig sind Ausgaben, die mit Rechnungen an Dritte, denen Zuwendungen weitergeleitet werden, nachgewiesen werden.</w:t>
      </w:r>
    </w:p>
    <w:p w14:paraId="746F8AB1" w14:textId="77777777" w:rsidR="0012362F" w:rsidRDefault="0012362F">
      <w:pPr>
        <w:pStyle w:val="RVfliesstext175nb"/>
      </w:pPr>
      <w:r>
        <w:t>5.4.3.4 F</w:t>
      </w:r>
      <w:r>
        <w:t>ü</w:t>
      </w:r>
      <w:r>
        <w:t>r Ma</w:t>
      </w:r>
      <w:r>
        <w:t>ß</w:t>
      </w:r>
      <w:r>
        <w:t>nahmen der Qualifizierung und Begleitung nach Nummer 2.2.2.4 (Baustein D).</w:t>
      </w:r>
    </w:p>
    <w:p w14:paraId="7628A833" w14:textId="77777777" w:rsidR="0012362F" w:rsidRDefault="0012362F">
      <w:pPr>
        <w:pStyle w:val="RVfliesstext175nb"/>
      </w:pPr>
      <w:r>
        <w:t>5.4.3.4.1 F</w:t>
      </w:r>
      <w:r>
        <w:t>ü</w:t>
      </w:r>
      <w:r>
        <w:t>r Qualifizierungsma</w:t>
      </w:r>
      <w:r>
        <w:t>ß</w:t>
      </w:r>
      <w:r>
        <w:t>nahmen f</w:t>
      </w:r>
      <w:r>
        <w:t>ü</w:t>
      </w:r>
      <w:r>
        <w:t>r ehrenamtlich t</w:t>
      </w:r>
      <w:r>
        <w:t>ä</w:t>
      </w:r>
      <w:r>
        <w:t>tige Personen, die nicht durch die Angebote der Kommunalen Integrationszentren abgedeckt sind und die durch externe Referentinnen und Referenten oder Coaches begleitet werden, betr</w:t>
      </w:r>
      <w:r>
        <w:t>ä</w:t>
      </w:r>
      <w:r>
        <w:t>gt der Festbetrag 100 Euro pro Stunde, h</w:t>
      </w:r>
      <w:r>
        <w:t>ö</w:t>
      </w:r>
      <w:r>
        <w:t>chstens jedoch 800 Euro pro Tag. In dem Festbetrag sind auch die Vorbereitung, Nachbereitung und Fahrtkosten von externen Referentinnen und Referenten oder Coaches enthalten.</w:t>
      </w:r>
    </w:p>
    <w:p w14:paraId="10C9AF21" w14:textId="77777777" w:rsidR="0012362F" w:rsidRDefault="0012362F">
      <w:pPr>
        <w:pStyle w:val="RVfliesstext175nb"/>
      </w:pPr>
      <w:r>
        <w:t>F</w:t>
      </w:r>
      <w:r>
        <w:t>ü</w:t>
      </w:r>
      <w:r>
        <w:t>r die F</w:t>
      </w:r>
      <w:r>
        <w:t>ö</w:t>
      </w:r>
      <w:r>
        <w:t>rderung von Qualifizierungsma</w:t>
      </w:r>
      <w:r>
        <w:t>ß</w:t>
      </w:r>
      <w:r>
        <w:t>nahmen gilt die Ma</w:t>
      </w:r>
      <w:r>
        <w:t>ß</w:t>
      </w:r>
      <w:r>
        <w:t>gabe, dass maximal 30 Prozent der Gesamtzuwendung nach Nummer 2.2.2 verwendet werden d</w:t>
      </w:r>
      <w:r>
        <w:t>ü</w:t>
      </w:r>
      <w:r>
        <w:t>rfen.</w:t>
      </w:r>
    </w:p>
    <w:p w14:paraId="24504F8B" w14:textId="77777777" w:rsidR="0012362F" w:rsidRDefault="0012362F">
      <w:pPr>
        <w:pStyle w:val="RVfliesstext175nb"/>
      </w:pPr>
      <w:r>
        <w:t>5.4.3.4.2 F</w:t>
      </w:r>
      <w:r>
        <w:t>ü</w:t>
      </w:r>
      <w:r>
        <w:t>r Aktivit</w:t>
      </w:r>
      <w:r>
        <w:t>ä</w:t>
      </w:r>
      <w:r>
        <w:t>ten, die dem Austausch von ehrenamtlich t</w:t>
      </w:r>
      <w:r>
        <w:t>ä</w:t>
      </w:r>
      <w:r>
        <w:t>tigen Personen untereinander dienen, betr</w:t>
      </w:r>
      <w:r>
        <w:t>ä</w:t>
      </w:r>
      <w:r>
        <w:t>gt der Festbetrag 50 Euro pro Monat.</w:t>
      </w:r>
    </w:p>
    <w:p w14:paraId="38085712" w14:textId="77777777" w:rsidR="0012362F" w:rsidRDefault="0012362F">
      <w:pPr>
        <w:pStyle w:val="RVfliesstext175nb"/>
      </w:pPr>
      <w:r>
        <w:t>5.4.4 Die Ausgaben f</w:t>
      </w:r>
      <w:r>
        <w:t>ü</w:t>
      </w:r>
      <w:r>
        <w:t>r Ma</w:t>
      </w:r>
      <w:r>
        <w:t>ß</w:t>
      </w:r>
      <w:r>
        <w:t>nahmen nach Nummer 4.1 Buchstaben c bis e der Richtlinie sind nicht zuwendungsf</w:t>
      </w:r>
      <w:r>
        <w:t>ä</w:t>
      </w:r>
      <w:r>
        <w:t>hig.</w:t>
      </w:r>
    </w:p>
    <w:p w14:paraId="330123A2" w14:textId="77777777" w:rsidR="0012362F" w:rsidRDefault="0012362F">
      <w:pPr>
        <w:pStyle w:val="RVueberschrift285fz"/>
      </w:pPr>
      <w:r>
        <w:t>6</w:t>
      </w:r>
    </w:p>
    <w:p w14:paraId="4DC0CC60" w14:textId="77777777" w:rsidR="0012362F" w:rsidRDefault="0012362F">
      <w:pPr>
        <w:pStyle w:val="RVueberschrift285fz"/>
      </w:pPr>
      <w:r>
        <w:t>Sonstige Zuwendungsbestimmungen</w:t>
      </w:r>
    </w:p>
    <w:p w14:paraId="786D667F" w14:textId="77777777" w:rsidR="0012362F" w:rsidRDefault="0012362F">
      <w:pPr>
        <w:pStyle w:val="RVfliesstext175nb"/>
      </w:pPr>
      <w:r>
        <w:t>Durch Auflage im Zuwendungsbescheid ist festzulegen, dass die Zuwendungsempf</w:t>
      </w:r>
      <w:r>
        <w:t>ä</w:t>
      </w:r>
      <w:r>
        <w:t>ngerinnen und Zuwendungsempf</w:t>
      </w:r>
      <w:r>
        <w:t>ä</w:t>
      </w:r>
      <w:r>
        <w:t xml:space="preserve">nger am </w:t>
      </w:r>
      <w:r>
        <w:t>„</w:t>
      </w:r>
      <w:r>
        <w:t>Verfahren Fachdatenerhebung NRW</w:t>
      </w:r>
      <w:r>
        <w:t>“</w:t>
      </w:r>
      <w:r>
        <w:t xml:space="preserve"> und gegebenenfalls wissenschaftlichen Begleituntersuchungen teilzunehmen und mitzuwirken haben.</w:t>
      </w:r>
    </w:p>
    <w:p w14:paraId="18021E5C" w14:textId="77777777" w:rsidR="0012362F" w:rsidRDefault="0012362F">
      <w:pPr>
        <w:pStyle w:val="RVfliesstext175nb"/>
      </w:pPr>
      <w:r>
        <w:t xml:space="preserve">Organisatorische </w:t>
      </w:r>
      <w:r>
        <w:t>Ä</w:t>
      </w:r>
      <w:r>
        <w:t xml:space="preserve">nderungen bei den Kommunalen Integrationszentren sind vor Umsetzung </w:t>
      </w:r>
      <w:r>
        <w:t>ü</w:t>
      </w:r>
      <w:r>
        <w:t>ber die Bewilligungsbeh</w:t>
      </w:r>
      <w:r>
        <w:t>ö</w:t>
      </w:r>
      <w:r>
        <w:t>rde den f</w:t>
      </w:r>
      <w:r>
        <w:t>ü</w:t>
      </w:r>
      <w:r>
        <w:t>r Schule und Integration zust</w:t>
      </w:r>
      <w:r>
        <w:t>ä</w:t>
      </w:r>
      <w:r>
        <w:t>ndigen Ministerien anzuzeigen.</w:t>
      </w:r>
    </w:p>
    <w:p w14:paraId="24536B97" w14:textId="77777777" w:rsidR="0012362F" w:rsidRDefault="0012362F">
      <w:pPr>
        <w:pStyle w:val="RVueberschrift285fz"/>
      </w:pPr>
      <w:r>
        <w:t>7</w:t>
      </w:r>
    </w:p>
    <w:p w14:paraId="2F53543A" w14:textId="77777777" w:rsidR="0012362F" w:rsidRDefault="0012362F">
      <w:pPr>
        <w:pStyle w:val="RVueberschrift285fz"/>
      </w:pPr>
      <w:r>
        <w:t>Verfahren</w:t>
      </w:r>
    </w:p>
    <w:p w14:paraId="2AD2FCC7" w14:textId="77777777" w:rsidR="0012362F" w:rsidRDefault="0012362F">
      <w:pPr>
        <w:pStyle w:val="RVfliesstext175nb"/>
      </w:pPr>
      <w:r>
        <w:t>7.1 Antragsverfahren</w:t>
      </w:r>
    </w:p>
    <w:p w14:paraId="7B38319C" w14:textId="77777777" w:rsidR="0012362F" w:rsidRDefault="0012362F">
      <w:pPr>
        <w:pStyle w:val="RVfliesstext175nb"/>
      </w:pPr>
      <w:r>
        <w:t>7.1.1 Antr</w:t>
      </w:r>
      <w:r>
        <w:t>ä</w:t>
      </w:r>
      <w:r>
        <w:t>ge auf Gew</w:t>
      </w:r>
      <w:r>
        <w:t>ä</w:t>
      </w:r>
      <w:r>
        <w:t>hrung von Zuwendungen sind nach den Mustern gem</w:t>
      </w:r>
      <w:r>
        <w:t>äß</w:t>
      </w:r>
      <w:r>
        <w:t xml:space="preserve"> den Anlagen 1, 2 und 3 in elektronischer Form bei der Bezirksregierung Arnsberg - Dezernat 36, Kompetenzzentrum f</w:t>
      </w:r>
      <w:r>
        <w:t>ü</w:t>
      </w:r>
      <w:r>
        <w:t>r Integration (www.bra.nrw.de/kfi) zu stellen.</w:t>
      </w:r>
    </w:p>
    <w:p w14:paraId="35D42D47" w14:textId="77777777" w:rsidR="0012362F" w:rsidRDefault="0012362F">
      <w:pPr>
        <w:pStyle w:val="RVfliesstext175nb"/>
      </w:pPr>
      <w:r>
        <w:t>7.1.2 Die Antragstellung f</w:t>
      </w:r>
      <w:r>
        <w:t>ü</w:t>
      </w:r>
      <w:r>
        <w:t>r das Jahr 2023 soll innerhalb von vier Wochen nach Ver</w:t>
      </w:r>
      <w:r>
        <w:t>ö</w:t>
      </w:r>
      <w:r>
        <w:t>ffentlichung dieser Richtlinie erfolgen. F</w:t>
      </w:r>
      <w:r>
        <w:t>ü</w:t>
      </w:r>
      <w:r>
        <w:t>r die weiteren Jahre soll die Antragsstellung bis Ende Oktober des laufenden Jahres f</w:t>
      </w:r>
      <w:r>
        <w:t>ü</w:t>
      </w:r>
      <w:r>
        <w:t>r das darauffolgende Jahr erfolgen.</w:t>
      </w:r>
    </w:p>
    <w:p w14:paraId="27D9BD28" w14:textId="77777777" w:rsidR="0012362F" w:rsidRDefault="0012362F">
      <w:pPr>
        <w:pStyle w:val="RVfliesstext175nb"/>
      </w:pPr>
      <w:r>
        <w:t>7.2 Bewilligungsverfahren</w:t>
      </w:r>
    </w:p>
    <w:p w14:paraId="673A827E" w14:textId="77777777" w:rsidR="0012362F" w:rsidRDefault="0012362F">
      <w:pPr>
        <w:pStyle w:val="RVfliesstext175nb"/>
      </w:pPr>
      <w:r>
        <w:t>Die Bewilligungsbeh</w:t>
      </w:r>
      <w:r>
        <w:t>ö</w:t>
      </w:r>
      <w:r>
        <w:t>rde ist die Bezirksregierung Arnsberg. Die Bewilligung erfolgt nach den Mustern gem</w:t>
      </w:r>
      <w:r>
        <w:t>äß</w:t>
      </w:r>
      <w:r>
        <w:t xml:space="preserve"> der Anlagen 5, 6 und 7.</w:t>
      </w:r>
    </w:p>
    <w:p w14:paraId="4AAD093E" w14:textId="77777777" w:rsidR="0012362F" w:rsidRDefault="0012362F">
      <w:pPr>
        <w:pStyle w:val="RVfliesstext175nb"/>
      </w:pPr>
      <w:r>
        <w:t>7.3 Anforderungs- und Auszahlungsverfahren</w:t>
      </w:r>
    </w:p>
    <w:p w14:paraId="6B4877D2" w14:textId="77777777" w:rsidR="0012362F" w:rsidRDefault="0012362F">
      <w:pPr>
        <w:pStyle w:val="RVfliesstext175nb"/>
      </w:pPr>
      <w:r>
        <w:t>7.3.1 Die Auszahlung gem</w:t>
      </w:r>
      <w:r>
        <w:t>äß</w:t>
      </w:r>
      <w:r>
        <w:t xml:space="preserve"> den Nummern 2.1 und 2.2.1 erfolgt auf Anforderung gem</w:t>
      </w:r>
      <w:r>
        <w:t>äß</w:t>
      </w:r>
      <w:r>
        <w:t xml:space="preserve"> Nummer 7.4 VVG zu </w:t>
      </w:r>
      <w:r>
        <w:t>§</w:t>
      </w:r>
      <w:r>
        <w:t xml:space="preserve"> 44 LHO anteilig zum 1. Mai und 1. Oktober des jeweiligen Jahres. Die Nummern 1.4, 5.4, 9.3.1, 9.5 Satz 1 der Allgemeinen Nebenbestimmungen f</w:t>
      </w:r>
      <w:r>
        <w:t>ü</w:t>
      </w:r>
      <w:r>
        <w:t>r Zuwendungen zur Projektf</w:t>
      </w:r>
      <w:r>
        <w:t>ö</w:t>
      </w:r>
      <w:r>
        <w:t>rderung an Gemeinden der VV zur LHO, im Folgenden ANBest-G finden insoweit keine Anwendung.</w:t>
      </w:r>
    </w:p>
    <w:p w14:paraId="5629AD7F" w14:textId="77777777" w:rsidR="0012362F" w:rsidRDefault="0012362F">
      <w:pPr>
        <w:pStyle w:val="RVfliesstext175nb"/>
      </w:pPr>
      <w:r>
        <w:t>7.3.2 Die Auszahlung gem</w:t>
      </w:r>
      <w:r>
        <w:t>äß</w:t>
      </w:r>
      <w:r>
        <w:t xml:space="preserve"> Nummer 2.2.2 erfolgt nach den Ma</w:t>
      </w:r>
      <w:r>
        <w:t>ß</w:t>
      </w:r>
      <w:r>
        <w:t>gaben der Nummer 1.4 ANBest-G.</w:t>
      </w:r>
    </w:p>
    <w:p w14:paraId="17F1C4DE" w14:textId="77777777" w:rsidR="0012362F" w:rsidRDefault="0012362F">
      <w:pPr>
        <w:pStyle w:val="RVfliesstext175nb"/>
      </w:pPr>
      <w:r>
        <w:t>7.4 Verwendungsnachweis</w:t>
      </w:r>
    </w:p>
    <w:p w14:paraId="311A496C" w14:textId="77777777" w:rsidR="0012362F" w:rsidRDefault="0012362F">
      <w:pPr>
        <w:pStyle w:val="RVfliesstext175nb"/>
      </w:pPr>
      <w:r>
        <w:t>Der Verwendungsnachweis gem</w:t>
      </w:r>
      <w:r>
        <w:t>äß</w:t>
      </w:r>
      <w:r>
        <w:t xml:space="preserve"> den Mustern der Anlage 8, 9, 10 (gem</w:t>
      </w:r>
      <w:r>
        <w:t>äß</w:t>
      </w:r>
      <w:r>
        <w:t xml:space="preserve"> Nummer 7.4.1 dieser F</w:t>
      </w:r>
      <w:r>
        <w:t>ö</w:t>
      </w:r>
      <w:r>
        <w:t>rderrichtlinie) und Anlage 11 (gem</w:t>
      </w:r>
      <w:r>
        <w:t>äß</w:t>
      </w:r>
      <w:r>
        <w:t xml:space="preserve"> Nummer 7.4.2 dieser F</w:t>
      </w:r>
      <w:r>
        <w:t>ö</w:t>
      </w:r>
      <w:r>
        <w:t>rderrichtlinie) ist bis sp</w:t>
      </w:r>
      <w:r>
        <w:t>ä</w:t>
      </w:r>
      <w:r>
        <w:t>testens drei Monate nach Beendigung des Bewilligungszeitraumes der Bewilligungsbeh</w:t>
      </w:r>
      <w:r>
        <w:t>ö</w:t>
      </w:r>
      <w:r>
        <w:t>rde vorzulegen.</w:t>
      </w:r>
    </w:p>
    <w:p w14:paraId="587F86BB" w14:textId="77777777" w:rsidR="0012362F" w:rsidRDefault="0012362F">
      <w:pPr>
        <w:pStyle w:val="RVfliesstext175nb"/>
      </w:pPr>
      <w:r>
        <w:t>7.4.1 F</w:t>
      </w:r>
      <w:r>
        <w:t>ü</w:t>
      </w:r>
      <w:r>
        <w:t>r Ma</w:t>
      </w:r>
      <w:r>
        <w:t>ß</w:t>
      </w:r>
      <w:r>
        <w:t>nahmen nach Nummern 5.4.1 und 5.4.2 gilt Folgendes:</w:t>
      </w:r>
    </w:p>
    <w:p w14:paraId="2F608D40" w14:textId="77777777" w:rsidR="0012362F" w:rsidRDefault="0012362F">
      <w:pPr>
        <w:pStyle w:val="RVfliesstext175nb"/>
      </w:pPr>
      <w:r>
        <w:t>Mit dem Verwendungsnachweis ist darzustellen, in welchem Umfang die Landeszuwendung tats</w:t>
      </w:r>
      <w:r>
        <w:t>ä</w:t>
      </w:r>
      <w:r>
        <w:t>chlich verwendet worden ist. Die verpflichtende Teilnahme am Verfahren Fachdatenerhebung NRW ersetzt den Sachbericht.</w:t>
      </w:r>
    </w:p>
    <w:p w14:paraId="26179782" w14:textId="77777777" w:rsidR="0012362F" w:rsidRDefault="0012362F">
      <w:pPr>
        <w:pStyle w:val="RVfliesstext175nb"/>
      </w:pPr>
      <w:r>
        <w:t>Die Nummern 7.2 Satz 1 und 7.3 ANBest-G finden insoweit keine Anwendung.</w:t>
      </w:r>
    </w:p>
    <w:p w14:paraId="721C2619" w14:textId="77777777" w:rsidR="0012362F" w:rsidRDefault="0012362F">
      <w:pPr>
        <w:pStyle w:val="RVfliesstext175nb"/>
      </w:pPr>
      <w:r>
        <w:t>7.4.2 F</w:t>
      </w:r>
      <w:r>
        <w:t>ü</w:t>
      </w:r>
      <w:r>
        <w:t>r Ma</w:t>
      </w:r>
      <w:r>
        <w:t>ß</w:t>
      </w:r>
      <w:r>
        <w:t>nahmen nach Nummer 5.4.3 gilt:</w:t>
      </w:r>
    </w:p>
    <w:p w14:paraId="3CEE7F0C" w14:textId="77777777" w:rsidR="0012362F" w:rsidRDefault="0012362F">
      <w:pPr>
        <w:pStyle w:val="RVfliesstext175nb"/>
      </w:pPr>
      <w:r>
        <w:t>Die durchgef</w:t>
      </w:r>
      <w:r>
        <w:t>ü</w:t>
      </w:r>
      <w:r>
        <w:t>hrten Ma</w:t>
      </w:r>
      <w:r>
        <w:t>ß</w:t>
      </w:r>
      <w:r>
        <w:t>nahmen werden durch das Kommunale Integrationszentrum im Verfahren Fachdatenerhebung NRW abgebildet.</w:t>
      </w:r>
    </w:p>
    <w:p w14:paraId="248CD3D7" w14:textId="77777777" w:rsidR="0012362F" w:rsidRDefault="0012362F">
      <w:pPr>
        <w:pStyle w:val="RVfliesstext175nb"/>
      </w:pPr>
      <w:r>
        <w:t>Die Nummer 7.4 der ANBest-G findet keine Anwendung. Eine Belegliste und die Vorlage von Belegen ist entbehrlich.</w:t>
      </w:r>
    </w:p>
    <w:p w14:paraId="49A7A8D6" w14:textId="77777777" w:rsidR="0012362F" w:rsidRDefault="0012362F">
      <w:pPr>
        <w:pStyle w:val="RVfliesstext175nb"/>
      </w:pPr>
      <w:r>
        <w:t>7.5 Zu beachtende Vorschriften</w:t>
      </w:r>
    </w:p>
    <w:p w14:paraId="4004E964" w14:textId="77777777" w:rsidR="0012362F" w:rsidRDefault="0012362F">
      <w:pPr>
        <w:pStyle w:val="RVfliesstext175nb"/>
      </w:pPr>
      <w:r>
        <w:t>F</w:t>
      </w:r>
      <w:r>
        <w:t>ü</w:t>
      </w:r>
      <w:r>
        <w:t>r die Bewilligung, Auszahlung und Abrechnung der Zuwendung sowie f</w:t>
      </w:r>
      <w:r>
        <w:t>ü</w:t>
      </w:r>
      <w:r>
        <w:t>r den Nachweis und die Pr</w:t>
      </w:r>
      <w:r>
        <w:t>ü</w:t>
      </w:r>
      <w:r>
        <w:t>fung der Verwendung und die gegebenenfalls erforderliche Aufhebung des Zuwendungsbescheides sowie f</w:t>
      </w:r>
      <w:r>
        <w:t>ü</w:t>
      </w:r>
      <w:r>
        <w:t>r die R</w:t>
      </w:r>
      <w:r>
        <w:t>ü</w:t>
      </w:r>
      <w:r>
        <w:t>ckforderung der gew</w:t>
      </w:r>
      <w:r>
        <w:t>ä</w:t>
      </w:r>
      <w:r>
        <w:t xml:space="preserve">hrten Zuwendung gelten die VV beziehungsweise VVG zu </w:t>
      </w:r>
      <w:r>
        <w:t>§</w:t>
      </w:r>
      <w:r>
        <w:t xml:space="preserve"> 44 LHO, soweit nicht in den F</w:t>
      </w:r>
      <w:r>
        <w:t>ö</w:t>
      </w:r>
      <w:r>
        <w:t>rderrichtlinien Abweichungen zugelassen worden sind.</w:t>
      </w:r>
    </w:p>
    <w:p w14:paraId="177A7E64" w14:textId="77777777" w:rsidR="0012362F" w:rsidRDefault="0012362F">
      <w:pPr>
        <w:pStyle w:val="RVueberschrift285fz"/>
      </w:pPr>
      <w:r>
        <w:lastRenderedPageBreak/>
        <w:t>8</w:t>
      </w:r>
    </w:p>
    <w:p w14:paraId="514F8CBB" w14:textId="77777777" w:rsidR="0012362F" w:rsidRDefault="0012362F">
      <w:pPr>
        <w:pStyle w:val="RVueberschrift285fz"/>
      </w:pPr>
      <w:r>
        <w:t>Inkrafttreten, Au</w:t>
      </w:r>
      <w:r>
        <w:t>ß</w:t>
      </w:r>
      <w:r>
        <w:t>erkrafttreten</w:t>
      </w:r>
    </w:p>
    <w:p w14:paraId="73D6C9EE" w14:textId="77777777" w:rsidR="0012362F" w:rsidRDefault="0012362F">
      <w:pPr>
        <w:pStyle w:val="RVfliesstext175nb"/>
      </w:pPr>
      <w:r>
        <w:t>Diese Richtlinie tritt mit Wirkung vom 1. Januar 2023 in Kraft und mit Ablauf des 31. Dezember 2027 au</w:t>
      </w:r>
      <w:r>
        <w:t>ß</w:t>
      </w:r>
      <w:r>
        <w:t>er Kraft.</w:t>
      </w:r>
    </w:p>
    <w:p w14:paraId="120DB429" w14:textId="77777777" w:rsidR="0012362F" w:rsidRDefault="0012362F">
      <w:pPr>
        <w:pStyle w:val="RVfliesstext175nb"/>
      </w:pPr>
      <w:r>
        <w:t>Mit Inkrafttreten dieser Richtlinie treten die Richtlinie f</w:t>
      </w:r>
      <w:r>
        <w:t>ü</w:t>
      </w:r>
      <w:r>
        <w:t>r die F</w:t>
      </w:r>
      <w:r>
        <w:t>ö</w:t>
      </w:r>
      <w:r>
        <w:t>rderung Kommunaler Integrationszentren vom 27. M</w:t>
      </w:r>
      <w:r>
        <w:t>ä</w:t>
      </w:r>
      <w:r>
        <w:t>rz 2018 (MBl. NRW. S. 179), die durch Runderlass vom 30. Oktober 2020 (MBl. NRW. S. 769) ge</w:t>
      </w:r>
      <w:r>
        <w:t>ä</w:t>
      </w:r>
      <w:r>
        <w:t xml:space="preserve">ndert worden ist, sowie die Richtlinie </w:t>
      </w:r>
      <w:r>
        <w:t>ü</w:t>
      </w:r>
      <w:r>
        <w:t>ber die Gew</w:t>
      </w:r>
      <w:r>
        <w:t>ä</w:t>
      </w:r>
      <w:r>
        <w:t>hrung von Zuwendungen zur St</w:t>
      </w:r>
      <w:r>
        <w:t>ä</w:t>
      </w:r>
      <w:r>
        <w:t>rkung der kommunalen Integrationsarbeit 2022-2026 vom 1. Januar 2022 (MBl. NRW. S. 65), die durch Runderlass vom 30. August 2022 (MBl. NRW. S. 702) ge</w:t>
      </w:r>
      <w:r>
        <w:t>ä</w:t>
      </w:r>
      <w:r>
        <w:t>ndert worden ist, au</w:t>
      </w:r>
      <w:r>
        <w:t>ß</w:t>
      </w:r>
      <w:r>
        <w:t>er Kraft. Sie sind weiterhin auf F</w:t>
      </w:r>
      <w:r>
        <w:t>ö</w:t>
      </w:r>
      <w:r>
        <w:t>rderf</w:t>
      </w:r>
      <w:r>
        <w:t>ä</w:t>
      </w:r>
      <w:r>
        <w:t>lle anzuwenden, in denen auf Grundlage dieser Richtlinien Zuwendungen bewilligt worden sind.</w:t>
      </w:r>
    </w:p>
    <w:p w14:paraId="32C556BF" w14:textId="77777777" w:rsidR="0012362F" w:rsidRDefault="0012362F">
      <w:pPr>
        <w:pStyle w:val="RVfliesstext175nb"/>
      </w:pPr>
      <w:r>
        <w:t xml:space="preserve">Die Anlagen werden nicht im Ministerialblatt abgedruckt. Eine Einsichtnahme ist </w:t>
      </w:r>
      <w:r>
        <w:t>ü</w:t>
      </w:r>
      <w:r>
        <w:t>ber die elektronische Version des Ministerialblattes f</w:t>
      </w:r>
      <w:r>
        <w:t>ü</w:t>
      </w:r>
      <w:r>
        <w:t xml:space="preserve">r das Land Nordrhein-Westfalen (MBl. NRW.) und in der Sammlung des Ministerialblatts (SMBl. NRW.) unter </w:t>
      </w:r>
      <w:hyperlink r:id="rId10" w:history="1">
        <w:r>
          <w:t>https://recht.nrw.de</w:t>
        </w:r>
      </w:hyperlink>
      <w:r>
        <w:t xml:space="preserve"> m</w:t>
      </w:r>
      <w:r>
        <w:t>ö</w:t>
      </w:r>
      <w:r>
        <w:t>glich.</w:t>
      </w:r>
    </w:p>
    <w:p w14:paraId="579DACA9" w14:textId="77777777" w:rsidR="0012362F" w:rsidRDefault="0012362F">
      <w:pPr>
        <w:pStyle w:val="RVfliesstext175nb"/>
      </w:pPr>
      <w:r>
        <w:t>Die Muster und Anlagen sind auch bei der Bezirksregierung Arnsberg, Kompetenzzentrum f</w:t>
      </w:r>
      <w:r>
        <w:t>ü</w:t>
      </w:r>
      <w:r>
        <w:t xml:space="preserve">r Integration (KfI) unter </w:t>
      </w:r>
      <w:hyperlink r:id="rId11" w:history="1">
        <w:r>
          <w:t>http://www.bra.nrw.de/kfi</w:t>
        </w:r>
      </w:hyperlink>
      <w:r>
        <w:t xml:space="preserve"> einsehbar.</w:t>
      </w:r>
    </w:p>
    <w:p w14:paraId="56F5AFFA" w14:textId="77777777" w:rsidR="0012362F" w:rsidRDefault="0012362F">
      <w:pPr>
        <w:pStyle w:val="RVfliesstext175nb"/>
      </w:pPr>
    </w:p>
    <w:sectPr w:rsidR="00000000">
      <w:footerReference w:type="default" r:id="rId12"/>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8DD02" w14:textId="77777777" w:rsidR="0012362F" w:rsidRDefault="0012362F">
      <w:r>
        <w:separator/>
      </w:r>
    </w:p>
  </w:endnote>
  <w:endnote w:type="continuationSeparator" w:id="0">
    <w:p w14:paraId="0FDC7CD6" w14:textId="77777777" w:rsidR="0012362F" w:rsidRDefault="0012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default"/>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4333" w14:textId="77777777" w:rsidR="0012362F" w:rsidRDefault="0012362F">
    <w:pPr>
      <w:pStyle w:val="Fudfzeile"/>
    </w:pPr>
    <w:r>
      <w:rPr>
        <w:noProof/>
      </w:rPr>
      <w:pict w14:anchorId="16F89A31">
        <v:shapetype id="_x0000_t202" coordsize="21600,21600" o:spt="202" path="m,l,21600r21600,l21600,xe">
          <v:stroke joinstyle="miter"/>
          <v:path gradientshapeok="t" o:connecttype="rect"/>
        </v:shapetype>
        <v:shape id="_x0000_s2049" type="#_x0000_t202" style="position:absolute;left:0;text-align:left;margin-left:0;margin-top:0;width:1.15pt;height:9.5pt;z-index:251659264;mso-wrap-distance-left:0;mso-wrap-distance-top:0;mso-wrap-distance-right:0;mso-wrap-distance-bottom:0;mso-position-horizontal:left;mso-position-horizontal-relative:text;mso-position-vertical:bottom;mso-position-vertical-relative:text" o:allowincell="f" stroked="f">
          <v:textbox inset="0,0,0,0">
            <w:txbxContent>
              <w:p w14:paraId="38D2CA15" w14:textId="77777777" w:rsidR="0012362F" w:rsidRDefault="0012362F">
                <w:pPr>
                  <w:pStyle w:val="Fudfzeile"/>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CF325" w14:textId="77777777" w:rsidR="0012362F" w:rsidRDefault="0012362F">
      <w:r>
        <w:rPr>
          <w:rFonts w:eastAsiaTheme="minorEastAsia" w:cstheme="minorBidi"/>
          <w:sz w:val="24"/>
          <w:szCs w:val="24"/>
          <w:lang w:val="de-DE" w:eastAsia="de-DE" w:bidi="ar-SA"/>
        </w:rPr>
        <w:separator/>
      </w:r>
    </w:p>
  </w:footnote>
  <w:footnote w:type="continuationSeparator" w:id="0">
    <w:p w14:paraId="300653E5" w14:textId="77777777" w:rsidR="0012362F" w:rsidRDefault="00123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4041"/>
    <w:rsid w:val="0012362F"/>
    <w:rsid w:val="001D4CE3"/>
    <w:rsid w:val="009540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E75C7F"/>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Helvetica" w:eastAsia="Times New Roman" w:hAnsi="Helvetica" w:cs="Helvetica"/>
      <w:kern w:val="0"/>
      <w:sz w:val="22"/>
      <w:szCs w:val="22"/>
      <w:lang w:val="en-US"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s="Arial"/>
      <w:color w:val="000000"/>
      <w:w w:val="96"/>
      <w:sz w:val="15"/>
      <w:szCs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cs="Arial"/>
      <w:w w:val="99"/>
      <w:sz w:val="22"/>
    </w:rPr>
  </w:style>
  <w:style w:type="character" w:customStyle="1" w:styleId="Betonung">
    <w:name w:val="Betonung"/>
    <w:uiPriority w:val="99"/>
    <w:rPr>
      <w:i/>
      <w:iCs/>
    </w:rPr>
  </w:style>
  <w:style w:type="character" w:customStyle="1" w:styleId="blauundhf">
    <w:name w:val="blau und hf"/>
    <w:uiPriority w:val="99"/>
    <w:rPr>
      <w:rFonts w:ascii="Arial" w:hAnsi="Arial" w:cs="Arial"/>
      <w:b/>
      <w:bCs/>
      <w:color w:val="000000"/>
      <w:sz w:val="22"/>
    </w:rPr>
  </w:style>
  <w:style w:type="character" w:customStyle="1" w:styleId="blauundmager">
    <w:name w:val="blau und mager"/>
    <w:uiPriority w:val="99"/>
    <w:rPr>
      <w:rFonts w:ascii="Arial" w:hAnsi="Arial" w:cs="Arial"/>
      <w:color w:val="000000"/>
      <w:sz w:val="15"/>
      <w:szCs w:val="15"/>
    </w:rPr>
  </w:style>
  <w:style w:type="character" w:customStyle="1" w:styleId="FNhochgestellt">
    <w:name w:val="FN hochgestellt"/>
    <w:uiPriority w:val="99"/>
    <w:rPr>
      <w:rFonts w:ascii="Arial" w:hAnsi="Arial" w:cs="Arial"/>
      <w:color w:val="000000"/>
      <w:vertAlign w:val="superscript"/>
    </w:rPr>
  </w:style>
  <w:style w:type="character" w:customStyle="1" w:styleId="FNhochgestelltblau">
    <w:name w:val="FN hochgestellt blau"/>
    <w:uiPriority w:val="99"/>
    <w:rPr>
      <w:rFonts w:ascii="Arial" w:hAnsi="Arial" w:cs="Arial"/>
      <w:color w:val="000000"/>
      <w:sz w:val="15"/>
      <w:szCs w:val="15"/>
      <w:vertAlign w:val="superscript"/>
    </w:rPr>
  </w:style>
  <w:style w:type="character" w:customStyle="1" w:styleId="FNhochgestelltmagerblau">
    <w:name w:val="FN hochgestellt. mager blau"/>
    <w:uiPriority w:val="99"/>
    <w:rPr>
      <w:rFonts w:ascii="Arial" w:hAnsi="Arial" w:cs="Arial"/>
      <w:color w:val="000000"/>
      <w:vertAlign w:val="superscript"/>
    </w:rPr>
  </w:style>
  <w:style w:type="character" w:customStyle="1" w:styleId="FNhochgestelltmagerundblau">
    <w:name w:val="FN hochgestellt. mager und blau"/>
    <w:uiPriority w:val="99"/>
    <w:rPr>
      <w:rFonts w:ascii="Arial" w:hAnsi="Arial" w:cs="Arial"/>
      <w:color w:val="000000"/>
      <w:sz w:val="15"/>
      <w:szCs w:val="15"/>
      <w:vertAlign w:val="superscript"/>
    </w:rPr>
  </w:style>
  <w:style w:type="character" w:customStyle="1" w:styleId="GlgVar">
    <w:name w:val="GlgVar"/>
    <w:uiPriority w:val="99"/>
    <w:rPr>
      <w:i/>
      <w:iCs/>
    </w:rPr>
  </w:style>
  <w:style w:type="character" w:customStyle="1" w:styleId="hf">
    <w:name w:val="hf"/>
    <w:uiPriority w:val="99"/>
    <w:rPr>
      <w:rFonts w:ascii="Arial" w:hAnsi="Arial" w:cs="Arial"/>
      <w:b/>
      <w:bCs/>
      <w:sz w:val="22"/>
    </w:rPr>
  </w:style>
  <w:style w:type="character" w:customStyle="1" w:styleId="hfunterstrichen">
    <w:name w:val="hf unterstrichen"/>
    <w:uiPriority w:val="99"/>
    <w:rPr>
      <w:rFonts w:ascii="Arial" w:hAnsi="Arial" w:cs="Arial"/>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rFonts w:ascii="Arial" w:hAnsi="Arial" w:cs="Arial"/>
      <w:color w:val="FFCCDB"/>
      <w:sz w:val="15"/>
      <w:szCs w:val="15"/>
    </w:rPr>
  </w:style>
  <w:style w:type="character" w:customStyle="1" w:styleId="HKS23N30">
    <w:name w:val="HKS 23 N 30 %"/>
    <w:uiPriority w:val="99"/>
    <w:rPr>
      <w:rFonts w:ascii="Arial" w:hAnsi="Arial" w:cs="Arial"/>
      <w:color w:val="FFB3C9"/>
      <w:sz w:val="15"/>
      <w:szCs w:val="15"/>
    </w:rPr>
  </w:style>
  <w:style w:type="character" w:customStyle="1" w:styleId="kursiv">
    <w:name w:val="kursiv"/>
    <w:uiPriority w:val="99"/>
    <w:rPr>
      <w:rFonts w:ascii="Arial" w:hAnsi="Arial" w:cs="Arial"/>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rFonts w:ascii="Arial" w:hAnsi="Arial" w:cs="Arial"/>
      <w:color w:val="000000"/>
      <w:sz w:val="15"/>
      <w:szCs w:val="15"/>
    </w:rPr>
  </w:style>
  <w:style w:type="character" w:customStyle="1" w:styleId="magerundkursiv">
    <w:name w:val="mager und kursiv"/>
    <w:uiPriority w:val="99"/>
    <w:rPr>
      <w:rFonts w:ascii="Arial" w:hAnsi="Arial" w:cs="Arial"/>
      <w:i/>
      <w:iCs/>
      <w:color w:val="000000"/>
      <w:sz w:val="15"/>
      <w:szCs w:val="15"/>
    </w:rPr>
  </w:style>
  <w:style w:type="character" w:customStyle="1" w:styleId="magerundunterstrichen">
    <w:name w:val="mager und unterstrichen"/>
    <w:uiPriority w:val="99"/>
    <w:rPr>
      <w:rFonts w:ascii="Arial" w:hAnsi="Arial" w:cs="Arial"/>
      <w:color w:val="000000"/>
      <w:sz w:val="15"/>
      <w:szCs w:val="15"/>
      <w:u w:val="single"/>
    </w:rPr>
  </w:style>
  <w:style w:type="character" w:customStyle="1" w:styleId="Pantone">
    <w:name w:val="Pantone"/>
    <w:uiPriority w:val="99"/>
    <w:rPr>
      <w:rFonts w:ascii="Arial" w:hAnsi="Arial" w:cs="Arial"/>
      <w:color w:val="FFA817"/>
      <w:sz w:val="18"/>
      <w:szCs w:val="18"/>
    </w:rPr>
  </w:style>
  <w:style w:type="character" w:customStyle="1" w:styleId="Punkt55">
    <w:name w:val="Punkt 5.5"/>
    <w:uiPriority w:val="99"/>
    <w:rPr>
      <w:rFonts w:ascii="Arial" w:hAnsi="Arial" w:cs="Arial"/>
      <w:color w:val="000000"/>
      <w:sz w:val="11"/>
      <w:szCs w:val="11"/>
    </w:rPr>
  </w:style>
  <w:style w:type="character" w:customStyle="1" w:styleId="Punkt65">
    <w:name w:val="Punkt 6.5"/>
    <w:uiPriority w:val="99"/>
    <w:rPr>
      <w:rFonts w:ascii="Arial" w:hAnsi="Arial" w:cs="Arial"/>
      <w:color w:val="000000"/>
      <w:sz w:val="13"/>
      <w:szCs w:val="13"/>
    </w:rPr>
  </w:style>
  <w:style w:type="character" w:customStyle="1" w:styleId="Punkt60">
    <w:name w:val="Punkt 6.0"/>
    <w:uiPriority w:val="99"/>
    <w:rPr>
      <w:rFonts w:ascii="Arial" w:hAnsi="Arial" w:cs="Arial"/>
      <w:color w:val="000000"/>
      <w:sz w:val="12"/>
      <w:szCs w:val="12"/>
    </w:rPr>
  </w:style>
  <w:style w:type="character" w:customStyle="1" w:styleId="Punkt70">
    <w:name w:val="Punkt 7.0"/>
    <w:uiPriority w:val="99"/>
    <w:rPr>
      <w:rFonts w:ascii="Arial" w:hAnsi="Arial" w:cs="Arial"/>
      <w:sz w:val="14"/>
      <w:szCs w:val="14"/>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rFonts w:ascii="Arial" w:hAnsi="Arial" w:cs="Arial"/>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rFonts w:ascii="Arial" w:hAnsi="Arial" w:cs="Arial"/>
      <w:b/>
      <w:bCs/>
      <w:color w:val="000000"/>
      <w:sz w:val="20"/>
      <w:szCs w:val="20"/>
    </w:rPr>
  </w:style>
  <w:style w:type="character" w:customStyle="1" w:styleId="Sternchenblau">
    <w:name w:val="Sternchen blau"/>
    <w:uiPriority w:val="99"/>
    <w:rPr>
      <w:rFonts w:ascii="Arial" w:hAnsi="Arial" w:cs="Arial"/>
      <w:b/>
      <w:bCs/>
      <w:color w:val="0000FF"/>
      <w:sz w:val="20"/>
      <w:szCs w:val="20"/>
    </w:rPr>
  </w:style>
  <w:style w:type="character" w:customStyle="1" w:styleId="Unterstrichen">
    <w:name w:val="Unterstrichen"/>
    <w:uiPriority w:val="99"/>
    <w:rPr>
      <w:rFonts w:ascii="Arial" w:hAnsi="Arial" w:cs="Arial"/>
      <w:color w:val="000000"/>
      <w:sz w:val="15"/>
      <w:szCs w:val="15"/>
      <w:u w:val="single"/>
    </w:rPr>
  </w:style>
  <w:style w:type="character" w:customStyle="1" w:styleId="waldgrfcn">
    <w:name w:val="waldgrüfcn"/>
    <w:uiPriority w:val="99"/>
    <w:rPr>
      <w:rFonts w:ascii="Arial" w:hAnsi="Arial" w:cs="Arial"/>
      <w:b/>
      <w:bCs/>
      <w:color w:val="518A51"/>
      <w:sz w:val="18"/>
      <w:szCs w:val="18"/>
    </w:rPr>
  </w:style>
  <w:style w:type="character" w:customStyle="1" w:styleId="weidf">
    <w:name w:val="weißdf"/>
    <w:uiPriority w:val="99"/>
    <w:rPr>
      <w:rFonts w:ascii="Arial" w:hAnsi="Arial" w:cs="Arial"/>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2">
    <w:name w:val="2"/>
    <w:uiPriority w:val="99"/>
    <w:rPr>
      <w:rFonts w:ascii="Arial" w:hAnsi="Arial" w:cs="Arial"/>
      <w:color w:val="000000"/>
      <w:sz w:val="4"/>
      <w:szCs w:val="4"/>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rFonts w:ascii="Arial" w:hAnsi="Arial" w:cs="Arial"/>
      <w:sz w:val="22"/>
    </w:rPr>
  </w:style>
  <w:style w:type="character" w:customStyle="1" w:styleId="RVTabellenueberschrift">
    <w:name w:val="RV_Tabellenueberschrift"/>
    <w:uiPriority w:val="99"/>
    <w:rPr>
      <w:rFonts w:ascii="Arial" w:hAnsi="Arial" w:cs="Arial"/>
      <w:color w:val="000000"/>
      <w:sz w:val="13"/>
      <w:szCs w:val="13"/>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styleId="Hyperlink">
    <w:name w:val="Hyperlink"/>
    <w:basedOn w:val="Absatz-Standardschriftart"/>
    <w:uiPriority w:val="99"/>
  </w:style>
  <w:style w:type="character" w:customStyle="1" w:styleId="normal1">
    <w:name w:val="normal1"/>
    <w:uiPriority w:val="99"/>
    <w:rPr>
      <w:rFonts w:ascii="Arial" w:hAnsi="Arial" w:cs="Arial"/>
      <w:sz w:val="22"/>
    </w:rPr>
  </w:style>
  <w:style w:type="character" w:customStyle="1" w:styleId="Fudfnotenzeichen">
    <w:name w:val="Fußdfnotenzeichen"/>
    <w:uiPriority w:val="99"/>
    <w:rPr>
      <w:vertAlign w:val="superscript"/>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lang w:val="de-DE" w:eastAsia="de-DE" w:bidi="ar-SA"/>
    </w:rPr>
  </w:style>
  <w:style w:type="paragraph" w:styleId="Textkrper">
    <w:name w:val="Body Text"/>
    <w:basedOn w:val="Standard"/>
    <w:link w:val="TextkrperZchn"/>
    <w:uiPriority w:val="99"/>
    <w:pPr>
      <w:spacing w:after="140" w:line="276" w:lineRule="auto"/>
    </w:pPr>
    <w:rPr>
      <w:rFonts w:eastAsiaTheme="minorEastAsia" w:cstheme="minorBidi"/>
      <w:sz w:val="24"/>
      <w:szCs w:val="24"/>
      <w:lang w:val="de-DE" w:eastAsia="de-DE" w:bidi="ar-SA"/>
    </w:rPr>
  </w:style>
  <w:style w:type="character" w:customStyle="1" w:styleId="TextkrperZchn">
    <w:name w:val="Textkörper Zchn"/>
    <w:basedOn w:val="Absatz-Standardschriftart"/>
    <w:link w:val="Textkrper"/>
    <w:uiPriority w:val="99"/>
    <w:semiHidden/>
    <w:rPr>
      <w:rFonts w:ascii="Helvetica" w:eastAsia="Times New Roman" w:hAnsi="Helvetica" w:cs="Mangal"/>
      <w:kern w:val="0"/>
      <w:sz w:val="22"/>
      <w:szCs w:val="20"/>
      <w:lang w:val="en-US" w:eastAsia="zh-CN" w:bidi="hi-IN"/>
    </w:rPr>
  </w:style>
  <w:style w:type="paragraph" w:styleId="Liste">
    <w:name w:val="List"/>
    <w:basedOn w:val="Textkrper"/>
    <w:uiPriority w:val="99"/>
    <w:rPr>
      <w:rFonts w:ascii="Noto Sans Devanagari" w:cs="Noto Sans Devanagari"/>
    </w:rPr>
  </w:style>
  <w:style w:type="paragraph" w:styleId="Beschriftung">
    <w:name w:val="caption"/>
    <w:basedOn w:val="Standard"/>
    <w:uiPriority w:val="99"/>
    <w:qFormat/>
    <w:pPr>
      <w:suppressLineNumbers/>
      <w:spacing w:before="120" w:after="120"/>
    </w:pPr>
    <w:rPr>
      <w:rFonts w:ascii="Noto Sans Devanagari" w:eastAsiaTheme="minorEastAsia" w:cs="Noto Sans Devanagari"/>
      <w:i/>
      <w:iCs/>
      <w:sz w:val="24"/>
      <w:szCs w:val="24"/>
      <w:lang w:val="de-DE" w:eastAsia="de-DE" w:bidi="ar-SA"/>
    </w:rPr>
  </w:style>
  <w:style w:type="paragraph" w:customStyle="1" w:styleId="Index">
    <w:name w:val="Index"/>
    <w:basedOn w:val="Standard"/>
    <w:uiPriority w:val="99"/>
    <w:pPr>
      <w:suppressLineNumbers/>
    </w:pPr>
    <w:rPr>
      <w:rFonts w:ascii="Lohit Devanagari" w:eastAsiaTheme="minorEastAsia" w:cs="Lohit Devanagari"/>
      <w:sz w:val="24"/>
      <w:szCs w:val="24"/>
      <w:lang w:val="de-DE" w:eastAsia="de-DE" w:bidi="ar-SA"/>
    </w:rPr>
  </w:style>
  <w:style w:type="paragraph" w:styleId="berarbeitung">
    <w:name w:val="Revision"/>
    <w:uiPriority w:val="99"/>
    <w:pPr>
      <w:autoSpaceDE w:val="0"/>
      <w:autoSpaceDN w:val="0"/>
      <w:adjustRightInd w:val="0"/>
      <w:spacing w:after="0" w:line="240" w:lineRule="exact"/>
    </w:pPr>
    <w:rPr>
      <w:rFonts w:ascii="Helvetica" w:eastAsia="Times New Roman" w:hAnsi="Helvetica" w:cs="Helvetica"/>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Fudfzeile">
    <w:name w:val="Fußdfzeile"/>
    <w:uiPriority w:val="99"/>
    <w:pPr>
      <w:tabs>
        <w:tab w:val="left" w:pos="4989"/>
        <w:tab w:val="left" w:pos="7455"/>
        <w:tab w:val="left" w:pos="9978"/>
      </w:tabs>
      <w:autoSpaceDE w:val="0"/>
      <w:autoSpaceDN w:val="0"/>
      <w:adjustRightInd w:val="0"/>
      <w:spacing w:after="0" w:line="190" w:lineRule="exact"/>
      <w:ind w:left="1" w:hanging="1"/>
      <w:jc w:val="center"/>
    </w:pPr>
    <w:rPr>
      <w:rFonts w:ascii="Arial" w:eastAsia="Times New Roman" w:hAnsi="Arial" w:cs="Arial"/>
      <w:color w:val="000000"/>
      <w:kern w:val="0"/>
      <w:sz w:val="15"/>
      <w:szCs w:val="15"/>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szCs w:val="18"/>
      <w:lang w:val="de-DE"/>
    </w:rPr>
  </w:style>
  <w:style w:type="character" w:customStyle="1" w:styleId="KopfzeileZchn">
    <w:name w:val="Kopfzeile Zchn"/>
    <w:basedOn w:val="Absatz-Standardschriftart"/>
    <w:link w:val="Kopfzeile"/>
    <w:uiPriority w:val="99"/>
    <w:semiHidden/>
    <w:rPr>
      <w:rFonts w:ascii="Helvetica" w:eastAsia="Times New Roman" w:hAnsi="Helvetica" w:cs="Mangal"/>
      <w:kern w:val="0"/>
      <w:sz w:val="22"/>
      <w:szCs w:val="20"/>
      <w:lang w:val="en-US"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lang w:val="de-DE" w:eastAsia="de-DE" w:bidi="ar-SA"/>
    </w:rPr>
  </w:style>
  <w:style w:type="paragraph" w:customStyle="1" w:styleId="Verzeichnis">
    <w:name w:val="Verzeichnis"/>
    <w:basedOn w:val="Standard"/>
    <w:uiPriority w:val="99"/>
    <w:pPr>
      <w:suppressLineNumbers/>
    </w:pPr>
    <w:rPr>
      <w:rFonts w:eastAsiaTheme="minorEastAsia" w:cs="Noto Sans Devanagari"/>
      <w:sz w:val="24"/>
      <w:szCs w:val="24"/>
      <w:lang w:val="de-DE" w:eastAsia="de-DE" w:bidi="ar-SA"/>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ascii="Arial" w:hAnsi="Arial" w:cs="Arial"/>
      <w:color w:val="000000"/>
      <w:sz w:val="12"/>
      <w:szCs w:val="12"/>
      <w:lang w:val="de-DE"/>
    </w:rPr>
  </w:style>
  <w:style w:type="character" w:customStyle="1" w:styleId="FunotentextZchn">
    <w:name w:val="Fußnotentext Zchn"/>
    <w:basedOn w:val="Absatz-Standardschriftart"/>
    <w:link w:val="Funotentext"/>
    <w:uiPriority w:val="99"/>
    <w:semiHidden/>
    <w:rPr>
      <w:rFonts w:ascii="Helvetica" w:eastAsia="Times New Roman" w:hAnsi="Helvetica" w:cs="Mangal"/>
      <w:kern w:val="0"/>
      <w:sz w:val="20"/>
      <w:szCs w:val="18"/>
      <w:lang w:val="en-US" w:eastAsia="zh-CN" w:bidi="hi-IN"/>
    </w:rPr>
  </w:style>
  <w:style w:type="paragraph" w:customStyle="1" w:styleId="Kopf-undFudfzeile">
    <w:name w:val="Kopf- und Fußdfzeile"/>
    <w:basedOn w:val="Standard"/>
    <w:uiPriority w:val="99"/>
    <w:rPr>
      <w:rFonts w:eastAsiaTheme="minorEastAsia" w:cstheme="minorBidi"/>
      <w:sz w:val="24"/>
      <w:szCs w:val="24"/>
      <w:lang w:val="de-DE" w:eastAsia="de-DE" w:bidi="ar-SA"/>
    </w:rPr>
  </w:style>
  <w:style w:type="paragraph" w:customStyle="1" w:styleId="HeaderandFooter">
    <w:name w:val="Header and Footer"/>
    <w:basedOn w:val="Standard"/>
    <w:uiPriority w:val="99"/>
    <w:rPr>
      <w:rFonts w:eastAsiaTheme="minorEastAsia" w:cstheme="minorBidi"/>
      <w:sz w:val="24"/>
      <w:szCs w:val="24"/>
      <w:lang w:val="de-DE" w:eastAsia="de-DE" w:bidi="ar-SA"/>
    </w:rPr>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ascii="Arial" w:hAnsi="Arial" w:cs="Arial"/>
      <w:color w:val="000000"/>
      <w:sz w:val="15"/>
      <w:szCs w:val="15"/>
      <w:lang w:val="de-DE"/>
    </w:rPr>
  </w:style>
  <w:style w:type="character" w:customStyle="1" w:styleId="FuzeileZchn">
    <w:name w:val="Fußzeile Zchn"/>
    <w:basedOn w:val="Absatz-Standardschriftart"/>
    <w:link w:val="Fuzeile"/>
    <w:uiPriority w:val="99"/>
    <w:semiHidden/>
    <w:rPr>
      <w:rFonts w:ascii="Helvetica" w:eastAsia="Times New Roman" w:hAnsi="Helvetica" w:cs="Mangal"/>
      <w:kern w:val="0"/>
      <w:sz w:val="22"/>
      <w:szCs w:val="20"/>
      <w:lang w:val="en-US"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rPr>
      <w:rFonts w:eastAsiaTheme="minorEastAsia" w:cstheme="minorBidi"/>
      <w:sz w:val="24"/>
      <w:szCs w:val="24"/>
      <w:lang w:val="de-DE" w:eastAsia="de-DE" w:bidi="ar-SA"/>
    </w:rPr>
  </w:style>
  <w:style w:type="paragraph" w:customStyle="1" w:styleId="FrameContents">
    <w:name w:val="Frame Contents"/>
    <w:basedOn w:val="Standard"/>
    <w:uiPriority w:val="99"/>
    <w:rPr>
      <w:rFonts w:eastAsiaTheme="minorEastAsia" w:cstheme="minorBidi"/>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392003100910183711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cht.nrw.de/lmi/owa/br_bes_text?anw_nr=2&amp;bes_id=47273&amp;aufgehoben=N&amp;keyword=TINT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s.schul-welt.de/17860.htm#menuheader" TargetMode="External"/><Relationship Id="rId11" Type="http://schemas.openxmlformats.org/officeDocument/2006/relationships/hyperlink" Target="https://www.bra.nrw.de/integration-migration/kompetenzzentrum-fuer-integration" TargetMode="External"/><Relationship Id="rId5" Type="http://schemas.openxmlformats.org/officeDocument/2006/relationships/endnotes" Target="endnotes.xml"/><Relationship Id="rId10" Type="http://schemas.openxmlformats.org/officeDocument/2006/relationships/hyperlink" Target="https://recht.nrw.de/lmi/owa/br_vbl_detail_text?anw_nr=7&amp;vd_id=20977&amp;ver=8&amp;val=20977&amp;sg=0&amp;menu=0&amp;vd_back=N" TargetMode="External"/><Relationship Id="rId4" Type="http://schemas.openxmlformats.org/officeDocument/2006/relationships/footnotes" Target="footnotes.xml"/><Relationship Id="rId9" Type="http://schemas.openxmlformats.org/officeDocument/2006/relationships/hyperlink" Target="https://bass.schul-welt.de/17861.htm#menuheader"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2467</Words>
  <Characters>15549</Characters>
  <Application>Microsoft Office Word</Application>
  <DocSecurity>0</DocSecurity>
  <Lines>129</Lines>
  <Paragraphs>35</Paragraphs>
  <ScaleCrop>false</ScaleCrop>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2024-09-10T18:04:00Z</dcterms:created>
  <dcterms:modified xsi:type="dcterms:W3CDTF">2024-09-10T18:04:00Z</dcterms:modified>
</cp:coreProperties>
</file>