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1B67" w14:textId="77777777" w:rsidR="00DF6951" w:rsidRDefault="00DF6951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15-31</w:t>
      </w:r>
    </w:p>
    <w:p w14:paraId="06600168" w14:textId="77777777" w:rsidR="00DF6951" w:rsidRDefault="00DF6951">
      <w:pPr>
        <w:pStyle w:val="RVueberschrift1100fz"/>
        <w:keepNext/>
        <w:keepLines/>
        <w:rPr>
          <w:rFonts w:cs="Arial"/>
        </w:rPr>
      </w:pPr>
      <w:r>
        <w:t>Unterrichtsvorgaben f</w:t>
      </w:r>
      <w:r>
        <w:t>ü</w:t>
      </w:r>
      <w:r>
        <w:t xml:space="preserve">r die Sekundarstufe II; </w:t>
      </w:r>
      <w:r>
        <w:br/>
        <w:t xml:space="preserve">gymnasiale Oberstufe; </w:t>
      </w:r>
      <w:r>
        <w:br/>
        <w:t>Qualit</w:t>
      </w:r>
      <w:r>
        <w:t>ä</w:t>
      </w:r>
      <w:r>
        <w:t>tsentwicklung und Qualit</w:t>
      </w:r>
      <w:r>
        <w:t>ä</w:t>
      </w:r>
      <w:r>
        <w:t>tssicherung durch in der Fachkonferenz abgesprochene Klausuren; Aufhebung</w:t>
      </w:r>
    </w:p>
    <w:p w14:paraId="2C22B518" w14:textId="77777777" w:rsidR="00DF6951" w:rsidRDefault="00DF695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06.06.2018 - 526-6.08.01.13-145330</w:t>
      </w:r>
    </w:p>
    <w:p w14:paraId="4A8A2A0B" w14:textId="77777777" w:rsidR="00DF6951" w:rsidRDefault="00DF6951">
      <w:pPr>
        <w:pStyle w:val="RVfliesstext175nb"/>
        <w:rPr>
          <w:rFonts w:cs="Arial"/>
        </w:rPr>
      </w:pPr>
      <w:r>
        <w:t>Der Runderlass des Ministeriums f</w:t>
      </w:r>
      <w:r>
        <w:t>ü</w:t>
      </w:r>
      <w:r>
        <w:t xml:space="preserve">r Schule, Weiterbildung, Wissenschaft und Forschung </w:t>
      </w:r>
      <w:r>
        <w:t>„</w:t>
      </w:r>
      <w:r>
        <w:t>Qualit</w:t>
      </w:r>
      <w:r>
        <w:t>ä</w:t>
      </w:r>
      <w:r>
        <w:t>tsentwicklung und Qualit</w:t>
      </w:r>
      <w:r>
        <w:t>ä</w:t>
      </w:r>
      <w:r>
        <w:t>tssicherung durch in der Fachkonferenz abgesprochene Klausuren in der gymnasialen Oberstufe</w:t>
      </w:r>
      <w:r>
        <w:t>“</w:t>
      </w:r>
      <w:r>
        <w:t xml:space="preserve"> vom 20.04.2000 (BASS 15-31 Nr. 2.0) wird aufgehoben. Die Heftnummern 4701/1 bis 4730/1 treten au</w:t>
      </w:r>
      <w:r>
        <w:t>ß</w:t>
      </w:r>
      <w:r>
        <w:t>er Kraft.</w:t>
      </w:r>
    </w:p>
    <w:p w14:paraId="317BB70C" w14:textId="77777777" w:rsidR="00DF6951" w:rsidRDefault="00DF6951">
      <w:pPr>
        <w:pStyle w:val="RVfliesstext175nb"/>
      </w:pPr>
    </w:p>
    <w:p w14:paraId="722A1309" w14:textId="77777777" w:rsidR="00DF6951" w:rsidRDefault="00DF6951">
      <w:pPr>
        <w:pStyle w:val="RVfliesstext175nb"/>
        <w:jc w:val="right"/>
      </w:pPr>
      <w:r>
        <w:rPr>
          <w:rFonts w:cs="Arial"/>
        </w:rPr>
        <w:t>ABl. NRW. 07-08/2018 S. 57</w:t>
      </w:r>
    </w:p>
    <w:p w14:paraId="53292BA4" w14:textId="77777777" w:rsidR="00DF6951" w:rsidRDefault="00DF6951">
      <w:pPr>
        <w:pStyle w:val="RVfliesstext175nb"/>
        <w:rPr>
          <w:rFonts w:cs="Arial"/>
        </w:rPr>
      </w:pPr>
    </w:p>
    <w:p w14:paraId="6D7C17A7" w14:textId="77777777" w:rsidR="00DF6951" w:rsidRDefault="00DF6951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C5DC" w14:textId="77777777" w:rsidR="00DF6951" w:rsidRDefault="00DF6951">
      <w:r>
        <w:separator/>
      </w:r>
    </w:p>
  </w:endnote>
  <w:endnote w:type="continuationSeparator" w:id="0">
    <w:p w14:paraId="002A818C" w14:textId="77777777" w:rsidR="00DF6951" w:rsidRDefault="00DF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CE4D" w14:textId="77777777" w:rsidR="00DF6951" w:rsidRDefault="00DF6951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577C" w14:textId="77777777" w:rsidR="00DF6951" w:rsidRDefault="00DF695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8B7B068" w14:textId="77777777" w:rsidR="00DF6951" w:rsidRDefault="00DF695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0872"/>
    <w:rsid w:val="001D4CE3"/>
    <w:rsid w:val="00DF6951"/>
    <w:rsid w:val="00E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AF1A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