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238A2B4" w14:textId="77777777">
        <w:trPr>
          <w:trHeight w:val="119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D5AAA5A" w14:textId="77777777" w:rsidR="00005FC6" w:rsidRDefault="00005FC6">
            <w:pPr>
              <w:pStyle w:val="RVredhinweis"/>
              <w:keepNext/>
              <w:keepLines/>
              <w:rPr>
                <w:rFonts w:cs="Calibri"/>
                <w:b/>
              </w:rPr>
            </w:pPr>
            <w:r>
              <w:rPr>
                <w:b/>
              </w:rPr>
              <w:t>Blockunterricht - Bauwirtschaft</w:t>
            </w:r>
          </w:p>
          <w:p w14:paraId="4A4633A8" w14:textId="77777777" w:rsidR="00005FC6" w:rsidRDefault="00005FC6">
            <w:pPr>
              <w:pStyle w:val="RVredhinweis"/>
              <w:keepNext/>
              <w:keepLines/>
              <w:rPr>
                <w:rFonts w:cs="Calibri"/>
              </w:rPr>
            </w:pPr>
            <w:r>
              <w:t>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5 der Anlage A der APO-BK kann das Ministerium f</w:t>
            </w:r>
            <w:r>
              <w:t>ü</w:t>
            </w:r>
            <w:r>
              <w:t>r Schule und Bildung im Einvernehmen mit dem f</w:t>
            </w:r>
            <w:r>
              <w:t>ü</w:t>
            </w:r>
            <w:r>
              <w:t>r Arbeit zust</w:t>
            </w:r>
            <w:r>
              <w:t>ä</w:t>
            </w:r>
            <w:r>
              <w:t>ndigen Ministerium f</w:t>
            </w:r>
            <w:r>
              <w:t>ü</w:t>
            </w:r>
            <w:r>
              <w:t>r Ausbildungsberufe Blockzeiten festlegen. F</w:t>
            </w:r>
            <w:r>
              <w:t>ü</w:t>
            </w:r>
            <w:r>
              <w:t>r die Stufenausbildung in der Bauwirtschaft geschieht das auf Wunsch und in Abstimmung mit der Branche regelm</w:t>
            </w:r>
            <w:r>
              <w:t>äß</w:t>
            </w:r>
            <w:r>
              <w:t>ig.</w:t>
            </w:r>
          </w:p>
        </w:tc>
      </w:tr>
    </w:tbl>
    <w:p w14:paraId="51C691BB" w14:textId="77777777" w:rsidR="00005FC6" w:rsidRDefault="00005FC6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12-61</w:t>
      </w:r>
    </w:p>
    <w:p w14:paraId="49D19192" w14:textId="77777777" w:rsidR="00005FC6" w:rsidRDefault="00005FC6">
      <w:pPr>
        <w:pStyle w:val="RVueberschrift1100fz"/>
        <w:keepNext/>
        <w:keepLines/>
      </w:pPr>
      <w:r>
        <w:rPr>
          <w:rFonts w:cs="Calibri"/>
        </w:rPr>
        <w:t xml:space="preserve">Blockunterricht an Berufskollegs; </w:t>
      </w:r>
      <w:r>
        <w:rPr>
          <w:rFonts w:cs="Calibri"/>
        </w:rPr>
        <w:br/>
        <w:t>Zeiteinteilung f</w:t>
      </w:r>
      <w:r>
        <w:rPr>
          <w:rFonts w:cs="Calibri"/>
        </w:rPr>
        <w:t>ü</w:t>
      </w:r>
      <w:r>
        <w:rPr>
          <w:rFonts w:cs="Calibri"/>
        </w:rPr>
        <w:t xml:space="preserve">r den Blockunterricht </w:t>
      </w:r>
      <w:r>
        <w:rPr>
          <w:rFonts w:cs="Calibri"/>
        </w:rPr>
        <w:br/>
        <w:t xml:space="preserve">im Schuljahr 2019/2020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Stufenausbildung in der Bauwirtschaft</w:t>
      </w:r>
    </w:p>
    <w:p w14:paraId="07CA6855" w14:textId="77777777" w:rsidR="00005FC6" w:rsidRDefault="00005FC6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22.05.2018 - 314-6.03.03.06-2575</w:t>
      </w:r>
    </w:p>
    <w:p w14:paraId="7B1133A2" w14:textId="77777777" w:rsidR="00005FC6" w:rsidRDefault="00005FC6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das Schuljahr 2019/2020 wird f</w:t>
      </w:r>
      <w:r>
        <w:t>ü</w:t>
      </w:r>
      <w:r>
        <w:t>r die Stufenausbildung in der Bauwirtschaft folgende Zeiteinteilung f</w:t>
      </w:r>
      <w:r>
        <w:t>ü</w:t>
      </w:r>
      <w:r>
        <w:t>r den Blockunterricht in den Berufskollegs festgelegt:</w:t>
      </w:r>
    </w:p>
    <w:p w14:paraId="5DF6B4E0" w14:textId="77777777" w:rsidR="00005FC6" w:rsidRDefault="00005FC6">
      <w:pPr>
        <w:pStyle w:val="RVfliesstext175fl"/>
      </w:pP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1324"/>
        <w:gridCol w:w="198"/>
        <w:gridCol w:w="915"/>
      </w:tblGrid>
      <w:tr w:rsidR="00000000" w14:paraId="18C6907A" w14:textId="77777777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C85EC49" w14:textId="77777777" w:rsidR="00005FC6" w:rsidRDefault="00005FC6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Schuljahr 2019/2020</w:t>
            </w:r>
          </w:p>
        </w:tc>
      </w:tr>
      <w:tr w:rsidR="00000000" w14:paraId="373C12F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157A3" w14:textId="77777777" w:rsidR="00005FC6" w:rsidRDefault="00005FC6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BCE5A" w14:textId="77777777" w:rsidR="00005FC6" w:rsidRDefault="00005FC6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806C5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8969F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7308B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28.10.2019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E3C14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3C793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22.11.2019</w:t>
            </w:r>
          </w:p>
        </w:tc>
      </w:tr>
      <w:tr w:rsidR="00000000" w14:paraId="481305F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163C8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DAA67" w14:textId="77777777" w:rsidR="00005FC6" w:rsidRDefault="00005FC6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EF47A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5DBF7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45F15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06.01.2020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085FD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12131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24.01.2020</w:t>
            </w:r>
          </w:p>
        </w:tc>
      </w:tr>
      <w:tr w:rsidR="00000000" w14:paraId="5773CD1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8417A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4A503" w14:textId="77777777" w:rsidR="00005FC6" w:rsidRDefault="00005FC6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B26B3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88D3A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EA8A2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24.02.2020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84265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7D3C4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13.03.2020</w:t>
            </w:r>
          </w:p>
        </w:tc>
      </w:tr>
      <w:tr w:rsidR="00000000" w14:paraId="61EABFC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F9864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5EE2C" w14:textId="77777777" w:rsidR="00005FC6" w:rsidRDefault="00005FC6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EF083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DCC66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733CD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01.06.2020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B3C01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29C801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26.06.2020</w:t>
            </w:r>
          </w:p>
        </w:tc>
      </w:tr>
      <w:tr w:rsidR="00000000" w14:paraId="40ED2F7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D1BD4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14D43" w14:textId="77777777" w:rsidR="00005FC6" w:rsidRDefault="00005FC6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DD47D" w14:textId="77777777" w:rsidR="00005FC6" w:rsidRDefault="00005FC6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D8E63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C30AC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23.09.2019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425FB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1CC74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11.10.2019</w:t>
            </w:r>
          </w:p>
        </w:tc>
      </w:tr>
      <w:tr w:rsidR="00000000" w14:paraId="047C40B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1EFD2" w14:textId="77777777" w:rsidR="00005FC6" w:rsidRDefault="00005FC6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A291A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78DCE" w14:textId="77777777" w:rsidR="00005FC6" w:rsidRDefault="00005FC6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7FCFE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157FE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27.01.2020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97C31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EE6A98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 21.02.2020</w:t>
            </w:r>
          </w:p>
        </w:tc>
      </w:tr>
      <w:tr w:rsidR="00000000" w14:paraId="79AB9DB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C14FC" w14:textId="77777777" w:rsidR="00005FC6" w:rsidRDefault="00005FC6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DD33A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D1D15" w14:textId="77777777" w:rsidR="00005FC6" w:rsidRDefault="00005FC6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16D45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9C436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924C8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4EC58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03.04.2020</w:t>
            </w:r>
          </w:p>
        </w:tc>
      </w:tr>
      <w:tr w:rsidR="00000000" w14:paraId="48E055E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E8D0F" w14:textId="77777777" w:rsidR="00005FC6" w:rsidRDefault="00005FC6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663F8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61409" w14:textId="77777777" w:rsidR="00005FC6" w:rsidRDefault="00005FC6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B692C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E96E6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11.05.2020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FCE32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6296F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29.05.2020</w:t>
            </w:r>
          </w:p>
        </w:tc>
      </w:tr>
      <w:tr w:rsidR="00000000" w14:paraId="2C4EAA5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D2D54" w14:textId="77777777" w:rsidR="00005FC6" w:rsidRDefault="00005FC6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0CD40" w14:textId="77777777" w:rsidR="00005FC6" w:rsidRDefault="00005FC6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EF302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9D56A4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18CEB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02.09.2019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80E2D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4C962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20.09.2019</w:t>
            </w:r>
          </w:p>
        </w:tc>
      </w:tr>
      <w:tr w:rsidR="00000000" w14:paraId="2EE89E4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8A69D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CAFEC" w14:textId="77777777" w:rsidR="00005FC6" w:rsidRDefault="00005FC6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5D73D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F0538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808D0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25.11.2019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16FABD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E0312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20.12.2019</w:t>
            </w:r>
          </w:p>
        </w:tc>
      </w:tr>
      <w:tr w:rsidR="00000000" w14:paraId="27CC25F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0D1AB5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65077" w14:textId="77777777" w:rsidR="00005FC6" w:rsidRDefault="00005FC6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9E6B5" w14:textId="77777777" w:rsidR="00005FC6" w:rsidRDefault="00005FC6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482CB" w14:textId="77777777" w:rsidR="00005FC6" w:rsidRDefault="00005FC6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AAC2C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20.04.2020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BC25E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C5455" w14:textId="77777777" w:rsidR="00005FC6" w:rsidRDefault="00005FC6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08.05.2020</w:t>
            </w:r>
          </w:p>
        </w:tc>
      </w:tr>
      <w:tr w:rsidR="00000000" w14:paraId="69596AF1" w14:textId="77777777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DD9031D" w14:textId="77777777" w:rsidR="00005FC6" w:rsidRDefault="00005FC6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Blockunterricht Bauwirtschaft 19/20</w:t>
            </w:r>
          </w:p>
        </w:tc>
      </w:tr>
    </w:tbl>
    <w:p w14:paraId="26687F9C" w14:textId="77777777" w:rsidR="00005FC6" w:rsidRDefault="00005FC6">
      <w:pPr>
        <w:pStyle w:val="RVfliesstext175fl"/>
        <w:rPr>
          <w:rFonts w:cs="Arial"/>
        </w:rPr>
      </w:pPr>
      <w:r>
        <w:rPr>
          <w:rStyle w:val="hf"/>
          <w:b/>
          <w:sz w:val="15"/>
        </w:rPr>
        <w:t>Stufenausbildung Bauwirtschaft</w:t>
      </w:r>
    </w:p>
    <w:p w14:paraId="11F45845" w14:textId="77777777" w:rsidR="00005FC6" w:rsidRDefault="00005FC6">
      <w:pPr>
        <w:pStyle w:val="RVfliesstext175nb"/>
        <w:widowControl/>
        <w:rPr>
          <w:rFonts w:cs="Arial"/>
        </w:rPr>
      </w:pPr>
      <w:r>
        <w:t>Die vorgegebenen Blockzeiten gelten nicht f</w:t>
      </w:r>
      <w:r>
        <w:t>ü</w:t>
      </w:r>
      <w:r>
        <w:t>r die Fachklassen des Berufsfeldes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Schornsteinbauerin/Feuerungs- und Schornsteinbauer</w:t>
      </w:r>
      <w:r>
        <w:t>“</w:t>
      </w:r>
      <w:r>
        <w:t xml:space="preserve"> am Hans-Schwier-Berufskolleg in Gelsenkirchen.</w:t>
      </w:r>
    </w:p>
    <w:p w14:paraId="65EB0550" w14:textId="77777777" w:rsidR="00005FC6" w:rsidRDefault="00005FC6">
      <w:pPr>
        <w:pStyle w:val="RVfliesstext175nb"/>
        <w:widowControl/>
        <w:rPr>
          <w:rFonts w:cs="Arial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Weiterbildung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0437BB63" w14:textId="77777777" w:rsidR="00005FC6" w:rsidRDefault="00005FC6">
      <w:pPr>
        <w:pStyle w:val="RVfliesstext175nb"/>
        <w:widowControl/>
        <w:rPr>
          <w:rFonts w:cs="Arial"/>
        </w:rPr>
      </w:pPr>
      <w:r>
        <w:t>Der Runderlass ergeht im Einvernehmen mit dem Ministerium f</w:t>
      </w:r>
      <w:r>
        <w:t>ü</w:t>
      </w:r>
      <w:r>
        <w:t>r Arbeit, Gesundheit und Soziales des Landes Nordrhein-Westfalen.</w:t>
      </w:r>
    </w:p>
    <w:p w14:paraId="691C78F7" w14:textId="77777777" w:rsidR="00005FC6" w:rsidRDefault="00005FC6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4666" w14:textId="77777777" w:rsidR="00005FC6" w:rsidRDefault="00005FC6">
      <w:r>
        <w:separator/>
      </w:r>
    </w:p>
  </w:endnote>
  <w:endnote w:type="continuationSeparator" w:id="0">
    <w:p w14:paraId="2A92CF61" w14:textId="77777777" w:rsidR="00005FC6" w:rsidRDefault="0000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A5E7" w14:textId="77777777" w:rsidR="00005FC6" w:rsidRDefault="00005FC6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A3D1" w14:textId="77777777" w:rsidR="00005FC6" w:rsidRDefault="00005FC6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8248" w14:textId="77777777" w:rsidR="00005FC6" w:rsidRDefault="00005FC6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6FD4" w14:textId="77777777" w:rsidR="00005FC6" w:rsidRDefault="00005FC6">
      <w:r>
        <w:separator/>
      </w:r>
    </w:p>
  </w:footnote>
  <w:footnote w:type="continuationSeparator" w:id="0">
    <w:p w14:paraId="720DFD9B" w14:textId="77777777" w:rsidR="00005FC6" w:rsidRDefault="0000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6D88"/>
    <w:rsid w:val="00005FC6"/>
    <w:rsid w:val="001D4CE3"/>
    <w:rsid w:val="00C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7569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