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E9A4" w14:textId="77777777" w:rsidR="001A75C3" w:rsidRDefault="001A75C3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41D9E5F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30CEC81" w14:textId="77777777" w:rsidR="001A75C3" w:rsidRDefault="001A75C3">
            <w:pPr>
              <w:pStyle w:val="RVfliesstext175nb"/>
              <w:rPr>
                <w:rFonts w:cs="Arial"/>
              </w:rPr>
            </w:pPr>
            <w:r>
              <w:t>Erlass und F</w:t>
            </w:r>
            <w:r>
              <w:t>ö</w:t>
            </w:r>
            <w:r>
              <w:t xml:space="preserve">rderrichtlinie regeln die Umsetzung von </w:t>
            </w:r>
            <w:r>
              <w:t>§</w:t>
            </w:r>
            <w:r>
              <w:t xml:space="preserve"> 7 </w:t>
            </w:r>
            <w:r>
              <w:t>„</w:t>
            </w:r>
            <w:r>
              <w:t>Kommunale Integrationszentren</w:t>
            </w:r>
            <w:r>
              <w:t>“</w:t>
            </w:r>
            <w:r>
              <w:t xml:space="preserve"> des Gesetzes zur F</w:t>
            </w:r>
            <w:r>
              <w:t>ö</w:t>
            </w:r>
            <w:r>
              <w:t>rderung der gesellschaftlichen Teilhabe und Integration in Nordrhein-Westfalen (Teilhabe- und Integrationsgesetz) vom 14. Februar 2012 (GV. NRW. S. 97).</w:t>
            </w:r>
          </w:p>
        </w:tc>
      </w:tr>
    </w:tbl>
    <w:p w14:paraId="5F58B535" w14:textId="77777777" w:rsidR="001A75C3" w:rsidRDefault="001A75C3">
      <w:pPr>
        <w:pStyle w:val="BASS-Nr-ABl"/>
        <w:widowControl/>
        <w:rPr>
          <w:rFonts w:cs="Arial"/>
        </w:rPr>
      </w:pPr>
      <w:r>
        <w:t xml:space="preserve">Zu BASS </w:t>
      </w:r>
      <w:bookmarkStart w:id="0" w:name="12-21nr18"/>
      <w:bookmarkEnd w:id="0"/>
      <w:r>
        <w:rPr>
          <w:rFonts w:cs="Arial"/>
        </w:rPr>
        <w:t>12-21 Nr. 18/11</w:t>
      </w:r>
      <w:bookmarkStart w:id="1" w:name="11-02nr10"/>
      <w:bookmarkEnd w:id="1"/>
      <w:r>
        <w:t>-02 Nr. 10</w:t>
      </w:r>
    </w:p>
    <w:p w14:paraId="692CA917" w14:textId="77777777" w:rsidR="001A75C3" w:rsidRDefault="001A75C3">
      <w:pPr>
        <w:pStyle w:val="RVueberschrift1100fz"/>
        <w:keepNext/>
        <w:keepLines/>
        <w:rPr>
          <w:rFonts w:cs="Arial"/>
        </w:rPr>
      </w:pPr>
      <w:r>
        <w:t xml:space="preserve">Umsetzung </w:t>
      </w:r>
      <w:r>
        <w:br/>
        <w:t xml:space="preserve">des Teilhabe- und Integrationsgesetzes; </w:t>
      </w:r>
      <w:r>
        <w:br/>
        <w:t>Erlass und F</w:t>
      </w:r>
      <w:r>
        <w:t>ö</w:t>
      </w:r>
      <w:r>
        <w:t xml:space="preserve">rderrichtlinie </w:t>
      </w:r>
      <w:r>
        <w:br/>
        <w:t>f</w:t>
      </w:r>
      <w:r>
        <w:t>ü</w:t>
      </w:r>
      <w:r>
        <w:t>r die Kommunalen Integrationszentren</w:t>
      </w:r>
    </w:p>
    <w:p w14:paraId="715FB457" w14:textId="77777777" w:rsidR="001A75C3" w:rsidRDefault="001A75C3">
      <w:pPr>
        <w:pStyle w:val="RVueberschrift285nz"/>
        <w:keepNext/>
        <w:keepLines/>
      </w:pPr>
      <w:r>
        <w:rPr>
          <w:rFonts w:cs="Calibri"/>
        </w:rPr>
        <w:t>Gem. 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und </w:t>
      </w:r>
      <w:r>
        <w:rPr>
          <w:rFonts w:cs="Calibri"/>
        </w:rPr>
        <w:br/>
        <w:t>Ministeriums f</w:t>
      </w:r>
      <w:r>
        <w:rPr>
          <w:rFonts w:cs="Calibri"/>
        </w:rPr>
        <w:t>ü</w:t>
      </w:r>
      <w:r>
        <w:rPr>
          <w:rFonts w:cs="Calibri"/>
        </w:rPr>
        <w:t>r Kinder, Familie, Fl</w:t>
      </w:r>
      <w:r>
        <w:rPr>
          <w:rFonts w:cs="Calibri"/>
        </w:rPr>
        <w:t>ü</w:t>
      </w:r>
      <w:r>
        <w:rPr>
          <w:rFonts w:cs="Calibri"/>
        </w:rPr>
        <w:t xml:space="preserve">chtlinge und Integration </w:t>
      </w:r>
      <w:r>
        <w:rPr>
          <w:rFonts w:cs="Calibri"/>
        </w:rPr>
        <w:br/>
        <w:t xml:space="preserve"> v. 08.05.2018 - 322-6.08.06.09-101487</w:t>
      </w:r>
    </w:p>
    <w:p w14:paraId="7F965767" w14:textId="77777777" w:rsidR="001A75C3" w:rsidRDefault="001A75C3">
      <w:pPr>
        <w:pStyle w:val="RVfliesstext175fl"/>
        <w:rPr>
          <w:rFonts w:cs="Arial"/>
        </w:rPr>
      </w:pPr>
      <w:r>
        <w:t>Bezug:</w:t>
      </w:r>
    </w:p>
    <w:p w14:paraId="45A3F68A" w14:textId="77777777" w:rsidR="001A75C3" w:rsidRDefault="001A75C3">
      <w:pPr>
        <w:pStyle w:val="RVliste3n75nlanfang"/>
      </w:pPr>
      <w:r>
        <w:t>1.</w:t>
      </w:r>
      <w:r>
        <w:tab/>
      </w:r>
      <w:r>
        <w:rPr>
          <w:rFonts w:cs="Arial"/>
        </w:rPr>
        <w:t>Kommunale Integrationszentren, Gem. RdErl d. MSW u. d. MAIS vom 25.06.2012 (BASS 12-21 Nr. 18)</w:t>
      </w:r>
    </w:p>
    <w:p w14:paraId="3E35EA2B" w14:textId="77777777" w:rsidR="001A75C3" w:rsidRDefault="001A75C3">
      <w:pPr>
        <w:pStyle w:val="RVliste3n75nl"/>
      </w:pPr>
      <w:r>
        <w:t>2.</w:t>
      </w:r>
      <w:r>
        <w:tab/>
      </w:r>
      <w:r>
        <w:rPr>
          <w:rFonts w:cs="Calibri"/>
        </w:rPr>
        <w:t>Richtlinien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>rderung Kommunaler Integrationszentren, Gem. RdErl. d. MSW u.d. MAIS vom 25.06.2012 (BASS 11-02 Nr. 10).</w:t>
      </w:r>
    </w:p>
    <w:p w14:paraId="35654BE3" w14:textId="77777777" w:rsidR="001A75C3" w:rsidRDefault="001A75C3">
      <w:pPr>
        <w:pStyle w:val="RVfliesstext175nb"/>
        <w:rPr>
          <w:rFonts w:cs="Arial"/>
        </w:rPr>
      </w:pPr>
      <w:r>
        <w:t>Der erste Bezugserlass wird wie folgt gefasst:</w:t>
      </w:r>
    </w:p>
    <w:p w14:paraId="0A1D1C42" w14:textId="77777777" w:rsidR="001A75C3" w:rsidRDefault="001A75C3">
      <w:pPr>
        <w:pStyle w:val="RVueberschrift1100fz"/>
        <w:keepNext/>
        <w:keepLines/>
        <w:rPr>
          <w:rFonts w:cs="Arial"/>
        </w:rPr>
      </w:pPr>
      <w:r>
        <w:t>Kommunale Integrationszentren</w:t>
      </w:r>
    </w:p>
    <w:p w14:paraId="19D1CCD2" w14:textId="77777777" w:rsidR="001A75C3" w:rsidRDefault="001A75C3">
      <w:pPr>
        <w:pStyle w:val="RVueberschrift285nz"/>
        <w:keepNext/>
        <w:keepLines/>
      </w:pPr>
      <w:r>
        <w:rPr>
          <w:rFonts w:cs="Calibri"/>
        </w:rPr>
        <w:t>Gem. 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und </w:t>
      </w:r>
      <w:r>
        <w:rPr>
          <w:rFonts w:cs="Calibri"/>
        </w:rPr>
        <w:br/>
        <w:t>Ministeriums f</w:t>
      </w:r>
      <w:r>
        <w:rPr>
          <w:rFonts w:cs="Calibri"/>
        </w:rPr>
        <w:t>ü</w:t>
      </w:r>
      <w:r>
        <w:rPr>
          <w:rFonts w:cs="Calibri"/>
        </w:rPr>
        <w:t>r Kinder, Familie, Fl</w:t>
      </w:r>
      <w:r>
        <w:rPr>
          <w:rFonts w:cs="Calibri"/>
        </w:rPr>
        <w:t>ü</w:t>
      </w:r>
      <w:r>
        <w:rPr>
          <w:rFonts w:cs="Calibri"/>
        </w:rPr>
        <w:t xml:space="preserve">chtlinge und Integration </w:t>
      </w:r>
      <w:r>
        <w:rPr>
          <w:rFonts w:cs="Calibri"/>
        </w:rPr>
        <w:br/>
        <w:t xml:space="preserve"> v. 08.05.2018 - 322-6.08.06.09-101487</w:t>
      </w:r>
    </w:p>
    <w:p w14:paraId="20AB5AA6" w14:textId="77777777" w:rsidR="001A75C3" w:rsidRDefault="001A75C3">
      <w:pPr>
        <w:pStyle w:val="RVueberschrift285fz"/>
        <w:keepNext/>
        <w:keepLines/>
        <w:rPr>
          <w:rFonts w:cs="Arial"/>
        </w:rPr>
      </w:pPr>
      <w:r>
        <w:t>1 Grundlagen und Auftrag</w:t>
      </w:r>
    </w:p>
    <w:p w14:paraId="68C15B48" w14:textId="77777777" w:rsidR="001A75C3" w:rsidRDefault="001A75C3">
      <w:pPr>
        <w:pStyle w:val="RVfliesstext175nb"/>
        <w:rPr>
          <w:rFonts w:cs="Arial"/>
        </w:rPr>
      </w:pPr>
      <w:r>
        <w:t>1.1 Integration geschieht vor Ort. Den Kommunen und Kreisen kommt da-her bei der Integration von Menschen mit Einwanderungsgeschichte eine entscheidende Bedeutung zu. Die unterschiedlichen Akteure m</w:t>
      </w:r>
      <w:r>
        <w:t>ü</w:t>
      </w:r>
      <w:r>
        <w:t>ssen vor Ort eng zusammenwirken, um das Zusammenleben in Vielfalt erfolgreich zu gestalten. Dies bezieht sich gleicherma</w:t>
      </w:r>
      <w:r>
        <w:t>ß</w:t>
      </w:r>
      <w:r>
        <w:t>en auf bereits seit l</w:t>
      </w:r>
      <w:r>
        <w:t>ä</w:t>
      </w:r>
      <w:r>
        <w:t>ngerer Zeit hier lebende sowie neu zugewanderte Menschen.</w:t>
      </w:r>
    </w:p>
    <w:p w14:paraId="5CD7D636" w14:textId="77777777" w:rsidR="001A75C3" w:rsidRDefault="001A75C3">
      <w:pPr>
        <w:pStyle w:val="RVfliesstext175nb"/>
        <w:rPr>
          <w:rFonts w:cs="Arial"/>
        </w:rPr>
      </w:pPr>
      <w:r>
        <w:t>1.2 Das Land Nordrhein-Westfalen unterst</w:t>
      </w:r>
      <w:r>
        <w:t>ü</w:t>
      </w:r>
      <w:r>
        <w:t>tzt die Kommunen bei dieser Aufgabe und f</w:t>
      </w:r>
      <w:r>
        <w:t>ö</w:t>
      </w:r>
      <w:r>
        <w:t>rdert in Kreisen und kreisfreien St</w:t>
      </w:r>
      <w:r>
        <w:t>ä</w:t>
      </w:r>
      <w:r>
        <w:t>dten Kommunale Integrationszentren sowie eine landesweite Koordinierungsstelle (</w:t>
      </w:r>
      <w:r>
        <w:t>§</w:t>
      </w:r>
      <w:r>
        <w:t xml:space="preserve"> 7 Teilhabe- und Integrationsgesetz).</w:t>
      </w:r>
    </w:p>
    <w:p w14:paraId="5F41B586" w14:textId="77777777" w:rsidR="001A75C3" w:rsidRDefault="001A75C3">
      <w:pPr>
        <w:pStyle w:val="RVfliesstext175nb"/>
        <w:rPr>
          <w:rFonts w:cs="Arial"/>
        </w:rPr>
      </w:pPr>
      <w:r>
        <w:t>1.3 Die Kommunalen Integrationszentren haben vorrangig den Auftrag, durch Koordinierungs-, Beratungs- und Unterst</w:t>
      </w:r>
      <w:r>
        <w:t>ü</w:t>
      </w:r>
      <w:r>
        <w:t>tzungsleistungen Einrichtungen des Regelsystems in der Kommune im Hinblick auf die Integration von Menschen mit Einwanderungsgeschichte zu sensibilisieren und zu qualifizieren. Das gleiche gilt auch f</w:t>
      </w:r>
      <w:r>
        <w:t>ü</w:t>
      </w:r>
      <w:r>
        <w:t>r neue Zuwanderungsgruppen.</w:t>
      </w:r>
    </w:p>
    <w:p w14:paraId="76DDC2B3" w14:textId="77777777" w:rsidR="001A75C3" w:rsidRDefault="001A75C3">
      <w:pPr>
        <w:pStyle w:val="RVfliesstext175nb"/>
        <w:rPr>
          <w:rFonts w:cs="Arial"/>
        </w:rPr>
      </w:pPr>
      <w:r>
        <w:t>1.3.1 Die Kommunalen Integrationszentren tragen dazu bei, die Bildungschancen von Kindern und Jugendlichen zu verbessern. Sie orientieren sich an der Bildungskette von der fr</w:t>
      </w:r>
      <w:r>
        <w:t>ü</w:t>
      </w:r>
      <w:r>
        <w:t>hen F</w:t>
      </w:r>
      <w:r>
        <w:t>ö</w:t>
      </w:r>
      <w:r>
        <w:t xml:space="preserve">rderung </w:t>
      </w:r>
      <w:r>
        <w:t>ü</w:t>
      </w:r>
      <w:r>
        <w:t>ber den Elementarbereich, die Schule und die au</w:t>
      </w:r>
      <w:r>
        <w:t>ß</w:t>
      </w:r>
      <w:r>
        <w:t xml:space="preserve">erschulische Kinder- und Jugendarbeit bis zum </w:t>
      </w:r>
      <w:r>
        <w:t>Ü</w:t>
      </w:r>
      <w:r>
        <w:t>bergang von der Schule in eine Berufsausbildung, ein Studium oder einen Beruf.</w:t>
      </w:r>
    </w:p>
    <w:p w14:paraId="348331E2" w14:textId="77777777" w:rsidR="001A75C3" w:rsidRDefault="001A75C3">
      <w:pPr>
        <w:pStyle w:val="RVfliesstext175nb"/>
        <w:rPr>
          <w:rFonts w:cs="Arial"/>
        </w:rPr>
      </w:pPr>
      <w:r>
        <w:t>1.3.2 Handlungsfelder der Kommunalen Integrationszentren sind neben Bildung, Erziehung und Betreuung, z.B. Besch</w:t>
      </w:r>
      <w:r>
        <w:t>ä</w:t>
      </w:r>
      <w:r>
        <w:t>ftigung, Kultur, Sport, politische Partizipation, ehrenamtliches Engagement, soziale Arbeit im Bereich Fl</w:t>
      </w:r>
      <w:r>
        <w:t>ü</w:t>
      </w:r>
      <w:r>
        <w:t xml:space="preserve">chtlinge und Neuzuwanderung, Gesundheit sowie die Pflege </w:t>
      </w:r>
      <w:r>
        <w:t>ä</w:t>
      </w:r>
      <w:r>
        <w:t>lterer Menschen.</w:t>
      </w:r>
    </w:p>
    <w:p w14:paraId="281D7176" w14:textId="77777777" w:rsidR="001A75C3" w:rsidRDefault="001A75C3">
      <w:pPr>
        <w:pStyle w:val="RVfliesstext175nb"/>
        <w:rPr>
          <w:rFonts w:cs="Arial"/>
        </w:rPr>
      </w:pPr>
      <w:r>
        <w:t>1.4 Voraussetzung f</w:t>
      </w:r>
      <w:r>
        <w:t>ü</w:t>
      </w:r>
      <w:r>
        <w:t>r die Einrichtung und den dauerhaften Betrieb eines Kommunalen Integrationszentrums sind ein durch den Rat der Stadt oder durch den Kreistag in Abstimmung mit den betroffenen kreisangeh</w:t>
      </w:r>
      <w:r>
        <w:t>ö</w:t>
      </w:r>
      <w:r>
        <w:t>rigen Gemeinden verabschiedetes oder fortgeschriebenes Integrationskonzept und die Landesf</w:t>
      </w:r>
      <w:r>
        <w:t>ö</w:t>
      </w:r>
      <w:r>
        <w:t>rderung gem</w:t>
      </w:r>
      <w:r>
        <w:t>äß</w:t>
      </w:r>
      <w:r>
        <w:t xml:space="preserve"> Gem. RdErl. d. MKFFI u.d. MSB </w:t>
      </w:r>
      <w:r>
        <w:t>„</w:t>
      </w:r>
      <w:r>
        <w:t>Richtlinien f</w:t>
      </w:r>
      <w:r>
        <w:t>ü</w:t>
      </w:r>
      <w:r>
        <w:t>r die F</w:t>
      </w:r>
      <w:r>
        <w:t>ö</w:t>
      </w:r>
      <w:r>
        <w:t>rderung Kommunaler Integrationszentren</w:t>
      </w:r>
      <w:r>
        <w:t>“</w:t>
      </w:r>
      <w:r>
        <w:t xml:space="preserve"> (BASS 11-02 Nr. 10). Die Antrag stellende Gebietsk</w:t>
      </w:r>
      <w:r>
        <w:t>ö</w:t>
      </w:r>
      <w:r>
        <w:t xml:space="preserve">rperschaft beteiligt von Anfang an die Schulaufsicht, die </w:t>
      </w:r>
      <w:r>
        <w:t>ö</w:t>
      </w:r>
      <w:r>
        <w:t>rtliche Schulverwaltung, die Tr</w:t>
      </w:r>
      <w:r>
        <w:t>ä</w:t>
      </w:r>
      <w:r>
        <w:t xml:space="preserve">ger der </w:t>
      </w:r>
      <w:r>
        <w:t>ö</w:t>
      </w:r>
      <w:r>
        <w:t>ffentlichen und freien Jugendhilfe, die Wohlfahrtsverb</w:t>
      </w:r>
      <w:r>
        <w:t>ä</w:t>
      </w:r>
      <w:r>
        <w:t xml:space="preserve">nde, ihre Mitwirkungsgremien nach </w:t>
      </w:r>
      <w:r>
        <w:t>§</w:t>
      </w:r>
      <w:r>
        <w:t xml:space="preserve"> 27 Gemeindeordnung sowie - je nach Arbeitsschwerpunkten - weitere </w:t>
      </w:r>
      <w:r>
        <w:t>ö</w:t>
      </w:r>
      <w:r>
        <w:t>rtliche Partner. Das Land kann gegebenenfalls mit dem kommunalen Tr</w:t>
      </w:r>
      <w:r>
        <w:t>ä</w:t>
      </w:r>
      <w:r>
        <w:t>ger des Kommunalen Integrationszentrums eine Zielvereinbarung abschlie</w:t>
      </w:r>
      <w:r>
        <w:t>ß</w:t>
      </w:r>
      <w:r>
        <w:t>en.</w:t>
      </w:r>
    </w:p>
    <w:p w14:paraId="0C9684DA" w14:textId="77777777" w:rsidR="001A75C3" w:rsidRDefault="001A75C3">
      <w:pPr>
        <w:pStyle w:val="RVueberschrift285fz"/>
        <w:keepNext/>
        <w:keepLines/>
        <w:rPr>
          <w:rFonts w:cs="Arial"/>
        </w:rPr>
      </w:pPr>
      <w:r>
        <w:t>2 Aufgaben</w:t>
      </w:r>
    </w:p>
    <w:p w14:paraId="05734F87" w14:textId="77777777" w:rsidR="001A75C3" w:rsidRDefault="001A75C3">
      <w:pPr>
        <w:pStyle w:val="RVfliesstext175nb"/>
        <w:rPr>
          <w:rFonts w:cs="Arial"/>
        </w:rPr>
      </w:pPr>
      <w:r>
        <w:t>2.1 Die Kommunalen Integrationszentren unterst</w:t>
      </w:r>
      <w:r>
        <w:t>ü</w:t>
      </w:r>
      <w:r>
        <w:t>tzen</w:t>
      </w:r>
    </w:p>
    <w:p w14:paraId="33BEA797" w14:textId="77777777" w:rsidR="001A75C3" w:rsidRDefault="001A75C3">
      <w:pPr>
        <w:pStyle w:val="RVliste3n75nbanfang"/>
      </w:pPr>
      <w:r>
        <w:t>1.</w:t>
      </w:r>
      <w:r>
        <w:tab/>
      </w:r>
      <w:r>
        <w:rPr>
          <w:rFonts w:cs="Arial"/>
        </w:rPr>
        <w:t>Schulen sowie andere Bildungseinrichtungen,</w:t>
      </w:r>
    </w:p>
    <w:p w14:paraId="34301284" w14:textId="77777777" w:rsidR="001A75C3" w:rsidRDefault="001A75C3">
      <w:pPr>
        <w:pStyle w:val="RVliste3n75nb"/>
      </w:pPr>
      <w:r>
        <w:t>2.</w:t>
      </w:r>
      <w:r>
        <w:tab/>
      </w:r>
      <w:r>
        <w:rPr>
          <w:rFonts w:cs="Calibri"/>
        </w:rPr>
        <w:t>Kindertageseinrichtungen,</w:t>
      </w:r>
    </w:p>
    <w:p w14:paraId="33431072" w14:textId="77777777" w:rsidR="001A75C3" w:rsidRDefault="001A75C3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Tr</w:t>
      </w:r>
      <w:r>
        <w:t>ä</w:t>
      </w:r>
      <w:r>
        <w:t>ger der Kinder- und Jugendhilfe und weitere st</w:t>
      </w:r>
      <w:r>
        <w:t>ä</w:t>
      </w:r>
      <w:r>
        <w:t xml:space="preserve">dtische </w:t>
      </w:r>
      <w:r>
        <w:t>Ä</w:t>
      </w:r>
      <w:r>
        <w:t>mter und Dienststellen sowie</w:t>
      </w:r>
    </w:p>
    <w:p w14:paraId="2EDAABA0" w14:textId="77777777" w:rsidR="001A75C3" w:rsidRDefault="001A75C3">
      <w:pPr>
        <w:pStyle w:val="RVliste3n75nb"/>
      </w:pPr>
      <w:r>
        <w:t>4.</w:t>
      </w:r>
      <w:r>
        <w:tab/>
      </w:r>
      <w:r>
        <w:rPr>
          <w:rFonts w:cs="Calibri"/>
        </w:rPr>
        <w:t>weitere regionale Einrichtungen und Organisationen.</w:t>
      </w:r>
    </w:p>
    <w:p w14:paraId="15F6D42C" w14:textId="77777777" w:rsidR="001A75C3" w:rsidRDefault="001A75C3">
      <w:pPr>
        <w:pStyle w:val="RVfliesstext175nb"/>
        <w:rPr>
          <w:rFonts w:cs="Arial"/>
        </w:rPr>
      </w:pPr>
      <w:r>
        <w:t>2.2 Die Kommunalen Integrationszentren beraten</w:t>
      </w:r>
    </w:p>
    <w:p w14:paraId="3936548E" w14:textId="77777777" w:rsidR="001A75C3" w:rsidRDefault="001A75C3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>Kinder, Jugendliche und deren Eltern, z.B. beim Seiteneinstieg, zu Bildungs- und Ausbildungswegen, Ganztagsangeboten, au</w:t>
      </w:r>
      <w:r>
        <w:t>ß</w:t>
      </w:r>
      <w:r>
        <w:t xml:space="preserve">erschulischen Angeboten und </w:t>
      </w:r>
      <w:r>
        <w:t>Ü</w:t>
      </w:r>
      <w:r>
        <w:t>berg</w:t>
      </w:r>
      <w:r>
        <w:t>ä</w:t>
      </w:r>
      <w:r>
        <w:t>ngen,</w:t>
      </w:r>
    </w:p>
    <w:p w14:paraId="7456AABE" w14:textId="77777777" w:rsidR="001A75C3" w:rsidRDefault="001A75C3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Kommunale Einrichtungen und Institutionen, die ihr Integrationsangebot auf- und ausbauen m</w:t>
      </w:r>
      <w:r>
        <w:t>ö</w:t>
      </w:r>
      <w:r>
        <w:t>chten</w:t>
      </w:r>
    </w:p>
    <w:p w14:paraId="3BE12F17" w14:textId="77777777" w:rsidR="001A75C3" w:rsidRDefault="001A75C3">
      <w:pPr>
        <w:pStyle w:val="RVliste2a75nb"/>
      </w:pPr>
      <w:r>
        <w:t>c)</w:t>
      </w:r>
      <w:r>
        <w:rPr>
          <w:rFonts w:cs="Arial"/>
        </w:rPr>
        <w:tab/>
        <w:t>und begleiten schulische und au</w:t>
      </w:r>
      <w:r>
        <w:rPr>
          <w:rFonts w:cs="Arial"/>
        </w:rPr>
        <w:t>ß</w:t>
      </w:r>
      <w:r>
        <w:rPr>
          <w:rFonts w:cs="Arial"/>
        </w:rPr>
        <w:t>erschulische Bildungseinrichtungen</w:t>
      </w:r>
    </w:p>
    <w:p w14:paraId="48D846C5" w14:textId="77777777" w:rsidR="001A75C3" w:rsidRDefault="001A75C3">
      <w:pPr>
        <w:pStyle w:val="RVfliesstext175nb"/>
      </w:pPr>
      <w:r>
        <w:rPr>
          <w:rFonts w:cs="Arial"/>
        </w:rPr>
        <w:t>im Rahmen der jeweiligen kommunalen Beschl</w:t>
      </w:r>
      <w:r>
        <w:rPr>
          <w:rFonts w:cs="Arial"/>
        </w:rPr>
        <w:t>ü</w:t>
      </w:r>
      <w:r>
        <w:rPr>
          <w:rFonts w:cs="Arial"/>
        </w:rPr>
        <w:t>sse.</w:t>
      </w:r>
    </w:p>
    <w:p w14:paraId="2C1FBCFF" w14:textId="77777777" w:rsidR="001A75C3" w:rsidRDefault="001A75C3">
      <w:pPr>
        <w:pStyle w:val="RVueberschrift285fz"/>
        <w:keepNext/>
        <w:keepLines/>
      </w:pPr>
      <w:r>
        <w:rPr>
          <w:rFonts w:cs="Arial"/>
        </w:rPr>
        <w:t>3 Gemeinsame Aufgabenwahrnehmung</w:t>
      </w:r>
    </w:p>
    <w:p w14:paraId="58A25CC6" w14:textId="77777777" w:rsidR="001A75C3" w:rsidRDefault="001A75C3">
      <w:pPr>
        <w:pStyle w:val="RVfliesstext175nb"/>
      </w:pPr>
      <w:r>
        <w:rPr>
          <w:rFonts w:cs="Arial"/>
        </w:rPr>
        <w:t>3.1 Die Beratungs- und Unterst</w:t>
      </w:r>
      <w:r>
        <w:rPr>
          <w:rFonts w:cs="Arial"/>
        </w:rPr>
        <w:t>ü</w:t>
      </w:r>
      <w:r>
        <w:rPr>
          <w:rFonts w:cs="Arial"/>
        </w:rPr>
        <w:t xml:space="preserve">tzungsleistungen der Kommunalen </w:t>
      </w:r>
      <w:r>
        <w:rPr>
          <w:rFonts w:cs="Arial"/>
        </w:rPr>
        <w:t>Integrationszentren werden gemeinsam von aus dem Schuldienst abgeordneten Lehrkr</w:t>
      </w:r>
      <w:r>
        <w:rPr>
          <w:rFonts w:cs="Arial"/>
        </w:rPr>
        <w:t>ä</w:t>
      </w:r>
      <w:r>
        <w:rPr>
          <w:rFonts w:cs="Arial"/>
        </w:rPr>
        <w:t>ften sowie weiteren Fachkr</w:t>
      </w:r>
      <w:r>
        <w:rPr>
          <w:rFonts w:cs="Arial"/>
        </w:rPr>
        <w:t>ä</w:t>
      </w:r>
      <w:r>
        <w:rPr>
          <w:rFonts w:cs="Arial"/>
        </w:rPr>
        <w:t>ften wahrgenommen. Lehrkr</w:t>
      </w:r>
      <w:r>
        <w:rPr>
          <w:rFonts w:cs="Arial"/>
        </w:rPr>
        <w:t>ä</w:t>
      </w:r>
      <w:r>
        <w:rPr>
          <w:rFonts w:cs="Arial"/>
        </w:rPr>
        <w:t>fte und Fachkr</w:t>
      </w:r>
      <w:r>
        <w:rPr>
          <w:rFonts w:cs="Arial"/>
        </w:rPr>
        <w:t>ä</w:t>
      </w:r>
      <w:r>
        <w:rPr>
          <w:rFonts w:cs="Arial"/>
        </w:rPr>
        <w:t>fte, insbesondere weitere sozialp</w:t>
      </w:r>
      <w:r>
        <w:rPr>
          <w:rFonts w:cs="Arial"/>
        </w:rPr>
        <w:t>ä</w:t>
      </w:r>
      <w:r>
        <w:rPr>
          <w:rFonts w:cs="Arial"/>
        </w:rPr>
        <w:t>dagogische, haben ihre Arbeitsschwerpunkte in den Bereichen der schulischen und au</w:t>
      </w:r>
      <w:r>
        <w:rPr>
          <w:rFonts w:cs="Arial"/>
        </w:rPr>
        <w:t>ß</w:t>
      </w:r>
      <w:r>
        <w:rPr>
          <w:rFonts w:cs="Arial"/>
        </w:rPr>
        <w:t>erschulischen Bildung sowie in den kommunalen Handlungsfeldern. Alle in den Kommunalen Integrationszentren t</w:t>
      </w:r>
      <w:r>
        <w:rPr>
          <w:rFonts w:cs="Arial"/>
        </w:rPr>
        <w:t>ä</w:t>
      </w:r>
      <w:r>
        <w:rPr>
          <w:rFonts w:cs="Arial"/>
        </w:rPr>
        <w:t>tigen Personen sollen verbindlich, verl</w:t>
      </w:r>
      <w:r>
        <w:rPr>
          <w:rFonts w:cs="Arial"/>
        </w:rPr>
        <w:t>ä</w:t>
      </w:r>
      <w:r>
        <w:rPr>
          <w:rFonts w:cs="Arial"/>
        </w:rPr>
        <w:t>sslich und vertrauensvoll zusammenarbeiten.</w:t>
      </w:r>
    </w:p>
    <w:p w14:paraId="67CE0579" w14:textId="77777777" w:rsidR="001A75C3" w:rsidRDefault="001A75C3">
      <w:pPr>
        <w:pStyle w:val="RVfliesstext175nb"/>
      </w:pPr>
      <w:r>
        <w:rPr>
          <w:rFonts w:cs="Arial"/>
        </w:rPr>
        <w:t>3.2 In jedem Kommunalen Integrationszentrum arbeiten auf in der Regel zwei Vollzeitstellen vom Land frei gestellte Lehrkr</w:t>
      </w:r>
      <w:r>
        <w:rPr>
          <w:rFonts w:cs="Arial"/>
        </w:rPr>
        <w:t>ä</w:t>
      </w:r>
      <w:r>
        <w:rPr>
          <w:rFonts w:cs="Arial"/>
        </w:rPr>
        <w:t>fte. Sofern eine Stelle mit Teilzeitkr</w:t>
      </w:r>
      <w:r>
        <w:rPr>
          <w:rFonts w:cs="Arial"/>
        </w:rPr>
        <w:t>ä</w:t>
      </w:r>
      <w:r>
        <w:rPr>
          <w:rFonts w:cs="Arial"/>
        </w:rPr>
        <w:t>ften besetzt wird, wird im Interesse der besseren Handhabung und ggf. Wiederbesetzung von Stellenanteilen eine Besetzung zu zwei gleichen Anteilen empfohlen.</w:t>
      </w:r>
    </w:p>
    <w:p w14:paraId="65B4E239" w14:textId="77777777" w:rsidR="001A75C3" w:rsidRDefault="001A75C3">
      <w:pPr>
        <w:pStyle w:val="RVfliesstext175nb"/>
      </w:pPr>
      <w:r>
        <w:rPr>
          <w:rFonts w:cs="Arial"/>
        </w:rPr>
        <w:t>3.3 Daneben arbeiten in jedem Kommunalen Integrationszentrum drei Fachkr</w:t>
      </w:r>
      <w:r>
        <w:rPr>
          <w:rFonts w:cs="Arial"/>
        </w:rPr>
        <w:t>ä</w:t>
      </w:r>
      <w:r>
        <w:rPr>
          <w:rFonts w:cs="Arial"/>
        </w:rPr>
        <w:t xml:space="preserve">fte und eine </w:t>
      </w:r>
      <w:r>
        <w:rPr>
          <w:rFonts w:cs="Arial"/>
        </w:rPr>
        <w:t>½</w:t>
      </w:r>
      <w:r>
        <w:rPr>
          <w:rFonts w:cs="Arial"/>
        </w:rPr>
        <w:t xml:space="preserve"> Verwaltungsassistenzkraft, f</w:t>
      </w:r>
      <w:r>
        <w:rPr>
          <w:rFonts w:cs="Arial"/>
        </w:rPr>
        <w:t>ü</w:t>
      </w:r>
      <w:r>
        <w:rPr>
          <w:rFonts w:cs="Arial"/>
        </w:rPr>
        <w:t>r die das Land eine Zuwendung gew</w:t>
      </w:r>
      <w:r>
        <w:rPr>
          <w:rFonts w:cs="Arial"/>
        </w:rPr>
        <w:t>ä</w:t>
      </w:r>
      <w:r>
        <w:rPr>
          <w:rFonts w:cs="Arial"/>
        </w:rPr>
        <w:t>hrt. Mit Bekanntgabe des Gem.RdErl. k</w:t>
      </w:r>
      <w:r>
        <w:rPr>
          <w:rFonts w:cs="Arial"/>
        </w:rPr>
        <w:t>ö</w:t>
      </w:r>
      <w:r>
        <w:rPr>
          <w:rFonts w:cs="Arial"/>
        </w:rPr>
        <w:t>nnen ab sofort in allen kreisfreien St</w:t>
      </w:r>
      <w:r>
        <w:rPr>
          <w:rFonts w:cs="Arial"/>
        </w:rPr>
        <w:t>ä</w:t>
      </w:r>
      <w:r>
        <w:rPr>
          <w:rFonts w:cs="Arial"/>
        </w:rPr>
        <w:t>dten bis zu f</w:t>
      </w:r>
      <w:r>
        <w:rPr>
          <w:rFonts w:cs="Arial"/>
        </w:rPr>
        <w:t>ü</w:t>
      </w:r>
      <w:r>
        <w:rPr>
          <w:rFonts w:cs="Arial"/>
        </w:rPr>
        <w:t>nf Fachkr</w:t>
      </w:r>
      <w:r>
        <w:rPr>
          <w:rFonts w:cs="Arial"/>
        </w:rPr>
        <w:t>ä</w:t>
      </w:r>
      <w:r>
        <w:rPr>
          <w:rFonts w:cs="Arial"/>
        </w:rPr>
        <w:t xml:space="preserve">fte und eine </w:t>
      </w:r>
      <w:r>
        <w:rPr>
          <w:rFonts w:cs="Arial"/>
        </w:rPr>
        <w:t>½</w:t>
      </w:r>
      <w:r>
        <w:rPr>
          <w:rFonts w:cs="Arial"/>
        </w:rPr>
        <w:t xml:space="preserve"> Verwaltungsassistenzkraft und in Kreisen bis zu sechs Fachkr</w:t>
      </w:r>
      <w:r>
        <w:rPr>
          <w:rFonts w:cs="Arial"/>
        </w:rPr>
        <w:t>ä</w:t>
      </w:r>
      <w:r>
        <w:rPr>
          <w:rFonts w:cs="Arial"/>
        </w:rPr>
        <w:t xml:space="preserve">fte und eine </w:t>
      </w:r>
      <w:r>
        <w:rPr>
          <w:rFonts w:cs="Arial"/>
        </w:rPr>
        <w:t>½</w:t>
      </w:r>
      <w:r>
        <w:rPr>
          <w:rFonts w:cs="Arial"/>
        </w:rPr>
        <w:t xml:space="preserve"> Verwaltungsassistenzkraft arbeiten, f</w:t>
      </w:r>
      <w:r>
        <w:rPr>
          <w:rFonts w:cs="Arial"/>
        </w:rPr>
        <w:t>ü</w:t>
      </w:r>
      <w:r>
        <w:rPr>
          <w:rFonts w:cs="Arial"/>
        </w:rPr>
        <w:t>r die das Land eine Zuwendung gew</w:t>
      </w:r>
      <w:r>
        <w:rPr>
          <w:rFonts w:cs="Arial"/>
        </w:rPr>
        <w:t>ä</w:t>
      </w:r>
      <w:r>
        <w:rPr>
          <w:rFonts w:cs="Arial"/>
        </w:rPr>
        <w:t>hrt (F</w:t>
      </w:r>
      <w:r>
        <w:rPr>
          <w:rFonts w:cs="Arial"/>
        </w:rPr>
        <w:t>ö</w:t>
      </w:r>
      <w:r>
        <w:rPr>
          <w:rFonts w:cs="Arial"/>
        </w:rPr>
        <w:t>rderung von Vollzeit</w:t>
      </w:r>
      <w:r>
        <w:rPr>
          <w:rFonts w:cs="Arial"/>
        </w:rPr>
        <w:t>ä</w:t>
      </w:r>
      <w:r>
        <w:rPr>
          <w:rFonts w:cs="Arial"/>
        </w:rPr>
        <w:t>quivalenten). Sofern eine Stelle mit Teilzeitkr</w:t>
      </w:r>
      <w:r>
        <w:rPr>
          <w:rFonts w:cs="Arial"/>
        </w:rPr>
        <w:t>ä</w:t>
      </w:r>
      <w:r>
        <w:rPr>
          <w:rFonts w:cs="Arial"/>
        </w:rPr>
        <w:t>ften besetzt wird, wird im Interesse der besseren Handhabung und ggf. Wiederbesetzung von Stellenanteilen eine Besetzung zu zwei gleichen Anteilen empfohlen.</w:t>
      </w:r>
    </w:p>
    <w:p w14:paraId="67579ACB" w14:textId="77777777" w:rsidR="001A75C3" w:rsidRDefault="001A75C3">
      <w:pPr>
        <w:pStyle w:val="RVfliesstext175nb"/>
      </w:pPr>
      <w:r>
        <w:rPr>
          <w:rFonts w:cs="Arial"/>
        </w:rPr>
        <w:t>3.4 Bei der Besetzung der Stellen wird eine angemessene Vertretung von Personen mit Migrationshintergrund angestrebt.</w:t>
      </w:r>
    </w:p>
    <w:p w14:paraId="26DA41C7" w14:textId="77777777" w:rsidR="001A75C3" w:rsidRDefault="001A75C3">
      <w:pPr>
        <w:pStyle w:val="RVfliesstext175nb"/>
      </w:pPr>
      <w:r>
        <w:rPr>
          <w:rFonts w:cs="Arial"/>
        </w:rPr>
        <w:t>3.5 Die untere Schulaufsicht unterst</w:t>
      </w:r>
      <w:r>
        <w:rPr>
          <w:rFonts w:cs="Arial"/>
        </w:rPr>
        <w:t>ü</w:t>
      </w:r>
      <w:r>
        <w:rPr>
          <w:rFonts w:cs="Arial"/>
        </w:rPr>
        <w:t>tzt die Kommunalen Integrationszentren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7 Absatz 1 Teilhabe- und Integrationsgesetz sowie im Rahmen ihrer Zust</w:t>
      </w:r>
      <w:r>
        <w:rPr>
          <w:rFonts w:cs="Arial"/>
        </w:rPr>
        <w:t>ä</w:t>
      </w:r>
      <w:r>
        <w:rPr>
          <w:rFonts w:cs="Arial"/>
        </w:rPr>
        <w:t>ndigkeit f</w:t>
      </w:r>
      <w:r>
        <w:rPr>
          <w:rFonts w:cs="Arial"/>
        </w:rPr>
        <w:t>ü</w:t>
      </w:r>
      <w:r>
        <w:rPr>
          <w:rFonts w:cs="Arial"/>
        </w:rPr>
        <w:t xml:space="preserve">r </w:t>
      </w:r>
      <w:r>
        <w:rPr>
          <w:rFonts w:cs="Arial"/>
        </w:rPr>
        <w:t>„</w:t>
      </w:r>
      <w:r>
        <w:rPr>
          <w:rFonts w:cs="Arial"/>
        </w:rPr>
        <w:t>Information, Beratung und Koordination der Schulen in allgemeinen schulfachlichen Angelegenheiten der Beschulung von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mit Zuwanderungsgeschichte</w:t>
      </w:r>
      <w:r>
        <w:rPr>
          <w:rFonts w:cs="Arial"/>
        </w:rPr>
        <w:t>“</w:t>
      </w:r>
      <w:r>
        <w:rPr>
          <w:rFonts w:cs="Arial"/>
        </w:rPr>
        <w:t xml:space="preserve"> sowie der </w:t>
      </w:r>
      <w:r>
        <w:rPr>
          <w:rFonts w:cs="Arial"/>
        </w:rPr>
        <w:t>„</w:t>
      </w:r>
      <w:r>
        <w:rPr>
          <w:rFonts w:cs="Arial"/>
        </w:rPr>
        <w:t xml:space="preserve">Zusammenarbeit mit </w:t>
      </w:r>
      <w:r>
        <w:rPr>
          <w:rFonts w:cs="Arial"/>
        </w:rPr>
        <w:t>ö</w:t>
      </w:r>
      <w:r>
        <w:rPr>
          <w:rFonts w:cs="Arial"/>
        </w:rPr>
        <w:t>rtlichen Diensten kommunaler und freier Tr</w:t>
      </w:r>
      <w:r>
        <w:rPr>
          <w:rFonts w:cs="Arial"/>
        </w:rPr>
        <w:t>ä</w:t>
      </w:r>
      <w:r>
        <w:rPr>
          <w:rFonts w:cs="Arial"/>
        </w:rPr>
        <w:t>ger zur Unterst</w:t>
      </w:r>
      <w:r>
        <w:rPr>
          <w:rFonts w:cs="Arial"/>
        </w:rPr>
        <w:t>ü</w:t>
      </w:r>
      <w:r>
        <w:rPr>
          <w:rFonts w:cs="Arial"/>
        </w:rPr>
        <w:t>tzung der Schulen</w:t>
      </w:r>
      <w:r>
        <w:rPr>
          <w:rFonts w:cs="Arial"/>
        </w:rPr>
        <w:t>“</w:t>
      </w:r>
      <w:r>
        <w:rPr>
          <w:rFonts w:cs="Arial"/>
        </w:rPr>
        <w:t xml:space="preserve"> (Zust</w:t>
      </w:r>
      <w:r>
        <w:rPr>
          <w:rFonts w:cs="Arial"/>
        </w:rPr>
        <w:t>ä</w:t>
      </w:r>
      <w:r>
        <w:rPr>
          <w:rFonts w:cs="Arial"/>
        </w:rPr>
        <w:t>ndigkeitsverordnung Schulaufsicht - BASS 10-32 Nr. 47) bei Aufgabenwahrnehmung und Einsatzmanagement. Der jeweilige Tr</w:t>
      </w:r>
      <w:r>
        <w:rPr>
          <w:rFonts w:cs="Arial"/>
        </w:rPr>
        <w:t>ä</w:t>
      </w:r>
      <w:r>
        <w:rPr>
          <w:rFonts w:cs="Arial"/>
        </w:rPr>
        <w:t>ger des Kommunalen Integrationszentrums wendet sich in Konfliktf</w:t>
      </w:r>
      <w:r>
        <w:rPr>
          <w:rFonts w:cs="Arial"/>
        </w:rPr>
        <w:t>ä</w:t>
      </w:r>
      <w:r>
        <w:rPr>
          <w:rFonts w:cs="Arial"/>
        </w:rPr>
        <w:t>llen an sie.</w:t>
      </w:r>
    </w:p>
    <w:p w14:paraId="1E1A3594" w14:textId="77777777" w:rsidR="001A75C3" w:rsidRDefault="001A75C3">
      <w:pPr>
        <w:pStyle w:val="RVfliesstext175nb"/>
      </w:pPr>
      <w:r>
        <w:rPr>
          <w:rFonts w:cs="Arial"/>
        </w:rPr>
        <w:t>3.6 Der Einsatz der in den Kommunalen Integrationszentren t</w:t>
      </w:r>
      <w:r>
        <w:rPr>
          <w:rFonts w:cs="Arial"/>
        </w:rPr>
        <w:t>ä</w:t>
      </w:r>
      <w:r>
        <w:rPr>
          <w:rFonts w:cs="Arial"/>
        </w:rPr>
        <w:t xml:space="preserve">tigen Personen wird vom Land und der Kommune </w:t>
      </w:r>
      <w:r>
        <w:rPr>
          <w:rFonts w:cs="Arial"/>
        </w:rPr>
        <w:t>ü</w:t>
      </w:r>
      <w:r>
        <w:rPr>
          <w:rFonts w:cs="Arial"/>
        </w:rPr>
        <w:t xml:space="preserve">ber ein gemeinsames </w:t>
      </w:r>
      <w:r>
        <w:rPr>
          <w:rFonts w:cs="Arial"/>
        </w:rPr>
        <w:t>ö</w:t>
      </w:r>
      <w:r>
        <w:rPr>
          <w:rFonts w:cs="Arial"/>
        </w:rPr>
        <w:t xml:space="preserve">rtliches Einsatzmanagement gesteuert. Gegenstand des Einsatzmanagements sind die strategische Planung und Zielvereinbarungen zu Aufgaben- und Angebotsschwerpunkten. Die Schwerpunkte der Arbeit werden im Benehmen mit den </w:t>
      </w:r>
      <w:r>
        <w:rPr>
          <w:rFonts w:cs="Arial"/>
        </w:rPr>
        <w:t>ö</w:t>
      </w:r>
      <w:r>
        <w:rPr>
          <w:rFonts w:cs="Arial"/>
        </w:rPr>
        <w:t>rtlichen Partnern in der Regel jeweils f</w:t>
      </w:r>
      <w:r>
        <w:rPr>
          <w:rFonts w:cs="Arial"/>
        </w:rPr>
        <w:t>ü</w:t>
      </w:r>
      <w:r>
        <w:rPr>
          <w:rFonts w:cs="Arial"/>
        </w:rPr>
        <w:t>r einen Zeitraum von zwei Jahren festgelegt.</w:t>
      </w:r>
    </w:p>
    <w:p w14:paraId="6E8630C6" w14:textId="77777777" w:rsidR="001A75C3" w:rsidRDefault="001A75C3">
      <w:pPr>
        <w:pStyle w:val="RVfliesstext175nb"/>
      </w:pPr>
      <w:r>
        <w:rPr>
          <w:rFonts w:cs="Arial"/>
        </w:rPr>
        <w:t>3.7 Das Land kann die Zahl f</w:t>
      </w:r>
      <w:r>
        <w:rPr>
          <w:rFonts w:cs="Arial"/>
        </w:rPr>
        <w:t>ü</w:t>
      </w:r>
      <w:r>
        <w:rPr>
          <w:rFonts w:cs="Arial"/>
        </w:rPr>
        <w:t>r alle Stellen aufgrund aktueller Bedarfe ver</w:t>
      </w:r>
      <w:r>
        <w:rPr>
          <w:rFonts w:cs="Arial"/>
        </w:rPr>
        <w:t>ä</w:t>
      </w:r>
      <w:r>
        <w:rPr>
          <w:rFonts w:cs="Arial"/>
        </w:rPr>
        <w:t>ndern.</w:t>
      </w:r>
    </w:p>
    <w:p w14:paraId="2D0A1D1C" w14:textId="77777777" w:rsidR="001A75C3" w:rsidRDefault="001A75C3">
      <w:pPr>
        <w:pStyle w:val="RVueberschrift285fz"/>
        <w:keepNext/>
        <w:keepLines/>
      </w:pPr>
      <w:r>
        <w:rPr>
          <w:rFonts w:cs="Arial"/>
        </w:rPr>
        <w:t xml:space="preserve">4 Einstellungsvoraussetzungen, Leitung, Dienst- </w:t>
      </w:r>
      <w:r>
        <w:rPr>
          <w:rFonts w:cs="Arial"/>
        </w:rPr>
        <w:br/>
        <w:t>und Fachaufsicht</w:t>
      </w:r>
    </w:p>
    <w:p w14:paraId="780B7457" w14:textId="77777777" w:rsidR="001A75C3" w:rsidRDefault="001A75C3">
      <w:pPr>
        <w:pStyle w:val="RVfliesstext175nb"/>
      </w:pPr>
      <w:r>
        <w:rPr>
          <w:rFonts w:cs="Arial"/>
        </w:rPr>
        <w:t>4.1 Die Fachkr</w:t>
      </w:r>
      <w:r>
        <w:rPr>
          <w:rFonts w:cs="Arial"/>
        </w:rPr>
        <w:t>ä</w:t>
      </w:r>
      <w:r>
        <w:rPr>
          <w:rFonts w:cs="Arial"/>
        </w:rPr>
        <w:t>fte m</w:t>
      </w:r>
      <w:r>
        <w:rPr>
          <w:rFonts w:cs="Arial"/>
        </w:rPr>
        <w:t>ü</w:t>
      </w:r>
      <w:r>
        <w:rPr>
          <w:rFonts w:cs="Arial"/>
        </w:rPr>
        <w:t xml:space="preserve">ssen den erfolgreichen Abschluss eines Hochschulstudiums (Diplom FH, Bachelor oder Master) oder eine gleichwertige Qualifikation nachweisen. Im Studium sollen unter anderem migrations-, bzw. integrationsspezifische oder Lehrinhalte des </w:t>
      </w:r>
      <w:r>
        <w:rPr>
          <w:rFonts w:cs="Arial"/>
        </w:rPr>
        <w:t>ö</w:t>
      </w:r>
      <w:r>
        <w:rPr>
          <w:rFonts w:cs="Arial"/>
        </w:rPr>
        <w:t>ffentlichen Rechts vermittelt worden sein. Andernfalls m</w:t>
      </w:r>
      <w:r>
        <w:rPr>
          <w:rFonts w:cs="Arial"/>
        </w:rPr>
        <w:t>ü</w:t>
      </w:r>
      <w:r>
        <w:rPr>
          <w:rFonts w:cs="Arial"/>
        </w:rPr>
        <w:t xml:space="preserve">ssen sie </w:t>
      </w:r>
      <w:r>
        <w:rPr>
          <w:rFonts w:cs="Arial"/>
        </w:rPr>
        <w:t>ü</w:t>
      </w:r>
      <w:r>
        <w:rPr>
          <w:rFonts w:cs="Arial"/>
        </w:rPr>
        <w:t xml:space="preserve">ber berufliche Erfahrungen in migrations-, integrationsspezifischen Themenfeldern oder </w:t>
      </w:r>
      <w:r>
        <w:rPr>
          <w:rFonts w:cs="Arial"/>
        </w:rPr>
        <w:t>ü</w:t>
      </w:r>
      <w:r>
        <w:rPr>
          <w:rFonts w:cs="Arial"/>
        </w:rPr>
        <w:t>ber kommunale Verwaltungserfahrung verf</w:t>
      </w:r>
      <w:r>
        <w:rPr>
          <w:rFonts w:cs="Arial"/>
        </w:rPr>
        <w:t>ü</w:t>
      </w:r>
      <w:r>
        <w:rPr>
          <w:rFonts w:cs="Arial"/>
        </w:rPr>
        <w:t xml:space="preserve">gen. Zur Umsetzung der unter Nummer 3 genannten Aufgaben sollten erforderliche Fachkenntnisse vorhanden sein, z.B. zur Sozialraumgestaltung, Quartiersentwicklung, Kommunikationsvermittlung, Konzepterstellung. </w:t>
      </w:r>
      <w:r>
        <w:rPr>
          <w:rFonts w:cs="Arial"/>
        </w:rPr>
        <w:t>Ü</w:t>
      </w:r>
      <w:r>
        <w:rPr>
          <w:rFonts w:cs="Arial"/>
        </w:rPr>
        <w:t>ber Ausnahmen entscheidet der Anstellungstr</w:t>
      </w:r>
      <w:r>
        <w:rPr>
          <w:rFonts w:cs="Arial"/>
        </w:rPr>
        <w:t>ä</w:t>
      </w:r>
      <w:r>
        <w:rPr>
          <w:rFonts w:cs="Arial"/>
        </w:rPr>
        <w:t>ger - auf formlosen Antrag - im Benehmen mit dem zust</w:t>
      </w:r>
      <w:r>
        <w:rPr>
          <w:rFonts w:cs="Arial"/>
        </w:rPr>
        <w:t>ä</w:t>
      </w:r>
      <w:r>
        <w:rPr>
          <w:rFonts w:cs="Arial"/>
        </w:rPr>
        <w:t>ndigen Ministerium.</w:t>
      </w:r>
    </w:p>
    <w:p w14:paraId="6A7B1E25" w14:textId="77777777" w:rsidR="001A75C3" w:rsidRDefault="001A75C3">
      <w:pPr>
        <w:pStyle w:val="RVfliesstext175nb"/>
      </w:pPr>
      <w:r>
        <w:rPr>
          <w:rFonts w:cs="Arial"/>
        </w:rPr>
        <w:t>4.2 Die Assistenzkr</w:t>
      </w:r>
      <w:r>
        <w:rPr>
          <w:rFonts w:cs="Arial"/>
        </w:rPr>
        <w:t>ä</w:t>
      </w:r>
      <w:r>
        <w:rPr>
          <w:rFonts w:cs="Arial"/>
        </w:rPr>
        <w:t>fte m</w:t>
      </w:r>
      <w:r>
        <w:rPr>
          <w:rFonts w:cs="Arial"/>
        </w:rPr>
        <w:t>ü</w:t>
      </w:r>
      <w:r>
        <w:rPr>
          <w:rFonts w:cs="Arial"/>
        </w:rPr>
        <w:t>ssen mindestens eine abgeschlossene Ausbildung zur oder zum Verwaltungsfachangestellten oder zur Kauffrau oder zum Kaufmann f</w:t>
      </w:r>
      <w:r>
        <w:rPr>
          <w:rFonts w:cs="Arial"/>
        </w:rPr>
        <w:t>ü</w:t>
      </w:r>
      <w:r>
        <w:rPr>
          <w:rFonts w:cs="Arial"/>
        </w:rPr>
        <w:t>r B</w:t>
      </w:r>
      <w:r>
        <w:rPr>
          <w:rFonts w:cs="Arial"/>
        </w:rPr>
        <w:t>ü</w:t>
      </w:r>
      <w:r>
        <w:rPr>
          <w:rFonts w:cs="Arial"/>
        </w:rPr>
        <w:t xml:space="preserve">romanagement oder eine vergleichbare Qualifikation vorweisen. </w:t>
      </w:r>
      <w:r>
        <w:rPr>
          <w:rFonts w:cs="Arial"/>
        </w:rPr>
        <w:t>Ü</w:t>
      </w:r>
      <w:r>
        <w:rPr>
          <w:rFonts w:cs="Arial"/>
        </w:rPr>
        <w:t>ber Ausnahmen entscheidet der Anstellungstr</w:t>
      </w:r>
      <w:r>
        <w:rPr>
          <w:rFonts w:cs="Arial"/>
        </w:rPr>
        <w:t>ä</w:t>
      </w:r>
      <w:r>
        <w:rPr>
          <w:rFonts w:cs="Arial"/>
        </w:rPr>
        <w:t>ger auf Antrag im Benehmen mit der Bewilligungsbeh</w:t>
      </w:r>
      <w:r>
        <w:rPr>
          <w:rFonts w:cs="Arial"/>
        </w:rPr>
        <w:t>ö</w:t>
      </w:r>
      <w:r>
        <w:rPr>
          <w:rFonts w:cs="Arial"/>
        </w:rPr>
        <w:t>rde.</w:t>
      </w:r>
    </w:p>
    <w:p w14:paraId="10406B0E" w14:textId="77777777" w:rsidR="001A75C3" w:rsidRDefault="001A75C3">
      <w:pPr>
        <w:pStyle w:val="RVfliesstext175nb"/>
      </w:pPr>
      <w:r>
        <w:rPr>
          <w:rFonts w:cs="Arial"/>
        </w:rPr>
        <w:t xml:space="preserve">4.3 Die Leitung eines Kommunalen Integrationszentrums kann durch eine Lehrkraft oder eine Fachkraft </w:t>
      </w:r>
      <w:r>
        <w:rPr>
          <w:rFonts w:cs="Arial"/>
        </w:rPr>
        <w:t>ü</w:t>
      </w:r>
      <w:r>
        <w:rPr>
          <w:rFonts w:cs="Arial"/>
        </w:rPr>
        <w:t>bernommen werden. Die stellvertretende Leitung ist mit einer oder einem Angeh</w:t>
      </w:r>
      <w:r>
        <w:rPr>
          <w:rFonts w:cs="Arial"/>
        </w:rPr>
        <w:t>ö</w:t>
      </w:r>
      <w:r>
        <w:rPr>
          <w:rFonts w:cs="Arial"/>
        </w:rPr>
        <w:t>rigen der jeweils anderen Bereiche zu besetzen.</w:t>
      </w:r>
    </w:p>
    <w:p w14:paraId="1257A3FF" w14:textId="77777777" w:rsidR="001A75C3" w:rsidRDefault="001A75C3">
      <w:pPr>
        <w:pStyle w:val="RVfliesstext175nb"/>
      </w:pPr>
      <w:r>
        <w:rPr>
          <w:rFonts w:cs="Arial"/>
        </w:rPr>
        <w:t xml:space="preserve">4.4 Die Dienst- und Fachaufsicht </w:t>
      </w:r>
      <w:r>
        <w:rPr>
          <w:rFonts w:cs="Arial"/>
        </w:rPr>
        <w:t>ü</w:t>
      </w:r>
      <w:r>
        <w:rPr>
          <w:rFonts w:cs="Arial"/>
        </w:rPr>
        <w:t>ber die in einem Kommunalen Integrationszentrum t</w:t>
      </w:r>
      <w:r>
        <w:rPr>
          <w:rFonts w:cs="Arial"/>
        </w:rPr>
        <w:t>ä</w:t>
      </w:r>
      <w:r>
        <w:rPr>
          <w:rFonts w:cs="Arial"/>
        </w:rPr>
        <w:t>tigen Personen liegt beim jeweiligen Anstellungstr</w:t>
      </w:r>
      <w:r>
        <w:rPr>
          <w:rFonts w:cs="Arial"/>
        </w:rPr>
        <w:t>ä</w:t>
      </w:r>
      <w:r>
        <w:rPr>
          <w:rFonts w:cs="Arial"/>
        </w:rPr>
        <w:t>ger.</w:t>
      </w:r>
    </w:p>
    <w:p w14:paraId="473B320C" w14:textId="77777777" w:rsidR="001A75C3" w:rsidRDefault="001A75C3">
      <w:pPr>
        <w:pStyle w:val="RVueberschrift285fz"/>
        <w:keepNext/>
        <w:keepLines/>
      </w:pPr>
      <w:r>
        <w:rPr>
          <w:rFonts w:cs="Arial"/>
        </w:rPr>
        <w:t>5 Landesweite Koordinierungsstelle</w:t>
      </w:r>
    </w:p>
    <w:p w14:paraId="44FBC9FB" w14:textId="77777777" w:rsidR="001A75C3" w:rsidRDefault="001A75C3">
      <w:pPr>
        <w:pStyle w:val="RVfliesstext175nb"/>
      </w:pPr>
      <w:r>
        <w:rPr>
          <w:rFonts w:cs="Arial"/>
        </w:rPr>
        <w:t>5.1 Das Land unterst</w:t>
      </w:r>
      <w:r>
        <w:rPr>
          <w:rFonts w:cs="Arial"/>
        </w:rPr>
        <w:t>ü</w:t>
      </w:r>
      <w:r>
        <w:rPr>
          <w:rFonts w:cs="Arial"/>
        </w:rPr>
        <w:t>tzt die Kommunalen Integrationszentren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7 Absatz 3 Teilhabe- und Integrationsgesetz durch eine landesweite Koordinierungsstelle.</w:t>
      </w:r>
    </w:p>
    <w:p w14:paraId="0A8070F0" w14:textId="77777777" w:rsidR="001A75C3" w:rsidRDefault="001A75C3">
      <w:pPr>
        <w:pStyle w:val="RVfliesstext175nb"/>
      </w:pPr>
      <w:r>
        <w:rPr>
          <w:rFonts w:cs="Arial"/>
        </w:rPr>
        <w:t xml:space="preserve">5.2 Kernaufgaben der Koordinierungsstelle sind </w:t>
      </w:r>
    </w:p>
    <w:p w14:paraId="7C7956FD" w14:textId="77777777" w:rsidR="001A75C3" w:rsidRDefault="001A75C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Beratung der Kommunen bei der Einrichtung eines kommunalen Integrationszentrums und der Erstellung eines Integrationskonzepts,</w:t>
      </w:r>
    </w:p>
    <w:p w14:paraId="560B23C4" w14:textId="77777777" w:rsidR="001A75C3" w:rsidRDefault="001A75C3">
      <w:pPr>
        <w:pStyle w:val="RVliste3u75nb"/>
      </w:pPr>
      <w:r>
        <w:t>-</w:t>
      </w:r>
      <w:r>
        <w:tab/>
      </w:r>
      <w:r>
        <w:rPr>
          <w:rFonts w:cs="Arial"/>
        </w:rPr>
        <w:t xml:space="preserve">die Zusammenarbeit mit dem Land bei Konzeption, Umsetzung, Programm-Controlling und Evaluation der Arbeit der Kommunalen Integrationszentren, </w:t>
      </w:r>
    </w:p>
    <w:p w14:paraId="0467F9C9" w14:textId="77777777" w:rsidR="001A75C3" w:rsidRDefault="001A75C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Unterst</w:t>
      </w:r>
      <w:r>
        <w:t>ü</w:t>
      </w:r>
      <w:r>
        <w:t>tzung von Kommunen, Schulaufsicht und Bildungseinrichtungen bei der Konzeption, Umsetzung und Evaluation einer umfassenden Bildungsf</w:t>
      </w:r>
      <w:r>
        <w:t>ö</w:t>
      </w:r>
      <w:r>
        <w:t>rderung entlang der Bildungskette,</w:t>
      </w:r>
    </w:p>
    <w:p w14:paraId="23E656DC" w14:textId="77777777" w:rsidR="001A75C3" w:rsidRDefault="001A75C3">
      <w:pPr>
        <w:pStyle w:val="RVliste3u75nb"/>
      </w:pPr>
      <w:r>
        <w:t>-</w:t>
      </w:r>
      <w:r>
        <w:tab/>
      </w:r>
      <w:r>
        <w:rPr>
          <w:rFonts w:cs="Arial"/>
        </w:rPr>
        <w:t>Qualit</w:t>
      </w:r>
      <w:r>
        <w:rPr>
          <w:rFonts w:cs="Arial"/>
        </w:rPr>
        <w:t>ä</w:t>
      </w:r>
      <w:r>
        <w:rPr>
          <w:rFonts w:cs="Arial"/>
        </w:rPr>
        <w:t>tsentwicklung und Qualit</w:t>
      </w:r>
      <w:r>
        <w:rPr>
          <w:rFonts w:cs="Arial"/>
        </w:rPr>
        <w:t>ä</w:t>
      </w:r>
      <w:r>
        <w:rPr>
          <w:rFonts w:cs="Arial"/>
        </w:rPr>
        <w:t>tssicherung sowie Professionalisierung und Qualifizierung f</w:t>
      </w:r>
      <w:r>
        <w:rPr>
          <w:rFonts w:cs="Arial"/>
        </w:rPr>
        <w:t>ü</w:t>
      </w:r>
      <w:r>
        <w:rPr>
          <w:rFonts w:cs="Arial"/>
        </w:rPr>
        <w:t>r den Verbund und</w:t>
      </w:r>
    </w:p>
    <w:p w14:paraId="569EEA4C" w14:textId="77777777" w:rsidR="001A75C3" w:rsidRDefault="001A75C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Ö</w:t>
      </w:r>
      <w:r>
        <w:t>ffentlichkeitsarbeit f</w:t>
      </w:r>
      <w:r>
        <w:t>ü</w:t>
      </w:r>
      <w:r>
        <w:t>r den Verbund.</w:t>
      </w:r>
    </w:p>
    <w:p w14:paraId="298F3E2D" w14:textId="77777777" w:rsidR="001A75C3" w:rsidRDefault="001A75C3">
      <w:pPr>
        <w:pStyle w:val="RVfliesstext175nb"/>
        <w:rPr>
          <w:rFonts w:cs="Arial"/>
        </w:rPr>
      </w:pPr>
      <w:r>
        <w:t>5.3 Die Koordinierungsstelle wirkt darauf hin, dass alle Kommunalen Integrationszentren den m</w:t>
      </w:r>
      <w:r>
        <w:t>ö</w:t>
      </w:r>
      <w:r>
        <w:t>glichst gleichen qualitativen Standard errei</w:t>
      </w:r>
      <w:r>
        <w:lastRenderedPageBreak/>
        <w:t>chen und sorgt daf</w:t>
      </w:r>
      <w:r>
        <w:t>ü</w:t>
      </w:r>
      <w:r>
        <w:t>r, dass</w:t>
      </w:r>
    </w:p>
    <w:p w14:paraId="775112A5" w14:textId="77777777" w:rsidR="001A75C3" w:rsidRDefault="001A75C3">
      <w:pPr>
        <w:pStyle w:val="RVliste3u75nb"/>
      </w:pPr>
      <w:r>
        <w:t>-</w:t>
      </w:r>
      <w:r>
        <w:tab/>
      </w:r>
      <w:r>
        <w:rPr>
          <w:rFonts w:cs="Arial"/>
        </w:rPr>
        <w:t>der Austausch der Kommunalen Integrationszentren untereinander in inhaltlichen und organisatorischen Fragen sichergestellt wird,</w:t>
      </w:r>
    </w:p>
    <w:p w14:paraId="7C453D06" w14:textId="77777777" w:rsidR="001A75C3" w:rsidRDefault="001A75C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Kommunalen Integrationszentren angemessen nach au</w:t>
      </w:r>
      <w:r>
        <w:t>ß</w:t>
      </w:r>
      <w:r>
        <w:t>en gegen</w:t>
      </w:r>
      <w:r>
        <w:t>ü</w:t>
      </w:r>
      <w:r>
        <w:t xml:space="preserve">ber dem Land, der </w:t>
      </w:r>
      <w:r>
        <w:t>Ö</w:t>
      </w:r>
      <w:r>
        <w:t xml:space="preserve">ffentlichkeit und weiteren </w:t>
      </w:r>
      <w:r>
        <w:t>ü</w:t>
      </w:r>
      <w:r>
        <w:t>berregional wirkenden Partnern vertreten werden,</w:t>
      </w:r>
    </w:p>
    <w:p w14:paraId="0742FD67" w14:textId="77777777" w:rsidR="001A75C3" w:rsidRDefault="001A75C3">
      <w:pPr>
        <w:pStyle w:val="RVliste3u75nb"/>
      </w:pPr>
      <w:r>
        <w:t>-</w:t>
      </w:r>
      <w:r>
        <w:tab/>
      </w:r>
      <w:r>
        <w:rPr>
          <w:rFonts w:cs="Arial"/>
        </w:rPr>
        <w:t>aktuelle Bedarfe und Impulse aufgegriffen und f</w:t>
      </w:r>
      <w:r>
        <w:rPr>
          <w:rFonts w:cs="Arial"/>
        </w:rPr>
        <w:t>ü</w:t>
      </w:r>
      <w:r>
        <w:rPr>
          <w:rFonts w:cs="Arial"/>
        </w:rPr>
        <w:t>r den Verbund der Kommunalen Integrationszentren aufbereitet werden und</w:t>
      </w:r>
    </w:p>
    <w:p w14:paraId="30001363" w14:textId="77777777" w:rsidR="001A75C3" w:rsidRDefault="001A75C3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Standardelemente entwickelt und allen Kommunalen Integrationszentren bereitgestellt werden, die unabh</w:t>
      </w:r>
      <w:r>
        <w:t>ä</w:t>
      </w:r>
      <w:r>
        <w:t>ngig von den kommunalen Schwerpunktsetzungen fl</w:t>
      </w:r>
      <w:r>
        <w:t>ä</w:t>
      </w:r>
      <w:r>
        <w:t>chendeckend umgesetzt werden k</w:t>
      </w:r>
      <w:r>
        <w:t>ö</w:t>
      </w:r>
      <w:r>
        <w:t>nnen.</w:t>
      </w:r>
    </w:p>
    <w:p w14:paraId="0DF494EF" w14:textId="77777777" w:rsidR="001A75C3" w:rsidRDefault="001A75C3">
      <w:pPr>
        <w:pStyle w:val="RVfliesstext175nb"/>
        <w:rPr>
          <w:rFonts w:cs="Arial"/>
        </w:rPr>
      </w:pPr>
      <w:r>
        <w:t>5.4 Die Koordinierungsstelle erf</w:t>
      </w:r>
      <w:r>
        <w:t>ü</w:t>
      </w:r>
      <w:r>
        <w:t>llt ihre Aufgaben in Zusammenarbeit mit anderen landesweiten Unterst</w:t>
      </w:r>
      <w:r>
        <w:t>ü</w:t>
      </w:r>
      <w:r>
        <w:t>tzungseinrichtungen und mit den Einrichtungen anderer gesellschaftlicher Akteure.</w:t>
      </w:r>
    </w:p>
    <w:p w14:paraId="7B0251BD" w14:textId="77777777" w:rsidR="001A75C3" w:rsidRDefault="001A75C3">
      <w:pPr>
        <w:pStyle w:val="RVfliesstext175nb"/>
        <w:rPr>
          <w:rFonts w:cs="Arial"/>
        </w:rPr>
      </w:pPr>
      <w:r>
        <w:t>5.5 Die f</w:t>
      </w:r>
      <w:r>
        <w:t>ü</w:t>
      </w:r>
      <w:r>
        <w:t>r Schule und Integration zust</w:t>
      </w:r>
      <w:r>
        <w:t>ä</w:t>
      </w:r>
      <w:r>
        <w:t>ndigen Ministerien verst</w:t>
      </w:r>
      <w:r>
        <w:t>ä</w:t>
      </w:r>
      <w:r>
        <w:t xml:space="preserve">ndigen sich </w:t>
      </w:r>
      <w:r>
        <w:t>ü</w:t>
      </w:r>
      <w:r>
        <w:t xml:space="preserve">ber die Ausstattung der Koordinierungsstelle mit Personal und Sachmitteln, die Verantwortungsbereiche, die Wahrnehmung von Leitungsaufgaben, </w:t>
      </w:r>
      <w:r>
        <w:t>ü</w:t>
      </w:r>
      <w:r>
        <w:t>ber die j</w:t>
      </w:r>
      <w:r>
        <w:t>ä</w:t>
      </w:r>
      <w:r>
        <w:t xml:space="preserve">hrliche Arbeits- und Finanzplanung sowie ggf. </w:t>
      </w:r>
      <w:r>
        <w:t>ü</w:t>
      </w:r>
      <w:r>
        <w:t>ber die Zuweisung weiterer Aufgaben.</w:t>
      </w:r>
    </w:p>
    <w:p w14:paraId="2306B35A" w14:textId="77777777" w:rsidR="001A75C3" w:rsidRDefault="001A75C3">
      <w:pPr>
        <w:pStyle w:val="RVfliesstext175nb"/>
        <w:rPr>
          <w:rFonts w:cs="Arial"/>
        </w:rPr>
      </w:pPr>
      <w:r>
        <w:t>N</w:t>
      </w:r>
      <w:r>
        <w:t>ä</w:t>
      </w:r>
      <w:r>
        <w:t>heres hierzu regelt das Fachaufsichtskonzept.</w:t>
      </w:r>
    </w:p>
    <w:p w14:paraId="531B488E" w14:textId="77777777" w:rsidR="001A75C3" w:rsidRDefault="001A75C3">
      <w:pPr>
        <w:pStyle w:val="RVueberschrift285fz"/>
        <w:keepNext/>
        <w:keepLines/>
        <w:rPr>
          <w:rFonts w:cs="Arial"/>
        </w:rPr>
      </w:pPr>
      <w:r>
        <w:t>6 Verbund</w:t>
      </w:r>
    </w:p>
    <w:p w14:paraId="58BB46A7" w14:textId="77777777" w:rsidR="001A75C3" w:rsidRDefault="001A75C3">
      <w:pPr>
        <w:pStyle w:val="RVfliesstext175nb"/>
        <w:rPr>
          <w:rFonts w:cs="Arial"/>
        </w:rPr>
      </w:pPr>
      <w:r>
        <w:t>Die Kommunalen Integrationszentren bilden einen Verbund. Sie sind zur Zusammenarbeit, zum Austausch und zur unentgeltlichen und gegenseitigen Weitergabe ihrer Erfahrungen verpflichtet. Die Gesch</w:t>
      </w:r>
      <w:r>
        <w:t>ä</w:t>
      </w:r>
      <w:r>
        <w:t>ftsf</w:t>
      </w:r>
      <w:r>
        <w:t>ü</w:t>
      </w:r>
      <w:r>
        <w:t>hrung des Verbundes liegt bei der landesweiten Koordinierungsstelle.</w:t>
      </w:r>
    </w:p>
    <w:p w14:paraId="2392510E" w14:textId="77777777" w:rsidR="001A75C3" w:rsidRDefault="001A75C3">
      <w:pPr>
        <w:pStyle w:val="RVueberschrift285fz"/>
        <w:keepNext/>
        <w:keepLines/>
        <w:rPr>
          <w:rFonts w:cs="Arial"/>
        </w:rPr>
      </w:pPr>
      <w:r>
        <w:t>7 Finanzierung</w:t>
      </w:r>
    </w:p>
    <w:p w14:paraId="3F3C5E80" w14:textId="77777777" w:rsidR="001A75C3" w:rsidRDefault="001A75C3">
      <w:pPr>
        <w:pStyle w:val="RVfliesstext175nb"/>
        <w:rPr>
          <w:rFonts w:cs="Arial"/>
        </w:rPr>
      </w:pPr>
      <w:r>
        <w:t>7.1 F</w:t>
      </w:r>
      <w:r>
        <w:t>ü</w:t>
      </w:r>
      <w:r>
        <w:t>r den Einsatz der Lehrkr</w:t>
      </w:r>
      <w:r>
        <w:t>ä</w:t>
      </w:r>
      <w:r>
        <w:t>fte werden Stellen im Einzelplan des Landeshaushaltes des f</w:t>
      </w:r>
      <w:r>
        <w:t>ü</w:t>
      </w:r>
      <w:r>
        <w:t>r Schule zust</w:t>
      </w:r>
      <w:r>
        <w:t>ä</w:t>
      </w:r>
      <w:r>
        <w:t>ndigen Ministeriums zur Verf</w:t>
      </w:r>
      <w:r>
        <w:t>ü</w:t>
      </w:r>
      <w:r>
        <w:t xml:space="preserve">gung gestellt. </w:t>
      </w:r>
    </w:p>
    <w:p w14:paraId="0A023B3B" w14:textId="77777777" w:rsidR="001A75C3" w:rsidRDefault="001A75C3">
      <w:pPr>
        <w:pStyle w:val="RVfliesstext175nb"/>
        <w:rPr>
          <w:rFonts w:cs="Arial"/>
        </w:rPr>
      </w:pPr>
      <w:r>
        <w:t>7.2</w:t>
      </w:r>
      <w:r>
        <w:tab/>
      </w:r>
    </w:p>
    <w:p w14:paraId="12A6FB09" w14:textId="77777777" w:rsidR="001A75C3" w:rsidRDefault="001A75C3">
      <w:pPr>
        <w:pStyle w:val="RVfliesstext175nb"/>
        <w:rPr>
          <w:rFonts w:cs="Arial"/>
        </w:rPr>
      </w:pPr>
      <w:r>
        <w:t>Die Finanzierung der Personalausgaben f</w:t>
      </w:r>
      <w:r>
        <w:t>ü</w:t>
      </w:r>
      <w:r>
        <w:t>r die Fachkr</w:t>
      </w:r>
      <w:r>
        <w:t>ä</w:t>
      </w:r>
      <w:r>
        <w:t>fte und die Verwaltungsassistenz sowie der Ausgaben, die der Beratung, Unterst</w:t>
      </w:r>
      <w:r>
        <w:t>ü</w:t>
      </w:r>
      <w:r>
        <w:t>tzung / Erg</w:t>
      </w:r>
      <w:r>
        <w:t>ä</w:t>
      </w:r>
      <w:r>
        <w:t>nzung der Arbeit in den Fach- und Regeldiensten der Kommunen im Rahmen der Neuzuwanderung dienen, regeln die Richtlinien f</w:t>
      </w:r>
      <w:r>
        <w:t>ü</w:t>
      </w:r>
      <w:r>
        <w:t>r die F</w:t>
      </w:r>
      <w:r>
        <w:t>ö</w:t>
      </w:r>
      <w:r>
        <w:t>rderung Kommunaler Integrationszentren (BASS 11-02 Nr. 10).</w:t>
      </w:r>
    </w:p>
    <w:p w14:paraId="2AF94F61" w14:textId="77777777" w:rsidR="001A75C3" w:rsidRDefault="001A75C3">
      <w:pPr>
        <w:pStyle w:val="RVfliesstext175nb"/>
        <w:rPr>
          <w:rFonts w:cs="Arial"/>
        </w:rPr>
      </w:pPr>
      <w:r>
        <w:t>7.3 Die Finanzierung der Kosten der landesweiten Koordinierungsstelle erfolgt unabh</w:t>
      </w:r>
      <w:r>
        <w:t>ä</w:t>
      </w:r>
      <w:r>
        <w:t>ngig von den in Nummer 7.2 genannten Richtlinien.</w:t>
      </w:r>
    </w:p>
    <w:p w14:paraId="3966FE2D" w14:textId="77777777" w:rsidR="001A75C3" w:rsidRDefault="001A75C3">
      <w:pPr>
        <w:pStyle w:val="RVueberschrift285fz"/>
        <w:keepNext/>
        <w:keepLines/>
        <w:rPr>
          <w:rFonts w:cs="Arial"/>
        </w:rPr>
      </w:pPr>
      <w:r>
        <w:t>8 Inkrafttreten</w:t>
      </w:r>
    </w:p>
    <w:p w14:paraId="3F31D831" w14:textId="77777777" w:rsidR="001A75C3" w:rsidRDefault="001A75C3">
      <w:pPr>
        <w:pStyle w:val="RVfliesstext175nb"/>
        <w:rPr>
          <w:rFonts w:cs="Arial"/>
        </w:rPr>
      </w:pPr>
      <w:r>
        <w:t>Dieser RdErl. tritt mit sofortiger Wirkung in Kraft.</w:t>
      </w:r>
    </w:p>
    <w:p w14:paraId="763FB374" w14:textId="77777777" w:rsidR="001A75C3" w:rsidRDefault="001A75C3">
      <w:pPr>
        <w:pStyle w:val="RVfliesstext175nb"/>
        <w:rPr>
          <w:rFonts w:cs="Arial"/>
        </w:rPr>
      </w:pPr>
      <w:r>
        <w:t>Der zweite Bezugserlass wird wie folgt gefasst:</w:t>
      </w:r>
    </w:p>
    <w:p w14:paraId="04D45950" w14:textId="77777777" w:rsidR="001A75C3" w:rsidRDefault="001A75C3">
      <w:pPr>
        <w:pStyle w:val="RVueberschrift1100fz"/>
        <w:keepNext/>
        <w:keepLines/>
        <w:rPr>
          <w:rFonts w:cs="Arial"/>
        </w:rPr>
      </w:pPr>
      <w:r>
        <w:t xml:space="preserve">Richtlinie </w:t>
      </w:r>
      <w:r>
        <w:br/>
        <w:t>f</w:t>
      </w:r>
      <w:r>
        <w:t>ü</w:t>
      </w:r>
      <w:r>
        <w:t>r die F</w:t>
      </w:r>
      <w:r>
        <w:t>ö</w:t>
      </w:r>
      <w:r>
        <w:t xml:space="preserve">rderung </w:t>
      </w:r>
      <w:r>
        <w:br/>
        <w:t>Kommunaler Integrationszentren</w:t>
      </w:r>
    </w:p>
    <w:p w14:paraId="61730264" w14:textId="77777777" w:rsidR="001A75C3" w:rsidRDefault="001A75C3">
      <w:pPr>
        <w:pStyle w:val="RVueberschrift285nz"/>
        <w:keepNext/>
        <w:keepLines/>
      </w:pPr>
      <w:r>
        <w:rPr>
          <w:rFonts w:cs="Calibri"/>
        </w:rPr>
        <w:t>Gem. RdErl. d. Ministeriums f</w:t>
      </w:r>
      <w:r>
        <w:rPr>
          <w:rFonts w:cs="Calibri"/>
        </w:rPr>
        <w:t>ü</w:t>
      </w:r>
      <w:r>
        <w:rPr>
          <w:rFonts w:cs="Calibri"/>
        </w:rPr>
        <w:t>r Kinder, Familie, Fl</w:t>
      </w:r>
      <w:r>
        <w:rPr>
          <w:rFonts w:cs="Calibri"/>
        </w:rPr>
        <w:t>ü</w:t>
      </w:r>
      <w:r>
        <w:rPr>
          <w:rFonts w:cs="Calibri"/>
        </w:rPr>
        <w:t>chtlinge und Integration und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27.03.2018, Az: 423-9501 - MBl. NRW. S. 179</w:t>
      </w:r>
    </w:p>
    <w:p w14:paraId="142F963D" w14:textId="77777777" w:rsidR="001A75C3" w:rsidRDefault="001A75C3">
      <w:pPr>
        <w:pStyle w:val="RVueberschrift285fz"/>
        <w:keepNext/>
        <w:keepLines/>
        <w:rPr>
          <w:rFonts w:cs="Arial"/>
        </w:rPr>
      </w:pPr>
      <w:r>
        <w:t>1 Zuwendungszweck, Rechtsgrundlage</w:t>
      </w:r>
    </w:p>
    <w:p w14:paraId="00A368D2" w14:textId="77777777" w:rsidR="001A75C3" w:rsidRDefault="001A75C3">
      <w:pPr>
        <w:pStyle w:val="RVfliesstext175nb"/>
        <w:rPr>
          <w:rFonts w:cs="Arial"/>
        </w:rPr>
      </w:pPr>
      <w:r>
        <w:t>1.1 Das Land gew</w:t>
      </w:r>
      <w:r>
        <w:t>ä</w:t>
      </w:r>
      <w:r>
        <w:t xml:space="preserve">hrt nach </w:t>
      </w:r>
      <w:r>
        <w:t>§</w:t>
      </w:r>
      <w:r>
        <w:t xml:space="preserve"> 7 des Gesetzes zur F</w:t>
      </w:r>
      <w:r>
        <w:t>ö</w:t>
      </w:r>
      <w:r>
        <w:t>rderung der gesellschaftlichen Teilhabe und Integration in Nordrhein-Westfalen (Teilhabe- und Integrationsgesetz) vom 14.02.2012 (GV. NRW. S. 95), nach Ma</w:t>
      </w:r>
      <w:r>
        <w:t>ß</w:t>
      </w:r>
      <w:r>
        <w:t xml:space="preserve">gabe dieser Richtlinien und der </w:t>
      </w:r>
      <w:r>
        <w:t>„</w:t>
      </w:r>
      <w:r>
        <w:t xml:space="preserve">Verwaltungsvorschriften zu </w:t>
      </w:r>
      <w:r>
        <w:t>§</w:t>
      </w:r>
      <w:r>
        <w:t xml:space="preserve"> 44 Landeshaushaltsordnung</w:t>
      </w:r>
      <w:r>
        <w:t>“</w:t>
      </w:r>
      <w:r>
        <w:t xml:space="preserve"> vom 30. September 2003 (MBl. NRW. S. 1254) Zuwendungen an Kreise und kreisfreie St</w:t>
      </w:r>
      <w:r>
        <w:t>ä</w:t>
      </w:r>
      <w:r>
        <w:t>dte f</w:t>
      </w:r>
      <w:r>
        <w:t>ü</w:t>
      </w:r>
      <w:r>
        <w:t>r Kommunale Integrationszentren.</w:t>
      </w:r>
    </w:p>
    <w:p w14:paraId="17F8FEC8" w14:textId="77777777" w:rsidR="001A75C3" w:rsidRDefault="001A75C3">
      <w:pPr>
        <w:pStyle w:val="RVfliesstext175nb"/>
        <w:rPr>
          <w:rFonts w:cs="Arial"/>
        </w:rPr>
      </w:pPr>
      <w:r>
        <w:t>Einzelheiten zu Grundlagen und Auftrag der Kommunalen Integrationszentren sind in dem Gemeinsamen Runderlass des Ministeriums f</w:t>
      </w:r>
      <w:r>
        <w:t>ü</w:t>
      </w:r>
      <w:r>
        <w:t>r Schule und Bildung und des Ministeriums f</w:t>
      </w:r>
      <w:r>
        <w:t>ü</w:t>
      </w:r>
      <w:r>
        <w:t>r Kinder, Familie, Fl</w:t>
      </w:r>
      <w:r>
        <w:t>ü</w:t>
      </w:r>
      <w:r>
        <w:t>chtlinge und Integration geregelt (ver</w:t>
      </w:r>
      <w:r>
        <w:t>ö</w:t>
      </w:r>
      <w:r>
        <w:t>ffentlicht in der Bereinigten Amtlichen Sammlung der Schulvorschriften NRW - BASS 12-21 Nr. 18).</w:t>
      </w:r>
    </w:p>
    <w:p w14:paraId="465304DD" w14:textId="77777777" w:rsidR="001A75C3" w:rsidRDefault="001A75C3">
      <w:pPr>
        <w:pStyle w:val="RVfliesstext175nb"/>
        <w:rPr>
          <w:rFonts w:cs="Arial"/>
        </w:rPr>
      </w:pPr>
      <w:r>
        <w:t>1.2 Ein Anspruch auf Gew</w:t>
      </w:r>
      <w:r>
        <w:t>ä</w:t>
      </w:r>
      <w:r>
        <w:t>hrung der Zuwendung besteht nicht. Die Bewilligungsbeh</w:t>
      </w:r>
      <w:r>
        <w:t>ö</w:t>
      </w:r>
      <w:r>
        <w:t>rde entscheidet aufgrund ihres pflichtgem</w:t>
      </w:r>
      <w:r>
        <w:t>äß</w:t>
      </w:r>
      <w:r>
        <w:t>en Ermessens im Rahmen der verf</w:t>
      </w:r>
      <w:r>
        <w:t>ü</w:t>
      </w:r>
      <w:r>
        <w:t>gbaren Haushaltsmittel.</w:t>
      </w:r>
    </w:p>
    <w:p w14:paraId="79EE7F31" w14:textId="77777777" w:rsidR="001A75C3" w:rsidRDefault="001A75C3">
      <w:pPr>
        <w:pStyle w:val="RVueberschrift285fz"/>
        <w:keepNext/>
        <w:keepLines/>
        <w:rPr>
          <w:rFonts w:cs="Arial"/>
        </w:rPr>
      </w:pPr>
      <w:r>
        <w:t>2 Gegenstand der F</w:t>
      </w:r>
      <w:r>
        <w:t>ö</w:t>
      </w:r>
      <w:r>
        <w:t>rderung</w:t>
      </w:r>
    </w:p>
    <w:p w14:paraId="4D926858" w14:textId="77777777" w:rsidR="001A75C3" w:rsidRDefault="001A75C3">
      <w:pPr>
        <w:pStyle w:val="RVfliesstext175nb"/>
        <w:rPr>
          <w:rFonts w:cs="Arial"/>
        </w:rPr>
      </w:pPr>
      <w:r>
        <w:t>Gef</w:t>
      </w:r>
      <w:r>
        <w:t>ö</w:t>
      </w:r>
      <w:r>
        <w:t>rdert werden T</w:t>
      </w:r>
      <w:r>
        <w:t>ä</w:t>
      </w:r>
      <w:r>
        <w:t>tigkeiten und Angebote von Kommunalen Integrationszentren f</w:t>
      </w:r>
      <w:r>
        <w:t>ü</w:t>
      </w:r>
      <w:r>
        <w:t>r die Verbesserung der Teilhabe und Integration vor Ort.</w:t>
      </w:r>
    </w:p>
    <w:p w14:paraId="04B9E764" w14:textId="77777777" w:rsidR="001A75C3" w:rsidRDefault="001A75C3">
      <w:pPr>
        <w:pStyle w:val="RVueberschrift285fz"/>
        <w:keepNext/>
        <w:keepLines/>
        <w:rPr>
          <w:rFonts w:cs="Arial"/>
        </w:rPr>
      </w:pPr>
      <w:r>
        <w:t>3 Zuwendungsempf</w:t>
      </w:r>
      <w:r>
        <w:t>ä</w:t>
      </w:r>
      <w:r>
        <w:t>nger</w:t>
      </w:r>
    </w:p>
    <w:p w14:paraId="6AEE9E9F" w14:textId="77777777" w:rsidR="001A75C3" w:rsidRDefault="001A75C3">
      <w:pPr>
        <w:pStyle w:val="RVfliesstext175nb"/>
        <w:rPr>
          <w:rFonts w:cs="Arial"/>
        </w:rPr>
      </w:pPr>
      <w:r>
        <w:t>Zuwendungsempf</w:t>
      </w:r>
      <w:r>
        <w:t>ä</w:t>
      </w:r>
      <w:r>
        <w:t>nger sind die Kreise und kreisfreien St</w:t>
      </w:r>
      <w:r>
        <w:t>ä</w:t>
      </w:r>
      <w:r>
        <w:t>dte.</w:t>
      </w:r>
    </w:p>
    <w:p w14:paraId="5F483BE9" w14:textId="77777777" w:rsidR="001A75C3" w:rsidRDefault="001A75C3">
      <w:pPr>
        <w:pStyle w:val="RVueberschrift285fz"/>
        <w:keepNext/>
        <w:keepLines/>
        <w:rPr>
          <w:rFonts w:cs="Arial"/>
        </w:rPr>
      </w:pPr>
      <w:r>
        <w:t>4 Zuwendungsvoraussetzungen</w:t>
      </w:r>
    </w:p>
    <w:p w14:paraId="712F471D" w14:textId="77777777" w:rsidR="001A75C3" w:rsidRDefault="001A75C3">
      <w:pPr>
        <w:pStyle w:val="RVfliesstext175nb"/>
        <w:rPr>
          <w:rFonts w:cs="Arial"/>
        </w:rPr>
      </w:pPr>
      <w:r>
        <w:t>Zuwendungsvoraussetzungen sind,</w:t>
      </w:r>
    </w:p>
    <w:p w14:paraId="3DC80BD6" w14:textId="77777777" w:rsidR="001A75C3" w:rsidRDefault="001A75C3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</w:r>
      <w:r>
        <w:t>dass ein vom Kreistag nach vorheriger Abstimmung mit den Kommunen des Kreises beziehungsweise vom Rat der Stadt verabschiedetes oder fortgeschriebenes Integrationskonzept vorliegt,</w:t>
      </w:r>
    </w:p>
    <w:p w14:paraId="3E7AE496" w14:textId="77777777" w:rsidR="001A75C3" w:rsidRDefault="001A75C3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 xml:space="preserve">die Selbstverpflichtung </w:t>
      </w:r>
      <w:r>
        <w:t>ü</w:t>
      </w:r>
      <w:r>
        <w:t>ber eine regelm</w:t>
      </w:r>
      <w:r>
        <w:t>äß</w:t>
      </w:r>
      <w:r>
        <w:t xml:space="preserve">ige im Zwei-Jahres-Turnus erfolgende Festlegung inhaltlicher Schwerpunkte in Abstimmung mit den </w:t>
      </w:r>
      <w:r>
        <w:t>ö</w:t>
      </w:r>
      <w:r>
        <w:t>rtlichen Akteuren der Integrationsarbeit,</w:t>
      </w:r>
    </w:p>
    <w:p w14:paraId="0BA03226" w14:textId="77777777" w:rsidR="001A75C3" w:rsidRDefault="001A75C3">
      <w:pPr>
        <w:pStyle w:val="RVliste2a75nb"/>
      </w:pPr>
      <w:r>
        <w:t>c)</w:t>
      </w:r>
      <w:r>
        <w:rPr>
          <w:rFonts w:cs="Arial"/>
        </w:rPr>
        <w:tab/>
        <w:t>die Bereitstellung geeigneter R</w:t>
      </w:r>
      <w:r>
        <w:rPr>
          <w:rFonts w:cs="Arial"/>
        </w:rPr>
        <w:t>ä</w:t>
      </w:r>
      <w:r>
        <w:rPr>
          <w:rFonts w:cs="Arial"/>
        </w:rPr>
        <w:t>umlichkeiten,</w:t>
      </w:r>
    </w:p>
    <w:p w14:paraId="1BB0A59D" w14:textId="77777777" w:rsidR="001A75C3" w:rsidRDefault="001A75C3">
      <w:pPr>
        <w:pStyle w:val="RVliste2a75nb"/>
        <w:rPr>
          <w:rFonts w:cs="Arial"/>
        </w:rPr>
      </w:pPr>
      <w:r>
        <w:rPr>
          <w:rFonts w:cs="Arial"/>
        </w:rPr>
        <w:t>d)</w:t>
      </w:r>
      <w:r>
        <w:tab/>
        <w:t xml:space="preserve">die </w:t>
      </w:r>
      <w:r>
        <w:t>Ü</w:t>
      </w:r>
      <w:r>
        <w:t>bernahme der Verwaltungsausgaben einschlie</w:t>
      </w:r>
      <w:r>
        <w:t>ß</w:t>
      </w:r>
      <w:r>
        <w:t>lich der Reisekosten,</w:t>
      </w:r>
    </w:p>
    <w:p w14:paraId="62CE284A" w14:textId="77777777" w:rsidR="001A75C3" w:rsidRDefault="001A75C3">
      <w:pPr>
        <w:pStyle w:val="RVliste2a75nb"/>
      </w:pPr>
      <w:r>
        <w:t>e)</w:t>
      </w:r>
      <w:r>
        <w:rPr>
          <w:rFonts w:cs="Arial"/>
        </w:rPr>
        <w:tab/>
        <w:t xml:space="preserve">die </w:t>
      </w:r>
      <w:r>
        <w:rPr>
          <w:rFonts w:cs="Arial"/>
        </w:rPr>
        <w:t>Ü</w:t>
      </w:r>
      <w:r>
        <w:rPr>
          <w:rFonts w:cs="Arial"/>
        </w:rPr>
        <w:t>bernahme der Ausgaben f</w:t>
      </w:r>
      <w:r>
        <w:rPr>
          <w:rFonts w:cs="Arial"/>
        </w:rPr>
        <w:t>ü</w:t>
      </w:r>
      <w:r>
        <w:rPr>
          <w:rFonts w:cs="Arial"/>
        </w:rPr>
        <w:t>r Lehr- und Lernmittel sowie f</w:t>
      </w:r>
      <w:r>
        <w:rPr>
          <w:rFonts w:cs="Arial"/>
        </w:rPr>
        <w:t>ü</w:t>
      </w:r>
      <w:r>
        <w:rPr>
          <w:rFonts w:cs="Arial"/>
        </w:rPr>
        <w:t xml:space="preserve">r </w:t>
      </w:r>
      <w:r>
        <w:rPr>
          <w:rFonts w:cs="Arial"/>
        </w:rPr>
        <w:t>Projektmittel,</w:t>
      </w:r>
    </w:p>
    <w:p w14:paraId="19EC77D3" w14:textId="77777777" w:rsidR="001A75C3" w:rsidRDefault="001A75C3">
      <w:pPr>
        <w:pStyle w:val="RVliste2a75nb"/>
        <w:rPr>
          <w:rFonts w:cs="Arial"/>
        </w:rPr>
      </w:pPr>
      <w:r>
        <w:rPr>
          <w:rFonts w:cs="Arial"/>
        </w:rPr>
        <w:t>f)</w:t>
      </w:r>
      <w:r>
        <w:tab/>
        <w:t>die Mitwirkung an ggf. wissenschaftlichen Begleituntersuchungen sowie</w:t>
      </w:r>
    </w:p>
    <w:p w14:paraId="1FBDA46F" w14:textId="77777777" w:rsidR="001A75C3" w:rsidRDefault="001A75C3">
      <w:pPr>
        <w:pStyle w:val="RVliste2a75nb"/>
      </w:pPr>
      <w:r>
        <w:t>g)</w:t>
      </w:r>
      <w:r>
        <w:rPr>
          <w:rFonts w:cs="Arial"/>
        </w:rPr>
        <w:tab/>
        <w:t xml:space="preserve">die Mitwirkung an einem </w:t>
      </w:r>
      <w:r>
        <w:rPr>
          <w:rFonts w:cs="Arial"/>
        </w:rPr>
        <w:t>ü</w:t>
      </w:r>
      <w:r>
        <w:rPr>
          <w:rFonts w:cs="Arial"/>
        </w:rPr>
        <w:t>berregionalen Erfahrungstransfer im Rahmen des Verbundes der Kommunalen Integrationszentren.</w:t>
      </w:r>
    </w:p>
    <w:p w14:paraId="4959F471" w14:textId="77777777" w:rsidR="001A75C3" w:rsidRDefault="001A75C3">
      <w:pPr>
        <w:pStyle w:val="RVfliesstext175nb"/>
      </w:pPr>
      <w:r>
        <w:rPr>
          <w:rFonts w:cs="Arial"/>
        </w:rPr>
        <w:t>Das Kommunale Integrationszentrum muss im Rahmen der kommunalen Zust</w:t>
      </w:r>
      <w:r>
        <w:rPr>
          <w:rFonts w:cs="Arial"/>
        </w:rPr>
        <w:t>ä</w:t>
      </w:r>
      <w:r>
        <w:rPr>
          <w:rFonts w:cs="Arial"/>
        </w:rPr>
        <w:t>ndigkeiten organisatorisch eigenst</w:t>
      </w:r>
      <w:r>
        <w:rPr>
          <w:rFonts w:cs="Arial"/>
        </w:rPr>
        <w:t>ä</w:t>
      </w:r>
      <w:r>
        <w:rPr>
          <w:rFonts w:cs="Arial"/>
        </w:rPr>
        <w:t>ndig sein und die Eigenst</w:t>
      </w:r>
      <w:r>
        <w:rPr>
          <w:rFonts w:cs="Arial"/>
        </w:rPr>
        <w:t>ä</w:t>
      </w:r>
      <w:r>
        <w:rPr>
          <w:rFonts w:cs="Arial"/>
        </w:rPr>
        <w:t>ndigkeit muss innerhalb und au</w:t>
      </w:r>
      <w:r>
        <w:rPr>
          <w:rFonts w:cs="Arial"/>
        </w:rPr>
        <w:t>ß</w:t>
      </w:r>
      <w:r>
        <w:rPr>
          <w:rFonts w:cs="Arial"/>
        </w:rPr>
        <w:t>erhalb der kommunalen Gebietsk</w:t>
      </w:r>
      <w:r>
        <w:rPr>
          <w:rFonts w:cs="Arial"/>
        </w:rPr>
        <w:t>ö</w:t>
      </w:r>
      <w:r>
        <w:rPr>
          <w:rFonts w:cs="Arial"/>
        </w:rPr>
        <w:t xml:space="preserve">rperschaft erkennbar sein. Organisatorische </w:t>
      </w:r>
      <w:r>
        <w:rPr>
          <w:rFonts w:cs="Arial"/>
        </w:rPr>
        <w:t>Ä</w:t>
      </w:r>
      <w:r>
        <w:rPr>
          <w:rFonts w:cs="Arial"/>
        </w:rPr>
        <w:t xml:space="preserve">nderungen sind </w:t>
      </w:r>
      <w:r>
        <w:rPr>
          <w:rFonts w:cs="Arial"/>
        </w:rPr>
        <w:t>ü</w:t>
      </w:r>
      <w:r>
        <w:rPr>
          <w:rFonts w:cs="Arial"/>
        </w:rPr>
        <w:t>ber die Bewilligungsbeh</w:t>
      </w:r>
      <w:r>
        <w:rPr>
          <w:rFonts w:cs="Arial"/>
        </w:rPr>
        <w:t>ö</w:t>
      </w:r>
      <w:r>
        <w:rPr>
          <w:rFonts w:cs="Arial"/>
        </w:rPr>
        <w:t>rde den f</w:t>
      </w:r>
      <w:r>
        <w:rPr>
          <w:rFonts w:cs="Arial"/>
        </w:rPr>
        <w:t>ü</w:t>
      </w:r>
      <w:r>
        <w:rPr>
          <w:rFonts w:cs="Arial"/>
        </w:rPr>
        <w:t>r Schule und Integration zust</w:t>
      </w:r>
      <w:r>
        <w:rPr>
          <w:rFonts w:cs="Arial"/>
        </w:rPr>
        <w:t>ä</w:t>
      </w:r>
      <w:r>
        <w:rPr>
          <w:rFonts w:cs="Arial"/>
        </w:rPr>
        <w:t>ndigen Ministerien anzuzeigen.</w:t>
      </w:r>
    </w:p>
    <w:p w14:paraId="1B035CC8" w14:textId="77777777" w:rsidR="001A75C3" w:rsidRDefault="001A75C3">
      <w:pPr>
        <w:pStyle w:val="RVueberschrift285fz"/>
        <w:keepNext/>
        <w:keepLines/>
      </w:pPr>
      <w:r>
        <w:rPr>
          <w:rFonts w:cs="Arial"/>
        </w:rPr>
        <w:t>5 Art, Umfang und H</w:t>
      </w:r>
      <w:r>
        <w:rPr>
          <w:rFonts w:cs="Arial"/>
        </w:rPr>
        <w:t>ö</w:t>
      </w:r>
      <w:r>
        <w:rPr>
          <w:rFonts w:cs="Arial"/>
        </w:rPr>
        <w:t>he der Zuwendung</w:t>
      </w:r>
    </w:p>
    <w:p w14:paraId="6B0B344D" w14:textId="77777777" w:rsidR="001A75C3" w:rsidRDefault="001A75C3">
      <w:pPr>
        <w:pStyle w:val="RVfliesstext175nb"/>
      </w:pPr>
      <w:r>
        <w:rPr>
          <w:rFonts w:cs="Arial"/>
        </w:rPr>
        <w:t>5.1 Zuwendungsart</w:t>
      </w:r>
    </w:p>
    <w:p w14:paraId="27E27166" w14:textId="77777777" w:rsidR="001A75C3" w:rsidRDefault="001A75C3">
      <w:pPr>
        <w:pStyle w:val="RVfliesstext175nb"/>
      </w:pPr>
      <w:r>
        <w:rPr>
          <w:rFonts w:cs="Arial"/>
        </w:rPr>
        <w:t>Projektf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3525209C" w14:textId="77777777" w:rsidR="001A75C3" w:rsidRDefault="001A75C3">
      <w:pPr>
        <w:pStyle w:val="RVfliesstext175nb"/>
      </w:pPr>
      <w:r>
        <w:rPr>
          <w:rFonts w:cs="Arial"/>
        </w:rPr>
        <w:t>5.2 Finanzierungsart</w:t>
      </w:r>
    </w:p>
    <w:p w14:paraId="6C60D03E" w14:textId="77777777" w:rsidR="001A75C3" w:rsidRDefault="001A75C3">
      <w:pPr>
        <w:pStyle w:val="RVfliesstext175nb"/>
      </w:pPr>
      <w:r>
        <w:rPr>
          <w:rFonts w:cs="Arial"/>
        </w:rPr>
        <w:t>Festbetragsfinanzierung</w:t>
      </w:r>
    </w:p>
    <w:p w14:paraId="5921D6FA" w14:textId="77777777" w:rsidR="001A75C3" w:rsidRDefault="001A75C3">
      <w:pPr>
        <w:pStyle w:val="RVfliesstext175nb"/>
      </w:pPr>
      <w:r>
        <w:rPr>
          <w:rFonts w:cs="Arial"/>
        </w:rPr>
        <w:t>Abweichend von Nummer 2.4 Verwaltungsvorschriften f</w:t>
      </w:r>
      <w:r>
        <w:rPr>
          <w:rFonts w:cs="Arial"/>
        </w:rPr>
        <w:t>ü</w:t>
      </w:r>
      <w:r>
        <w:rPr>
          <w:rFonts w:cs="Arial"/>
        </w:rPr>
        <w:t xml:space="preserve">r Zuwendungen an Gemeinden zu </w:t>
      </w:r>
      <w:r>
        <w:rPr>
          <w:rFonts w:cs="Arial"/>
        </w:rPr>
        <w:t>§</w:t>
      </w:r>
      <w:r>
        <w:rPr>
          <w:rFonts w:cs="Arial"/>
        </w:rPr>
        <w:t xml:space="preserve"> 44 Landeshaushaltsordnung d</w:t>
      </w:r>
      <w:r>
        <w:rPr>
          <w:rFonts w:cs="Arial"/>
        </w:rPr>
        <w:t>ü</w:t>
      </w:r>
      <w:r>
        <w:rPr>
          <w:rFonts w:cs="Arial"/>
        </w:rPr>
        <w:t>rfen bis zu 100 Prozent der zuwendungsf</w:t>
      </w:r>
      <w:r>
        <w:rPr>
          <w:rFonts w:cs="Arial"/>
        </w:rPr>
        <w:t>ä</w:t>
      </w:r>
      <w:r>
        <w:rPr>
          <w:rFonts w:cs="Arial"/>
        </w:rPr>
        <w:t>higen Ausgaben aus Landesmitteln bereitgestellt werden.</w:t>
      </w:r>
    </w:p>
    <w:p w14:paraId="024129CA" w14:textId="77777777" w:rsidR="001A75C3" w:rsidRDefault="001A75C3">
      <w:pPr>
        <w:pStyle w:val="RVfliesstext175nb"/>
      </w:pPr>
      <w:r>
        <w:rPr>
          <w:rFonts w:cs="Arial"/>
        </w:rPr>
        <w:t>5.3 Form der Zuwendung</w:t>
      </w:r>
    </w:p>
    <w:p w14:paraId="18ECCC41" w14:textId="77777777" w:rsidR="001A75C3" w:rsidRDefault="001A75C3">
      <w:pPr>
        <w:pStyle w:val="RVfliesstext175nb"/>
      </w:pPr>
      <w:r>
        <w:rPr>
          <w:rFonts w:cs="Arial"/>
        </w:rPr>
        <w:t>Zuweisung</w:t>
      </w:r>
    </w:p>
    <w:p w14:paraId="4F6490FD" w14:textId="77777777" w:rsidR="001A75C3" w:rsidRDefault="001A75C3">
      <w:pPr>
        <w:pStyle w:val="RVfliesstext175nb"/>
      </w:pPr>
      <w:r>
        <w:rPr>
          <w:rFonts w:cs="Arial"/>
        </w:rPr>
        <w:t>5.4 Bemessungsgrundlage</w:t>
      </w:r>
    </w:p>
    <w:p w14:paraId="601B0D4E" w14:textId="77777777" w:rsidR="001A75C3" w:rsidRDefault="001A75C3">
      <w:pPr>
        <w:pStyle w:val="RVfliesstext175nb"/>
      </w:pPr>
      <w:r>
        <w:rPr>
          <w:rFonts w:cs="Arial"/>
        </w:rPr>
        <w:t>Gef</w:t>
      </w:r>
      <w:r>
        <w:rPr>
          <w:rFonts w:cs="Arial"/>
        </w:rPr>
        <w:t>ö</w:t>
      </w:r>
      <w:r>
        <w:rPr>
          <w:rFonts w:cs="Arial"/>
        </w:rPr>
        <w:t>rdert werden Personal- und Sachausgaben.</w:t>
      </w:r>
    </w:p>
    <w:p w14:paraId="08DA498C" w14:textId="77777777" w:rsidR="001A75C3" w:rsidRDefault="001A75C3">
      <w:pPr>
        <w:pStyle w:val="RVfliesstext175nb"/>
      </w:pPr>
      <w:r>
        <w:rPr>
          <w:rFonts w:cs="Arial"/>
        </w:rPr>
        <w:t>5.4.1 Personalausgaben</w:t>
      </w:r>
    </w:p>
    <w:p w14:paraId="39443C07" w14:textId="77777777" w:rsidR="001A75C3" w:rsidRDefault="001A75C3">
      <w:pPr>
        <w:pStyle w:val="RVfliesstext175nb"/>
      </w:pPr>
      <w:r>
        <w:rPr>
          <w:rFonts w:cs="Arial"/>
        </w:rPr>
        <w:t>Bemessungsgrundlage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ö</w:t>
      </w:r>
      <w:r>
        <w:rPr>
          <w:rFonts w:cs="Arial"/>
        </w:rPr>
        <w:t>rderung sind die tats</w:t>
      </w:r>
      <w:r>
        <w:rPr>
          <w:rFonts w:cs="Arial"/>
        </w:rPr>
        <w:t>ä</w:t>
      </w:r>
      <w:r>
        <w:rPr>
          <w:rFonts w:cs="Arial"/>
        </w:rPr>
        <w:t>chlichen Ausgaben f</w:t>
      </w:r>
      <w:r>
        <w:rPr>
          <w:rFonts w:cs="Arial"/>
        </w:rPr>
        <w:t>ü</w:t>
      </w:r>
      <w:r>
        <w:rPr>
          <w:rFonts w:cs="Arial"/>
        </w:rPr>
        <w:t>r bis zu 6,5 Personalstellen bei Kreisen und 5,5 Personalstellen bei kreisfreien St</w:t>
      </w:r>
      <w:r>
        <w:rPr>
          <w:rFonts w:cs="Arial"/>
        </w:rPr>
        <w:t>ä</w:t>
      </w:r>
      <w:r>
        <w:rPr>
          <w:rFonts w:cs="Arial"/>
        </w:rPr>
        <w:t>dten. Davon f</w:t>
      </w:r>
      <w:r>
        <w:rPr>
          <w:rFonts w:cs="Arial"/>
        </w:rPr>
        <w:t>ü</w:t>
      </w:r>
      <w:r>
        <w:rPr>
          <w:rFonts w:cs="Arial"/>
        </w:rPr>
        <w:t>r Fachkr</w:t>
      </w:r>
      <w:r>
        <w:rPr>
          <w:rFonts w:cs="Arial"/>
        </w:rPr>
        <w:t>ä</w:t>
      </w:r>
      <w:r>
        <w:rPr>
          <w:rFonts w:cs="Arial"/>
        </w:rPr>
        <w:t>fte bis zu 6 Stellen bei Kreisen bzw. bis zu 5 Stellen bei kreisfreien St</w:t>
      </w:r>
      <w:r>
        <w:rPr>
          <w:rFonts w:cs="Arial"/>
        </w:rPr>
        <w:t>ä</w:t>
      </w:r>
      <w:r>
        <w:rPr>
          <w:rFonts w:cs="Arial"/>
        </w:rPr>
        <w:t>dten und f</w:t>
      </w:r>
      <w:r>
        <w:rPr>
          <w:rFonts w:cs="Arial"/>
        </w:rPr>
        <w:t>ü</w:t>
      </w:r>
      <w:r>
        <w:rPr>
          <w:rFonts w:cs="Arial"/>
        </w:rPr>
        <w:t>r eine Verwaltungsassistenz eine 0,5 Stelle.</w:t>
      </w:r>
    </w:p>
    <w:p w14:paraId="09BFACEA" w14:textId="77777777" w:rsidR="001A75C3" w:rsidRDefault="001A75C3">
      <w:pPr>
        <w:pStyle w:val="RVfliesstext175nb"/>
      </w:pPr>
      <w:r>
        <w:rPr>
          <w:rFonts w:cs="Arial"/>
        </w:rPr>
        <w:t>Fachkr</w:t>
      </w:r>
      <w:r>
        <w:rPr>
          <w:rFonts w:cs="Arial"/>
        </w:rPr>
        <w:t>ä</w:t>
      </w:r>
      <w:r>
        <w:rPr>
          <w:rFonts w:cs="Arial"/>
        </w:rPr>
        <w:t>fte m</w:t>
      </w:r>
      <w:r>
        <w:rPr>
          <w:rFonts w:cs="Arial"/>
        </w:rPr>
        <w:t>ü</w:t>
      </w:r>
      <w:r>
        <w:rPr>
          <w:rFonts w:cs="Arial"/>
        </w:rPr>
        <w:t xml:space="preserve">ssen den erfolgreichen Abschluss eines Hochschulstudiums (Diplom FH, Bachelor oder Master) oder eine gleichwertige Qualifikation nachweisen. Im Studium sollen unter anderem migrations- beziehungsweise integrationsspezifische Lehrinhalte oder solche des </w:t>
      </w:r>
      <w:r>
        <w:rPr>
          <w:rFonts w:cs="Arial"/>
        </w:rPr>
        <w:t>ö</w:t>
      </w:r>
      <w:r>
        <w:rPr>
          <w:rFonts w:cs="Arial"/>
        </w:rPr>
        <w:t xml:space="preserve">ffentlichen Rechts vermittelt worden sein. </w:t>
      </w:r>
      <w:r>
        <w:rPr>
          <w:rFonts w:cs="Arial"/>
        </w:rPr>
        <w:t>Ü</w:t>
      </w:r>
      <w:r>
        <w:rPr>
          <w:rFonts w:cs="Arial"/>
        </w:rPr>
        <w:t>ber Ausnahmen entscheidet das f</w:t>
      </w:r>
      <w:r>
        <w:rPr>
          <w:rFonts w:cs="Arial"/>
        </w:rPr>
        <w:t>ü</w:t>
      </w:r>
      <w:r>
        <w:rPr>
          <w:rFonts w:cs="Arial"/>
        </w:rPr>
        <w:t>r Integration zust</w:t>
      </w:r>
      <w:r>
        <w:rPr>
          <w:rFonts w:cs="Arial"/>
        </w:rPr>
        <w:t>ä</w:t>
      </w:r>
      <w:r>
        <w:rPr>
          <w:rFonts w:cs="Arial"/>
        </w:rPr>
        <w:t>ndige Ministerium. Der Umfang der Festbetragsfinanzierung betr</w:t>
      </w:r>
      <w:r>
        <w:rPr>
          <w:rFonts w:cs="Arial"/>
        </w:rPr>
        <w:t>ä</w:t>
      </w:r>
      <w:r>
        <w:rPr>
          <w:rFonts w:cs="Arial"/>
        </w:rPr>
        <w:t>gt je 50.000 Euro pro Jahr und Fachkraftstelle sowie 20.000 Euro pro Jahr f</w:t>
      </w:r>
      <w:r>
        <w:rPr>
          <w:rFonts w:cs="Arial"/>
        </w:rPr>
        <w:t>ü</w:t>
      </w:r>
      <w:r>
        <w:rPr>
          <w:rFonts w:cs="Arial"/>
        </w:rPr>
        <w:t>r eine 0,5 Stelle Verwaltungsassistenz. Bei Stellenvakanzen vermindern sich die Jahresfestbetr</w:t>
      </w:r>
      <w:r>
        <w:rPr>
          <w:rFonts w:cs="Arial"/>
        </w:rPr>
        <w:t>ä</w:t>
      </w:r>
      <w:r>
        <w:rPr>
          <w:rFonts w:cs="Arial"/>
        </w:rPr>
        <w:t>ge entsprechend.</w:t>
      </w:r>
    </w:p>
    <w:p w14:paraId="195954B8" w14:textId="77777777" w:rsidR="001A75C3" w:rsidRDefault="001A75C3">
      <w:pPr>
        <w:pStyle w:val="RVfliesstext175nb"/>
      </w:pPr>
      <w:r>
        <w:rPr>
          <w:rFonts w:cs="Arial"/>
        </w:rPr>
        <w:t>5.4.2 Sachausgaben</w:t>
      </w:r>
    </w:p>
    <w:p w14:paraId="1313C3CE" w14:textId="77777777" w:rsidR="001A75C3" w:rsidRDefault="001A75C3">
      <w:pPr>
        <w:pStyle w:val="RVfliesstext175nb"/>
      </w:pPr>
      <w:r>
        <w:rPr>
          <w:rFonts w:cs="Arial"/>
        </w:rPr>
        <w:t>Bemessungsgrundlage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ö</w:t>
      </w:r>
      <w:r>
        <w:rPr>
          <w:rFonts w:cs="Arial"/>
        </w:rPr>
        <w:t>rderung sind die voraussichtlich anfallenden Sachausgaben f</w:t>
      </w:r>
      <w:r>
        <w:rPr>
          <w:rFonts w:cs="Arial"/>
        </w:rPr>
        <w:t>ü</w:t>
      </w:r>
      <w:r>
        <w:rPr>
          <w:rFonts w:cs="Arial"/>
        </w:rPr>
        <w:t xml:space="preserve">r den Aufbau, den Einsatz und die fachliche Begleitung von </w:t>
      </w:r>
      <w:r>
        <w:rPr>
          <w:rFonts w:cs="Arial"/>
        </w:rPr>
        <w:t>Ü</w:t>
      </w:r>
      <w:r>
        <w:rPr>
          <w:rFonts w:cs="Arial"/>
        </w:rPr>
        <w:t>bersetzungs- beziehungsweise Dolmetscherpools in den Kommunen bis zur H</w:t>
      </w:r>
      <w:r>
        <w:rPr>
          <w:rFonts w:cs="Arial"/>
        </w:rPr>
        <w:t>ö</w:t>
      </w:r>
      <w:r>
        <w:rPr>
          <w:rFonts w:cs="Arial"/>
        </w:rPr>
        <w:t>he von maximal 50.000 Euro pro Jahr und Kommunalem Integrationszentrum.</w:t>
      </w:r>
    </w:p>
    <w:p w14:paraId="784B68B6" w14:textId="77777777" w:rsidR="001A75C3" w:rsidRDefault="001A75C3">
      <w:pPr>
        <w:pStyle w:val="RVueberschrift285fz"/>
        <w:keepNext/>
        <w:keepLines/>
      </w:pPr>
      <w:r>
        <w:rPr>
          <w:rFonts w:cs="Arial"/>
        </w:rPr>
        <w:t>6 Sonstige Zuwendungsbestimmungen</w:t>
      </w:r>
    </w:p>
    <w:p w14:paraId="7FFCF4C4" w14:textId="77777777" w:rsidR="001A75C3" w:rsidRDefault="001A75C3">
      <w:pPr>
        <w:pStyle w:val="RVfliesstext175nb"/>
      </w:pPr>
      <w:r>
        <w:rPr>
          <w:rFonts w:cs="Arial"/>
        </w:rPr>
        <w:t>Die Zuwendungsempf</w:t>
      </w:r>
      <w:r>
        <w:rPr>
          <w:rFonts w:cs="Arial"/>
        </w:rPr>
        <w:t>ä</w:t>
      </w:r>
      <w:r>
        <w:rPr>
          <w:rFonts w:cs="Arial"/>
        </w:rPr>
        <w:t>nger verpflichten sich, am F</w:t>
      </w:r>
      <w:r>
        <w:rPr>
          <w:rFonts w:cs="Arial"/>
        </w:rPr>
        <w:t>ö</w:t>
      </w:r>
      <w:r>
        <w:rPr>
          <w:rFonts w:cs="Arial"/>
        </w:rPr>
        <w:t>rderprogramm - Controlling teilzunehmen.</w:t>
      </w:r>
    </w:p>
    <w:p w14:paraId="2646FDB6" w14:textId="77777777" w:rsidR="001A75C3" w:rsidRDefault="001A75C3">
      <w:pPr>
        <w:pStyle w:val="RVueberschrift285fz"/>
        <w:keepNext/>
        <w:keepLines/>
      </w:pPr>
      <w:r>
        <w:rPr>
          <w:rFonts w:cs="Arial"/>
        </w:rPr>
        <w:t>7 Verfahren</w:t>
      </w:r>
    </w:p>
    <w:p w14:paraId="0C80085C" w14:textId="77777777" w:rsidR="001A75C3" w:rsidRDefault="001A75C3">
      <w:pPr>
        <w:pStyle w:val="RVfliesstext175nb"/>
      </w:pPr>
      <w:r>
        <w:rPr>
          <w:rFonts w:cs="Arial"/>
        </w:rPr>
        <w:t>7.1 Antragsverfahren</w:t>
      </w:r>
    </w:p>
    <w:p w14:paraId="26CD71B6" w14:textId="77777777" w:rsidR="001A75C3" w:rsidRDefault="001A75C3">
      <w:pPr>
        <w:pStyle w:val="RVfliesstext175nb"/>
      </w:pPr>
      <w:r>
        <w:rPr>
          <w:rFonts w:cs="Arial"/>
        </w:rPr>
        <w:t>7.1.1 Antr</w:t>
      </w:r>
      <w:r>
        <w:rPr>
          <w:rFonts w:cs="Arial"/>
        </w:rPr>
        <w:t>ä</w:t>
      </w:r>
      <w:r>
        <w:rPr>
          <w:rFonts w:cs="Arial"/>
        </w:rPr>
        <w:t>ge auf Gew</w:t>
      </w:r>
      <w:r>
        <w:rPr>
          <w:rFonts w:cs="Arial"/>
        </w:rPr>
        <w:t>ä</w:t>
      </w:r>
      <w:r>
        <w:rPr>
          <w:rFonts w:cs="Arial"/>
        </w:rPr>
        <w:t>hrung von Zuwendungen sind nach dem Muster gem</w:t>
      </w:r>
      <w:r>
        <w:rPr>
          <w:rFonts w:cs="Arial"/>
        </w:rPr>
        <w:t>äß</w:t>
      </w:r>
      <w:r>
        <w:rPr>
          <w:rFonts w:cs="Arial"/>
        </w:rPr>
        <w:t xml:space="preserve"> der Anlage 1 zu stellen. Dieses wird in elektronischer Form bei der Bezirksregierung Arnsberg - Dezernat 36, Kompetenzzentrum f</w:t>
      </w:r>
      <w:r>
        <w:rPr>
          <w:rFonts w:cs="Arial"/>
        </w:rPr>
        <w:t>ü</w:t>
      </w:r>
      <w:r>
        <w:rPr>
          <w:rFonts w:cs="Arial"/>
        </w:rPr>
        <w:t>r Integration im Internet unter www.kfi.nrw.de zum Download angeboten.</w:t>
      </w:r>
    </w:p>
    <w:p w14:paraId="3290271D" w14:textId="77777777" w:rsidR="001A75C3" w:rsidRDefault="001A75C3">
      <w:pPr>
        <w:pStyle w:val="RVfliesstext175nb"/>
      </w:pPr>
      <w:r>
        <w:rPr>
          <w:rFonts w:cs="Arial"/>
        </w:rPr>
        <w:t>7.1.2 Antr</w:t>
      </w:r>
      <w:r>
        <w:rPr>
          <w:rFonts w:cs="Arial"/>
        </w:rPr>
        <w:t>ä</w:t>
      </w:r>
      <w:r>
        <w:rPr>
          <w:rFonts w:cs="Arial"/>
        </w:rPr>
        <w:t>ge f</w:t>
      </w:r>
      <w:r>
        <w:rPr>
          <w:rFonts w:cs="Arial"/>
        </w:rPr>
        <w:t>ü</w:t>
      </w:r>
      <w:r>
        <w:rPr>
          <w:rFonts w:cs="Arial"/>
        </w:rPr>
        <w:t>r die Jahre 2018 bis 2022 k</w:t>
      </w:r>
      <w:r>
        <w:rPr>
          <w:rFonts w:cs="Arial"/>
        </w:rPr>
        <w:t>ö</w:t>
      </w:r>
      <w:r>
        <w:rPr>
          <w:rFonts w:cs="Arial"/>
        </w:rPr>
        <w:t>nnen bis zu vier Wochen nach Ver</w:t>
      </w:r>
      <w:r>
        <w:rPr>
          <w:rFonts w:cs="Arial"/>
        </w:rPr>
        <w:t>ö</w:t>
      </w:r>
      <w:r>
        <w:rPr>
          <w:rFonts w:cs="Arial"/>
        </w:rPr>
        <w:t xml:space="preserve">ffentlichung dieser Richtlinie gestellt werden. </w:t>
      </w:r>
    </w:p>
    <w:p w14:paraId="5F394EC3" w14:textId="77777777" w:rsidR="001A75C3" w:rsidRDefault="001A75C3">
      <w:pPr>
        <w:pStyle w:val="RVfliesstext175nb"/>
      </w:pPr>
      <w:r>
        <w:rPr>
          <w:rFonts w:cs="Arial"/>
        </w:rPr>
        <w:t>7.2 Bewilligungsverfahren</w:t>
      </w:r>
    </w:p>
    <w:p w14:paraId="348F76C4" w14:textId="77777777" w:rsidR="001A75C3" w:rsidRDefault="001A75C3">
      <w:pPr>
        <w:pStyle w:val="RVfliesstext175nb"/>
      </w:pPr>
      <w:r>
        <w:rPr>
          <w:rFonts w:cs="Arial"/>
        </w:rPr>
        <w:t>Die Bewilligungsbeh</w:t>
      </w:r>
      <w:r>
        <w:rPr>
          <w:rFonts w:cs="Arial"/>
        </w:rPr>
        <w:t>ö</w:t>
      </w:r>
      <w:r>
        <w:rPr>
          <w:rFonts w:cs="Arial"/>
        </w:rPr>
        <w:t>rde ist die Bezirksregierung Arnsberg. Die Bewilligung erfolgt nach dem Muster gem</w:t>
      </w:r>
      <w:r>
        <w:rPr>
          <w:rFonts w:cs="Arial"/>
        </w:rPr>
        <w:t>äß</w:t>
      </w:r>
      <w:r>
        <w:rPr>
          <w:rFonts w:cs="Arial"/>
        </w:rPr>
        <w:t xml:space="preserve"> der Anlage 2.</w:t>
      </w:r>
    </w:p>
    <w:p w14:paraId="7ECC1491" w14:textId="77777777" w:rsidR="001A75C3" w:rsidRDefault="001A75C3">
      <w:pPr>
        <w:pStyle w:val="RVfliesstext175nb"/>
      </w:pPr>
      <w:r>
        <w:rPr>
          <w:rFonts w:cs="Arial"/>
        </w:rPr>
        <w:t>7.3 Auszahlungsverfahren</w:t>
      </w:r>
    </w:p>
    <w:p w14:paraId="763DF6EF" w14:textId="77777777" w:rsidR="001A75C3" w:rsidRDefault="001A75C3">
      <w:pPr>
        <w:pStyle w:val="RVfliesstext175nb"/>
      </w:pPr>
      <w:r>
        <w:rPr>
          <w:rFonts w:cs="Arial"/>
        </w:rPr>
        <w:t>Die Auszahlung erfolgt auf Anforderung gem</w:t>
      </w:r>
      <w:r>
        <w:rPr>
          <w:rFonts w:cs="Arial"/>
        </w:rPr>
        <w:t>äß</w:t>
      </w:r>
      <w:r>
        <w:rPr>
          <w:rFonts w:cs="Arial"/>
        </w:rPr>
        <w:t xml:space="preserve"> Nummer 7.4 Verwaltungsvorschriften f</w:t>
      </w:r>
      <w:r>
        <w:rPr>
          <w:rFonts w:cs="Arial"/>
        </w:rPr>
        <w:t>ü</w:t>
      </w:r>
      <w:r>
        <w:rPr>
          <w:rFonts w:cs="Arial"/>
        </w:rPr>
        <w:t xml:space="preserve">r Zuwendungen an Gemeinden zu </w:t>
      </w:r>
      <w:r>
        <w:rPr>
          <w:rFonts w:cs="Arial"/>
        </w:rPr>
        <w:t>§</w:t>
      </w:r>
      <w:r>
        <w:rPr>
          <w:rFonts w:cs="Arial"/>
        </w:rPr>
        <w:t xml:space="preserve"> 44 LHO anteilig zum 1.Mai und 1.Oktober des jeweiligen Jahres. Die Nummern 1.4, 5.4, 9.3.1, 9.5, Satz 1 ANBest-G finden insoweit keine Anwendung.</w:t>
      </w:r>
    </w:p>
    <w:p w14:paraId="42371D32" w14:textId="77777777" w:rsidR="001A75C3" w:rsidRDefault="001A75C3">
      <w:pPr>
        <w:pStyle w:val="RVfliesstext175nb"/>
      </w:pPr>
      <w:r>
        <w:rPr>
          <w:rFonts w:cs="Arial"/>
        </w:rPr>
        <w:t>7.4 Verwendungsnachweis</w:t>
      </w:r>
    </w:p>
    <w:p w14:paraId="5767D011" w14:textId="77777777" w:rsidR="001A75C3" w:rsidRDefault="001A75C3">
      <w:pPr>
        <w:pStyle w:val="RVfliesstext175nb"/>
      </w:pPr>
      <w:r>
        <w:rPr>
          <w:rFonts w:cs="Arial"/>
        </w:rPr>
        <w:t>Der Verwendungsnachweis gem</w:t>
      </w:r>
      <w:r>
        <w:rPr>
          <w:rFonts w:cs="Arial"/>
        </w:rPr>
        <w:t>äß</w:t>
      </w:r>
      <w:r>
        <w:rPr>
          <w:rFonts w:cs="Arial"/>
        </w:rPr>
        <w:t xml:space="preserve"> dem Muster der Anlage 3 ist bis sp</w:t>
      </w:r>
      <w:r>
        <w:rPr>
          <w:rFonts w:cs="Arial"/>
        </w:rPr>
        <w:t>ä</w:t>
      </w:r>
      <w:r>
        <w:rPr>
          <w:rFonts w:cs="Arial"/>
        </w:rPr>
        <w:t>testens drei Monate nach Beendigung des Bewilligungszeitraumes vorzulegen.</w:t>
      </w:r>
    </w:p>
    <w:p w14:paraId="44A61243" w14:textId="77777777" w:rsidR="001A75C3" w:rsidRDefault="001A75C3">
      <w:pPr>
        <w:pStyle w:val="RVfliesstext175nb"/>
      </w:pPr>
      <w:r>
        <w:rPr>
          <w:rFonts w:cs="Arial"/>
        </w:rPr>
        <w:t>Mit dem Verwendungsnachweis ist nachzuweisen, in welchem Umfang die Landeszuwendung tats</w:t>
      </w:r>
      <w:r>
        <w:rPr>
          <w:rFonts w:cs="Arial"/>
        </w:rPr>
        <w:t>ä</w:t>
      </w:r>
      <w:r>
        <w:rPr>
          <w:rFonts w:cs="Arial"/>
        </w:rPr>
        <w:t>chlich verwendet worden ist. Die verpflichtende Teilnahme am F</w:t>
      </w:r>
      <w:r>
        <w:rPr>
          <w:rFonts w:cs="Arial"/>
        </w:rPr>
        <w:t>ö</w:t>
      </w:r>
      <w:r>
        <w:rPr>
          <w:rFonts w:cs="Arial"/>
        </w:rPr>
        <w:t>rderprogramm-Controlling ersetzt den Sachbericht.</w:t>
      </w:r>
    </w:p>
    <w:p w14:paraId="3217785F" w14:textId="77777777" w:rsidR="001A75C3" w:rsidRDefault="001A75C3">
      <w:pPr>
        <w:pStyle w:val="RVfliesstext175nb"/>
      </w:pPr>
      <w:r>
        <w:rPr>
          <w:rFonts w:cs="Arial"/>
        </w:rPr>
        <w:t>Die Nummern 7.2 Satz 1 und 7.3 ANBest-G finden insoweit keine Anwendung.</w:t>
      </w:r>
    </w:p>
    <w:p w14:paraId="49719ACB" w14:textId="77777777" w:rsidR="001A75C3" w:rsidRDefault="001A75C3">
      <w:pPr>
        <w:pStyle w:val="RVueberschrift285fz"/>
        <w:keepNext/>
        <w:keepLines/>
      </w:pPr>
      <w:r>
        <w:rPr>
          <w:rFonts w:cs="Arial"/>
        </w:rPr>
        <w:t>8 Inkrafttreten, Au</w:t>
      </w:r>
      <w:r>
        <w:rPr>
          <w:rFonts w:cs="Arial"/>
        </w:rPr>
        <w:t>ß</w:t>
      </w:r>
      <w:r>
        <w:rPr>
          <w:rFonts w:cs="Arial"/>
        </w:rPr>
        <w:t>erkrafttreten</w:t>
      </w:r>
    </w:p>
    <w:p w14:paraId="264C4620" w14:textId="77777777" w:rsidR="001A75C3" w:rsidRDefault="001A75C3">
      <w:pPr>
        <w:pStyle w:val="RVfliesstext175nb"/>
      </w:pPr>
      <w:r>
        <w:rPr>
          <w:rFonts w:cs="Arial"/>
        </w:rPr>
        <w:t>Diese Richtlinie tritt am Tag nach der Ver</w:t>
      </w:r>
      <w:r>
        <w:rPr>
          <w:rFonts w:cs="Arial"/>
        </w:rPr>
        <w:t>ö</w:t>
      </w:r>
      <w:r>
        <w:rPr>
          <w:rFonts w:cs="Arial"/>
        </w:rPr>
        <w:t>ffentlichung in Kraft und mit Ablauf des 31. Dezember 2022 au</w:t>
      </w:r>
      <w:r>
        <w:rPr>
          <w:rFonts w:cs="Arial"/>
        </w:rPr>
        <w:t>ß</w:t>
      </w:r>
      <w:r>
        <w:rPr>
          <w:rFonts w:cs="Arial"/>
        </w:rPr>
        <w:t xml:space="preserve">er Kraft. Die Muster und Anlagen werden nicht im Ministerialblatt abgedruckt. Eine Einsichtnahme ist </w:t>
      </w:r>
      <w:r>
        <w:rPr>
          <w:rFonts w:cs="Arial"/>
        </w:rPr>
        <w:t>ü</w:t>
      </w:r>
      <w:r>
        <w:rPr>
          <w:rFonts w:cs="Arial"/>
        </w:rPr>
        <w:t>ber die elektronische Version des Ministerialblattes f</w:t>
      </w:r>
      <w:r>
        <w:rPr>
          <w:rFonts w:cs="Arial"/>
        </w:rPr>
        <w:t>ü</w:t>
      </w:r>
      <w:r>
        <w:rPr>
          <w:rFonts w:cs="Arial"/>
        </w:rPr>
        <w:t xml:space="preserve">r das Land Nordrhein-Westfalen (MBl. NRW.) und in der Sammlung des Ministerialblatts (SMBl. </w:t>
      </w:r>
      <w:r>
        <w:rPr>
          <w:rFonts w:cs="Arial"/>
        </w:rPr>
        <w:lastRenderedPageBreak/>
        <w:t>NRW.) unter https://recht.nrw.de m</w:t>
      </w:r>
      <w:r>
        <w:rPr>
          <w:rFonts w:cs="Arial"/>
        </w:rPr>
        <w:t>ö</w:t>
      </w:r>
      <w:r>
        <w:rPr>
          <w:rFonts w:cs="Arial"/>
        </w:rPr>
        <w:t>glich.</w:t>
      </w:r>
    </w:p>
    <w:p w14:paraId="572AEE13" w14:textId="77777777" w:rsidR="001A75C3" w:rsidRDefault="001A75C3">
      <w:pPr>
        <w:pStyle w:val="RVfliesstext175nb"/>
      </w:pPr>
      <w:r>
        <w:rPr>
          <w:rFonts w:cs="Arial"/>
        </w:rPr>
        <w:t>Die Muster und Anlagen sind auch bei der Bezirksregierung Arnsberg, Kompetenzzentrum f</w:t>
      </w:r>
      <w:r>
        <w:rPr>
          <w:rFonts w:cs="Arial"/>
        </w:rPr>
        <w:t>ü</w:t>
      </w:r>
      <w:r>
        <w:rPr>
          <w:rFonts w:cs="Arial"/>
        </w:rPr>
        <w:t>r Integration (KfI) unter http://www.kfi.nrw.de erh</w:t>
      </w:r>
      <w:r>
        <w:rPr>
          <w:rFonts w:cs="Arial"/>
        </w:rPr>
        <w:t>ä</w:t>
      </w:r>
      <w:r>
        <w:rPr>
          <w:rFonts w:cs="Arial"/>
        </w:rPr>
        <w:t>ltlich.</w:t>
      </w:r>
    </w:p>
    <w:p w14:paraId="24FC2E70" w14:textId="77777777" w:rsidR="001A75C3" w:rsidRDefault="001A75C3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BEBE" w14:textId="77777777" w:rsidR="001A75C3" w:rsidRDefault="001A75C3">
      <w:r>
        <w:separator/>
      </w:r>
    </w:p>
  </w:endnote>
  <w:endnote w:type="continuationSeparator" w:id="0">
    <w:p w14:paraId="23092F76" w14:textId="77777777" w:rsidR="001A75C3" w:rsidRDefault="001A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7428" w14:textId="77777777" w:rsidR="001A75C3" w:rsidRDefault="001A75C3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3FBE" w14:textId="77777777" w:rsidR="001A75C3" w:rsidRDefault="001A75C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518D3BC" w14:textId="77777777" w:rsidR="001A75C3" w:rsidRDefault="001A75C3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3887"/>
    <w:rsid w:val="00163887"/>
    <w:rsid w:val="001A75C3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87CF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2481</Words>
  <Characters>15632</Characters>
  <Application>Microsoft Office Word</Application>
  <DocSecurity>0</DocSecurity>
  <Lines>130</Lines>
  <Paragraphs>36</Paragraphs>
  <ScaleCrop>false</ScaleCrop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