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0EAB5" w14:textId="77777777" w:rsidR="004D2481" w:rsidRDefault="004D2481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13D872C6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7678D035" w14:textId="77777777" w:rsidR="004D2481" w:rsidRDefault="004D2481">
            <w:pPr>
              <w:pStyle w:val="RVfliesstext175nb"/>
              <w:rPr>
                <w:rFonts w:cs="Calibri"/>
              </w:rPr>
            </w:pPr>
            <w:r>
              <w:t>Die Ausbildung in Erster Hilfe f</w:t>
            </w:r>
            <w:r>
              <w:t>ü</w:t>
            </w:r>
            <w:r>
              <w:t>r Lehrkr</w:t>
            </w:r>
            <w:r>
              <w:t>ä</w:t>
            </w:r>
            <w:r>
              <w:t>fte sowie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war bislang in einem Erlass geregelt, der aus dem Jahr 1976 stammt und veraltet ist. In der aktualisierten, neu gefassten Version wird sie nun f</w:t>
            </w:r>
            <w:r>
              <w:t>ü</w:t>
            </w:r>
            <w:r>
              <w:t>r Lehrkr</w:t>
            </w:r>
            <w:r>
              <w:t>ä</w:t>
            </w:r>
            <w:r>
              <w:t>fte sowie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in zwei separaten Erlassen geregelt.</w:t>
            </w:r>
          </w:p>
        </w:tc>
      </w:tr>
    </w:tbl>
    <w:p w14:paraId="71B7D099" w14:textId="77777777" w:rsidR="004D2481" w:rsidRDefault="004D2481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18-24</w:t>
      </w:r>
    </w:p>
    <w:p w14:paraId="33CA600A" w14:textId="77777777" w:rsidR="004D2481" w:rsidRDefault="004D2481">
      <w:pPr>
        <w:pStyle w:val="RVueberschrift1100fz"/>
        <w:keepNext/>
        <w:keepLines/>
        <w:rPr>
          <w:rFonts w:cs="Calibri"/>
        </w:rPr>
      </w:pPr>
      <w:bookmarkStart w:id="0" w:name="18-24nr1.1"/>
      <w:bookmarkEnd w:id="0"/>
      <w:r>
        <w:rPr>
          <w:rFonts w:cs="Calibri"/>
        </w:rPr>
        <w:t xml:space="preserve">Aus- und Fortbildung </w:t>
      </w:r>
      <w:r>
        <w:br/>
        <w:t>von Lehr- und Fachkr</w:t>
      </w:r>
      <w:r>
        <w:t>ä</w:t>
      </w:r>
      <w:r>
        <w:t xml:space="preserve">ften </w:t>
      </w:r>
      <w:r>
        <w:br/>
        <w:t>in Schulen in Erster Hilfe</w:t>
      </w:r>
    </w:p>
    <w:p w14:paraId="75D32D2E" w14:textId="77777777" w:rsidR="004D2481" w:rsidRDefault="004D2481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22.01.2018 -323-6.08.03.03-102723</w:t>
      </w:r>
    </w:p>
    <w:p w14:paraId="41793DD7" w14:textId="77777777" w:rsidR="004D2481" w:rsidRDefault="004D2481">
      <w:pPr>
        <w:pStyle w:val="RVueberschrift285fz"/>
        <w:keepNext/>
        <w:keepLines/>
      </w:pPr>
      <w:r>
        <w:rPr>
          <w:rFonts w:cs="Arial"/>
        </w:rPr>
        <w:t>1 Ziele und Geltungsbereich</w:t>
      </w:r>
    </w:p>
    <w:p w14:paraId="63462BF5" w14:textId="77777777" w:rsidR="004D2481" w:rsidRDefault="004D2481">
      <w:pPr>
        <w:pStyle w:val="RVfliesstext175nb"/>
        <w:rPr>
          <w:rFonts w:cs="Calibri"/>
        </w:rPr>
      </w:pPr>
      <w:r>
        <w:t>1.1 Neben pr</w:t>
      </w:r>
      <w:r>
        <w:t>ä</w:t>
      </w:r>
      <w:r>
        <w:t>ventiven Ma</w:t>
      </w:r>
      <w:r>
        <w:t>ß</w:t>
      </w:r>
      <w:r>
        <w:t>nahmen zur Unfallverh</w:t>
      </w:r>
      <w:r>
        <w:t>ü</w:t>
      </w:r>
      <w:r>
        <w:t>tung und der F</w:t>
      </w:r>
      <w:r>
        <w:t>ö</w:t>
      </w:r>
      <w:r>
        <w:t>rderung des Sicherheitsbewusstseins der Sch</w:t>
      </w:r>
      <w:r>
        <w:t>ü</w:t>
      </w:r>
      <w:r>
        <w:t>lerinnen und Sch</w:t>
      </w:r>
      <w:r>
        <w:t>ü</w:t>
      </w:r>
      <w:r>
        <w:t>ler ist die rechtzeitige und sachgerechte Hilfe f</w:t>
      </w:r>
      <w:r>
        <w:t>ü</w:t>
      </w:r>
      <w:r>
        <w:t xml:space="preserve">r Unfallverletzte bis zum Beginn der </w:t>
      </w:r>
      <w:r>
        <w:t>ä</w:t>
      </w:r>
      <w:r>
        <w:t>rztlichen Versorgung von besonderer Bedeutung.</w:t>
      </w:r>
    </w:p>
    <w:p w14:paraId="16114174" w14:textId="77777777" w:rsidR="004D2481" w:rsidRDefault="004D2481">
      <w:pPr>
        <w:pStyle w:val="RVfliesstext175nb"/>
        <w:rPr>
          <w:rFonts w:cs="Calibri"/>
        </w:rPr>
      </w:pPr>
      <w:r>
        <w:t>1.2 Das Ministerium f</w:t>
      </w:r>
      <w:r>
        <w:t>ü</w:t>
      </w:r>
      <w:r>
        <w:t xml:space="preserve">r Schule und Bildung des Landes Nordrhein-Westfalen und die Unfallkasse NRW haben vereinbart, dass </w:t>
      </w:r>
    </w:p>
    <w:p w14:paraId="2F08C4C0" w14:textId="77777777" w:rsidR="004D2481" w:rsidRDefault="004D2481">
      <w:pPr>
        <w:pStyle w:val="RVliste3u75nb"/>
      </w:pPr>
      <w:r>
        <w:t>-</w:t>
      </w:r>
      <w:r>
        <w:tab/>
      </w:r>
      <w:r>
        <w:rPr>
          <w:rFonts w:cs="Calibri"/>
        </w:rPr>
        <w:t>in Schulen mit bis zu zehn Lehrkr</w:t>
      </w:r>
      <w:r>
        <w:rPr>
          <w:rFonts w:cs="Calibri"/>
        </w:rPr>
        <w:t>ä</w:t>
      </w:r>
      <w:r>
        <w:rPr>
          <w:rFonts w:cs="Calibri"/>
        </w:rPr>
        <w:t>ften zwei Lehrkr</w:t>
      </w:r>
      <w:r>
        <w:rPr>
          <w:rFonts w:cs="Calibri"/>
        </w:rPr>
        <w:t>ä</w:t>
      </w:r>
      <w:r>
        <w:rPr>
          <w:rFonts w:cs="Calibri"/>
        </w:rPr>
        <w:t>fte und</w:t>
      </w:r>
    </w:p>
    <w:p w14:paraId="7E70C9C5" w14:textId="77777777" w:rsidR="004D2481" w:rsidRDefault="004D248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in Schulen mit mehr als zehn Lehrkr</w:t>
      </w:r>
      <w:r>
        <w:t>ä</w:t>
      </w:r>
      <w:r>
        <w:t>ften bis zu 20 Prozent der Lehrkr</w:t>
      </w:r>
      <w:r>
        <w:t>ä</w:t>
      </w:r>
      <w:r>
        <w:t>fte</w:t>
      </w:r>
    </w:p>
    <w:p w14:paraId="47F98A78" w14:textId="77777777" w:rsidR="004D2481" w:rsidRDefault="004D2481">
      <w:pPr>
        <w:pStyle w:val="RVfliesstext175nb"/>
        <w:rPr>
          <w:rFonts w:cs="Calibri"/>
        </w:rPr>
      </w:pPr>
      <w:r>
        <w:t>eine Aus- und Fortbildung als Ersthelferinnen und Ersthelfer erhalten k</w:t>
      </w:r>
      <w:r>
        <w:t>ö</w:t>
      </w:r>
      <w:r>
        <w:t>nnen. Einbezogen werden k</w:t>
      </w:r>
      <w:r>
        <w:t>ö</w:t>
      </w:r>
      <w:r>
        <w:t>nnen auch Lehramtsanw</w:t>
      </w:r>
      <w:r>
        <w:t>ä</w:t>
      </w:r>
      <w:r>
        <w:t>rterinnen und Lehramtsanw</w:t>
      </w:r>
      <w:r>
        <w:t>ä</w:t>
      </w:r>
      <w:r>
        <w:t>rter sowie weiteres in Schule t</w:t>
      </w:r>
      <w:r>
        <w:t>ä</w:t>
      </w:r>
      <w:r>
        <w:t>tiges Personal.</w:t>
      </w:r>
    </w:p>
    <w:p w14:paraId="4B41F9D5" w14:textId="77777777" w:rsidR="004D2481" w:rsidRDefault="004D2481">
      <w:pPr>
        <w:pStyle w:val="RVfliesstext175nb"/>
        <w:rPr>
          <w:rFonts w:cs="Calibri"/>
        </w:rPr>
      </w:pPr>
      <w:r>
        <w:t>1.3 Die Vereinbarung gilt f</w:t>
      </w:r>
      <w:r>
        <w:t>ü</w:t>
      </w:r>
      <w:r>
        <w:t xml:space="preserve">r alle Schulstufen und Schulformen im Bereich der </w:t>
      </w:r>
      <w:r>
        <w:t>ö</w:t>
      </w:r>
      <w:r>
        <w:t>ffentlichen Schulen sowie der privaten Ersatzschulen.</w:t>
      </w:r>
    </w:p>
    <w:p w14:paraId="3D1A2ADC" w14:textId="77777777" w:rsidR="004D2481" w:rsidRDefault="004D2481">
      <w:pPr>
        <w:pStyle w:val="RVueberschrift285fz"/>
        <w:keepNext/>
        <w:keepLines/>
      </w:pPr>
      <w:r>
        <w:rPr>
          <w:rFonts w:cs="Arial"/>
        </w:rPr>
        <w:t>2 Inhalte und Durchf</w:t>
      </w:r>
      <w:r>
        <w:rPr>
          <w:rFonts w:cs="Arial"/>
        </w:rPr>
        <w:t>ü</w:t>
      </w:r>
      <w:r>
        <w:rPr>
          <w:rFonts w:cs="Arial"/>
        </w:rPr>
        <w:t xml:space="preserve">hrung </w:t>
      </w:r>
      <w:r>
        <w:rPr>
          <w:rFonts w:cs="Arial"/>
        </w:rPr>
        <w:br/>
        <w:t>der Aus- und Fortbildung in Erster Hilfe</w:t>
      </w:r>
    </w:p>
    <w:p w14:paraId="2FEB0287" w14:textId="77777777" w:rsidR="004D2481" w:rsidRDefault="004D2481">
      <w:pPr>
        <w:pStyle w:val="RVfliesstext175nb"/>
        <w:rPr>
          <w:rFonts w:cs="Calibri"/>
        </w:rPr>
      </w:pPr>
      <w:r>
        <w:t>2</w:t>
      </w:r>
      <w:r>
        <w:rPr>
          <w:rFonts w:cs="Calibri"/>
        </w:rPr>
        <w:t>.</w:t>
      </w:r>
      <w:r>
        <w:t>1 Inhalt und Umfang der Aus</w:t>
      </w:r>
      <w:r>
        <w:rPr>
          <w:rFonts w:cs="Calibri"/>
        </w:rPr>
        <w:t>-</w:t>
      </w:r>
      <w:r>
        <w:t xml:space="preserve"> und Fortbildung entsprechen den bundesweiten Regeln der Deutschen Gesetzlichen Unfallversicherung </w:t>
      </w:r>
      <w:r>
        <w:rPr>
          <w:rFonts w:cs="Calibri"/>
        </w:rPr>
        <w:t>(</w:t>
      </w:r>
      <w:r>
        <w:t>DGUV</w:t>
      </w:r>
      <w:r>
        <w:rPr>
          <w:rFonts w:cs="Calibri"/>
        </w:rPr>
        <w:t>)</w:t>
      </w:r>
      <w:r>
        <w:t xml:space="preserve"> als Dachverband der Unfallkassen </w:t>
      </w:r>
      <w:r>
        <w:rPr>
          <w:rFonts w:cs="Calibri"/>
        </w:rPr>
        <w:t>(</w:t>
      </w:r>
      <w:r>
        <w:t>Anlage 1</w:t>
      </w:r>
      <w:r>
        <w:rPr>
          <w:rStyle w:val="FootnoteReference"/>
          <w:rFonts w:ascii="Arial" w:hAnsi="Arial" w:cs="Calibri"/>
        </w:rPr>
        <w:footnoteReference w:id="1"/>
      </w:r>
      <w:r>
        <w:t>)</w:t>
      </w:r>
      <w:r>
        <w:rPr>
          <w:rFonts w:cs="Calibri"/>
        </w:rPr>
        <w:t>.</w:t>
      </w:r>
      <w:r>
        <w:t xml:space="preserve"> </w:t>
      </w:r>
    </w:p>
    <w:p w14:paraId="65CCCF41" w14:textId="77777777" w:rsidR="004D2481" w:rsidRDefault="004D2481">
      <w:pPr>
        <w:pStyle w:val="RVfliesstext175nb"/>
        <w:rPr>
          <w:rFonts w:cs="Calibri"/>
        </w:rPr>
      </w:pPr>
      <w:r>
        <w:t>2.2 Die Ausbildung</w:t>
      </w:r>
      <w:r>
        <w:t xml:space="preserve"> zur Ersthelferin oder zum Ersthelfer umfasst einen Lehrgang von neun Unterrichtseinheiten. Im Abstand von jeweils zwei Jahren ist eine Fortbildung von ebenfalls neun Unterrichtseinheiten erforderlich.</w:t>
      </w:r>
    </w:p>
    <w:p w14:paraId="7D37E520" w14:textId="77777777" w:rsidR="004D2481" w:rsidRDefault="004D2481">
      <w:pPr>
        <w:pStyle w:val="RVfliesstext175nb"/>
        <w:rPr>
          <w:rFonts w:cs="Calibri"/>
        </w:rPr>
      </w:pPr>
      <w:r>
        <w:t>2.3 Anbieter der Lehrg</w:t>
      </w:r>
      <w:r>
        <w:t>ä</w:t>
      </w:r>
      <w:r>
        <w:t>nge sind die anerkannten Hilfsorganisationen Arbeiter-Samariter-Bund (ASB), Deutsches Rotes Kreuz (DRK), Johanniter-Unfall-Hilfe (JUH), Malteser-Hilfsdienst (MHD) und Deutsche-Lebensrettungs-Gesellschaft (DLRG) sowie weitere von den Unfallversicherungstr</w:t>
      </w:r>
      <w:r>
        <w:t>ä</w:t>
      </w:r>
      <w:r>
        <w:t>gern anerkannte Institutionen.</w:t>
      </w:r>
    </w:p>
    <w:p w14:paraId="645DE7C5" w14:textId="77777777" w:rsidR="004D2481" w:rsidRDefault="004D2481">
      <w:pPr>
        <w:pStyle w:val="RVfliesstext175nb"/>
        <w:rPr>
          <w:rFonts w:cs="Calibri"/>
        </w:rPr>
      </w:pPr>
      <w:r>
        <w:t xml:space="preserve">2.4 </w:t>
      </w:r>
      <w:r>
        <w:t>Ü</w:t>
      </w:r>
      <w:r>
        <w:t>ber die Teilnahme der Lehrkr</w:t>
      </w:r>
      <w:r>
        <w:t>ä</w:t>
      </w:r>
      <w:r>
        <w:t xml:space="preserve">fte entscheidet die Schulleitung im Einvernehmen mit der Lehrerkonferenz. Der Lehrerrat ist im Rahmen der Schulmitwirkung zu beteiligen (vgl. hierzu </w:t>
      </w:r>
      <w:r>
        <w:t>§</w:t>
      </w:r>
      <w:r>
        <w:t xml:space="preserve"> 59 Absatz 6 i.V.m. </w:t>
      </w:r>
      <w:r>
        <w:t>§</w:t>
      </w:r>
      <w:r>
        <w:t xml:space="preserve"> 69 Absatz 2 Schulgesetz Nordrhein-Westfalen). </w:t>
      </w:r>
      <w:r>
        <w:t>Ü</w:t>
      </w:r>
      <w:r>
        <w:t>ber die Teilnahme von weiterem in Schule t</w:t>
      </w:r>
      <w:r>
        <w:t>ä</w:t>
      </w:r>
      <w:r>
        <w:t>tigem Personal entscheidet die Schulleitung im Einvernehmen mit dem Anstellungstr</w:t>
      </w:r>
      <w:r>
        <w:t>ä</w:t>
      </w:r>
      <w:r>
        <w:t>ger.</w:t>
      </w:r>
    </w:p>
    <w:p w14:paraId="0191672F" w14:textId="77777777" w:rsidR="004D2481" w:rsidRDefault="004D2481">
      <w:pPr>
        <w:pStyle w:val="RVfliesstext175nb"/>
        <w:rPr>
          <w:rFonts w:cs="Calibri"/>
        </w:rPr>
      </w:pPr>
      <w:r>
        <w:t>2.5 Die Teilnahme liegt im dienstlichen Interesse.</w:t>
      </w:r>
    </w:p>
    <w:p w14:paraId="423017CB" w14:textId="77777777" w:rsidR="004D2481" w:rsidRDefault="004D2481">
      <w:pPr>
        <w:pStyle w:val="RVueberschrift285fz"/>
        <w:keepNext/>
        <w:keepLines/>
      </w:pPr>
      <w:r>
        <w:rPr>
          <w:rFonts w:cs="Arial"/>
        </w:rPr>
        <w:t>3 Erwerb der Lehrberechtigung</w:t>
      </w:r>
    </w:p>
    <w:p w14:paraId="4A0D968C" w14:textId="77777777" w:rsidR="004D2481" w:rsidRDefault="004D2481">
      <w:pPr>
        <w:pStyle w:val="RVfliesstext175nb"/>
        <w:rPr>
          <w:rFonts w:cs="Calibri"/>
        </w:rPr>
      </w:pPr>
      <w:r>
        <w:t>3.1 Lehrkr</w:t>
      </w:r>
      <w:r>
        <w:t>ä</w:t>
      </w:r>
      <w:r>
        <w:t>fte und weiteres p</w:t>
      </w:r>
      <w:r>
        <w:t>ä</w:t>
      </w:r>
      <w:r>
        <w:t>dagogisches Personal, die dar</w:t>
      </w:r>
      <w:r>
        <w:t>ü</w:t>
      </w:r>
      <w:r>
        <w:t>ber hinaus eine Lehrberechtigung f</w:t>
      </w:r>
      <w:r>
        <w:t>ü</w:t>
      </w:r>
      <w:r>
        <w:t>r die Aus- und Fortbildung in Erster Hilfe erwerben wollen, k</w:t>
      </w:r>
      <w:r>
        <w:t>ö</w:t>
      </w:r>
      <w:r>
        <w:t xml:space="preserve">nnen an Kursen der in Nummer 2.3 genannten Organisationen und Institutionen teilnehmen. </w:t>
      </w:r>
    </w:p>
    <w:p w14:paraId="065548F6" w14:textId="77777777" w:rsidR="004D2481" w:rsidRDefault="004D2481">
      <w:pPr>
        <w:pStyle w:val="RVfliesstext175nb"/>
        <w:rPr>
          <w:rFonts w:cs="Calibri"/>
        </w:rPr>
      </w:pPr>
      <w:r>
        <w:t>3.2 F</w:t>
      </w:r>
      <w:r>
        <w:t>ü</w:t>
      </w:r>
      <w:r>
        <w:t xml:space="preserve">r den Erwerb einer Lehrberechtigung wird zugelassen, wer an </w:t>
      </w:r>
    </w:p>
    <w:p w14:paraId="10DCBF84" w14:textId="77777777" w:rsidR="004D2481" w:rsidRDefault="004D2481">
      <w:pPr>
        <w:pStyle w:val="RVliste3u75nb"/>
      </w:pPr>
      <w:r>
        <w:t>-</w:t>
      </w:r>
      <w:r>
        <w:tab/>
      </w:r>
      <w:r>
        <w:rPr>
          <w:rFonts w:cs="Calibri"/>
        </w:rPr>
        <w:t>einer Ausbildung in Erster Hilfe (neun Unterrichtseinheiten),</w:t>
      </w:r>
    </w:p>
    <w:p w14:paraId="7FABDCA1" w14:textId="77777777" w:rsidR="004D2481" w:rsidRDefault="004D248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einer Einweisung durch die in Nummer 2.3 genannten anerkannten Hilfsorganisationen oder Institutionen, </w:t>
      </w:r>
    </w:p>
    <w:p w14:paraId="7F3BF6BC" w14:textId="77777777" w:rsidR="004D2481" w:rsidRDefault="004D2481">
      <w:pPr>
        <w:pStyle w:val="RVliste3u75nb"/>
      </w:pPr>
      <w:r>
        <w:t>-</w:t>
      </w:r>
      <w:r>
        <w:tab/>
      </w:r>
      <w:r>
        <w:rPr>
          <w:rFonts w:cs="Calibri"/>
        </w:rPr>
        <w:t>einer weiterf</w:t>
      </w:r>
      <w:r>
        <w:rPr>
          <w:rFonts w:cs="Calibri"/>
        </w:rPr>
        <w:t>ü</w:t>
      </w:r>
      <w:r>
        <w:rPr>
          <w:rFonts w:cs="Calibri"/>
        </w:rPr>
        <w:t>hrenden sanit</w:t>
      </w:r>
      <w:r>
        <w:rPr>
          <w:rFonts w:cs="Calibri"/>
        </w:rPr>
        <w:t>ä</w:t>
      </w:r>
      <w:r>
        <w:rPr>
          <w:rFonts w:cs="Calibri"/>
        </w:rPr>
        <w:t>tsdienstlichen Ausbildung (48 Unterrichtseinheiten) sowie</w:t>
      </w:r>
    </w:p>
    <w:p w14:paraId="3A757A04" w14:textId="77777777" w:rsidR="004D2481" w:rsidRDefault="004D2481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mit Erfolg an der Pr</w:t>
      </w:r>
      <w:r>
        <w:t>ü</w:t>
      </w:r>
      <w:r>
        <w:t xml:space="preserve">fung </w:t>
      </w:r>
    </w:p>
    <w:p w14:paraId="47D6BEB3" w14:textId="77777777" w:rsidR="004D2481" w:rsidRDefault="004D2481">
      <w:pPr>
        <w:pStyle w:val="RVfliesstext175nb"/>
        <w:rPr>
          <w:rFonts w:cs="Calibri"/>
        </w:rPr>
      </w:pPr>
      <w:r>
        <w:t xml:space="preserve">teilgenommen hat. </w:t>
      </w:r>
    </w:p>
    <w:p w14:paraId="145EAB4D" w14:textId="77777777" w:rsidR="004D2481" w:rsidRDefault="004D2481">
      <w:pPr>
        <w:pStyle w:val="RVfliesstext175nb"/>
        <w:rPr>
          <w:rFonts w:cs="Calibri"/>
        </w:rPr>
      </w:pPr>
      <w:r>
        <w:t>3.3 Die Lehrberechtigung muss vor Ablauf von sp</w:t>
      </w:r>
      <w:r>
        <w:t>ä</w:t>
      </w:r>
      <w:r>
        <w:t>testens drei Jahren durch eine Fortbildung im Umfang von 16 Unterrichtseinheiten bei den in Nummer 2.3 genannten Organisationen oder Institutionen erneuert werden.</w:t>
      </w:r>
    </w:p>
    <w:p w14:paraId="0EDE6D63" w14:textId="77777777" w:rsidR="004D2481" w:rsidRDefault="004D2481">
      <w:pPr>
        <w:pStyle w:val="RVfliesstext175nb"/>
        <w:rPr>
          <w:rFonts w:cs="Calibri"/>
        </w:rPr>
      </w:pPr>
      <w:r>
        <w:t>3.4 Die Teilnahme liegt im dienstlichen Interesse.</w:t>
      </w:r>
    </w:p>
    <w:p w14:paraId="06171C3A" w14:textId="77777777" w:rsidR="004D2481" w:rsidRDefault="004D2481">
      <w:pPr>
        <w:pStyle w:val="RVueberschrift285fz"/>
        <w:keepNext/>
        <w:keepLines/>
      </w:pPr>
      <w:r>
        <w:rPr>
          <w:rFonts w:cs="Arial"/>
        </w:rPr>
        <w:t>4 Kosten</w:t>
      </w:r>
      <w:r>
        <w:rPr>
          <w:rFonts w:cs="Arial"/>
        </w:rPr>
        <w:t>ü</w:t>
      </w:r>
      <w:r>
        <w:rPr>
          <w:rFonts w:cs="Arial"/>
        </w:rPr>
        <w:t>bernahme</w:t>
      </w:r>
    </w:p>
    <w:p w14:paraId="3FA28575" w14:textId="77777777" w:rsidR="004D2481" w:rsidRDefault="004D2481">
      <w:pPr>
        <w:pStyle w:val="RVfliesstext175nb"/>
        <w:rPr>
          <w:rFonts w:cs="Calibri"/>
        </w:rPr>
      </w:pPr>
      <w:r>
        <w:t>4.1 Die Kosten f</w:t>
      </w:r>
      <w:r>
        <w:t>ü</w:t>
      </w:r>
      <w:r>
        <w:t xml:space="preserve">r die Aus- und Fortbildung nach Nummer 2 werden von der Unfallkasse NRW nach vorheriger Absprache in dem in Nummer 1.2 genannten Umfang </w:t>
      </w:r>
      <w:r>
        <w:t>ü</w:t>
      </w:r>
      <w:r>
        <w:t>bernommen.</w:t>
      </w:r>
    </w:p>
    <w:p w14:paraId="58E6AFAC" w14:textId="77777777" w:rsidR="004D2481" w:rsidRDefault="004D2481">
      <w:pPr>
        <w:pStyle w:val="RVfliesstext175nb"/>
        <w:rPr>
          <w:rFonts w:cs="Calibri"/>
        </w:rPr>
      </w:pPr>
      <w:r>
        <w:t>4.2 Die Kosten f</w:t>
      </w:r>
      <w:r>
        <w:t>ü</w:t>
      </w:r>
      <w:r>
        <w:t xml:space="preserve">r den Erwerb und Erhalt einer Lehrberechtigung nach Nummer 3 werden von den in Nummer 2.3 genannten Organisationen und Institutionen nach vorheriger Absprache in der Regel </w:t>
      </w:r>
      <w:r>
        <w:t>ü</w:t>
      </w:r>
      <w:r>
        <w:t>bernommen.</w:t>
      </w:r>
    </w:p>
    <w:p w14:paraId="24EE2EFB" w14:textId="77777777" w:rsidR="004D2481" w:rsidRDefault="004D2481">
      <w:pPr>
        <w:pStyle w:val="RVueberschrift285fz"/>
        <w:keepNext/>
        <w:keepLines/>
      </w:pPr>
      <w:r>
        <w:rPr>
          <w:rFonts w:cs="Arial"/>
        </w:rPr>
        <w:t>Inkrafttreten</w:t>
      </w:r>
    </w:p>
    <w:p w14:paraId="608D1053" w14:textId="77777777" w:rsidR="004D2481" w:rsidRDefault="004D2481">
      <w:pPr>
        <w:pStyle w:val="RVfliesstext175nb"/>
        <w:rPr>
          <w:rFonts w:cs="Calibri"/>
        </w:rPr>
      </w:pPr>
      <w:r>
        <w:t xml:space="preserve">Der Runderlass tritt sofort in Kraft und gilt bis zum 31.07.2020. Der Runderlass des Kultusministeriums vom 24.05.1976 (BASS 18-24 Nr. 1) </w:t>
      </w:r>
      <w:r>
        <w:t>wird aufgehoben.</w:t>
      </w:r>
    </w:p>
    <w:p w14:paraId="1EB82263" w14:textId="77777777" w:rsidR="004D2481" w:rsidRDefault="004D2481">
      <w:pPr>
        <w:pStyle w:val="RVfliesstext175nb"/>
      </w:pPr>
    </w:p>
    <w:p w14:paraId="190BE877" w14:textId="77777777" w:rsidR="004D2481" w:rsidRDefault="004D2481">
      <w:pPr>
        <w:pStyle w:val="RVfliesstext175nb"/>
        <w:jc w:val="right"/>
      </w:pPr>
      <w:r>
        <w:rPr>
          <w:rFonts w:cs="Calibri"/>
        </w:rPr>
        <w:t>ABl. NRW. 02/2018 S. 37</w:t>
      </w:r>
    </w:p>
    <w:p w14:paraId="78E1CF0E" w14:textId="77777777" w:rsidR="004D2481" w:rsidRDefault="004D2481">
      <w:pPr>
        <w:pStyle w:val="RVfliesstext175nb"/>
        <w:rPr>
          <w:rFonts w:cs="Calibri"/>
        </w:rPr>
      </w:pPr>
    </w:p>
    <w:p w14:paraId="09D14446" w14:textId="77777777" w:rsidR="004D2481" w:rsidRDefault="004D2481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561F2" w14:textId="77777777" w:rsidR="004D2481" w:rsidRDefault="004D2481">
      <w:pPr>
        <w:widowControl/>
      </w:pPr>
      <w:r>
        <w:rPr>
          <w:rFonts w:cs="Calibri"/>
        </w:rPr>
        <w:separator/>
      </w:r>
    </w:p>
  </w:endnote>
  <w:endnote w:type="continuationSeparator" w:id="0">
    <w:p w14:paraId="3E611F08" w14:textId="77777777" w:rsidR="004D2481" w:rsidRDefault="004D2481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E5D0" w14:textId="77777777" w:rsidR="004D2481" w:rsidRDefault="004D2481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</w:pPr>
    <w:r>
      <w:rPr>
        <w:rFonts w:cs="Calibri"/>
        <w:i w:val="0"/>
        <w:sz w:val="15"/>
      </w:rPr>
      <w:t>©</w:t>
    </w:r>
    <w:r>
      <w:rPr>
        <w:rFonts w:cs="Calibri"/>
        <w:i w:val="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3D2AC" w14:textId="77777777" w:rsidR="004D2481" w:rsidRDefault="004D248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2EB58A1" w14:textId="77777777" w:rsidR="004D2481" w:rsidRDefault="004D2481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1FFFAF53" w14:textId="77777777" w:rsidR="004D2481" w:rsidRDefault="004D2481">
      <w:pPr>
        <w:pStyle w:val="RVFudfnote160kb"/>
        <w:rPr>
          <w:rFonts w:cs="Calibri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hier nicht abgedruckt</w:t>
      </w:r>
      <w:r>
        <w:t>;</w:t>
      </w:r>
      <w:r>
        <w:rPr>
          <w:rFonts w:cs="Calibri"/>
        </w:rPr>
        <w:t xml:space="preserve"> zu finden in der Publikation der DGUV </w:t>
      </w:r>
      <w:r>
        <w:t>(</w:t>
      </w:r>
      <w:r>
        <w:rPr>
          <w:rFonts w:cs="Calibri"/>
        </w:rPr>
        <w:t>Grundsatz 304</w:t>
      </w:r>
      <w:r>
        <w:t>-</w:t>
      </w:r>
      <w:r>
        <w:rPr>
          <w:rFonts w:cs="Calibri"/>
        </w:rPr>
        <w:t>001</w:t>
      </w:r>
      <w:r>
        <w:t>)</w:t>
      </w:r>
      <w:r>
        <w:rPr>
          <w:rFonts w:cs="Calibri"/>
        </w:rPr>
        <w:t>,</w:t>
      </w:r>
      <w:r>
        <w:t xml:space="preserve"> der als pdf</w:t>
      </w:r>
      <w:r>
        <w:rPr>
          <w:rFonts w:cs="Calibri"/>
        </w:rPr>
        <w:t>-</w:t>
      </w:r>
      <w:r>
        <w:t>Datei kostenlos heruntergeladen werden kann</w:t>
      </w:r>
      <w:r>
        <w:rPr>
          <w:rFonts w:cs="Calibri"/>
        </w:rPr>
        <w:t>:</w:t>
      </w:r>
      <w:r>
        <w:t xml:space="preserve"> www</w:t>
      </w:r>
      <w:r>
        <w:rPr>
          <w:rFonts w:cs="Calibri"/>
        </w:rPr>
        <w:t>.</w:t>
      </w:r>
      <w:r>
        <w:t>dguv</w:t>
      </w:r>
      <w:r>
        <w:rPr>
          <w:rFonts w:cs="Calibri"/>
        </w:rPr>
        <w:t>.</w:t>
      </w:r>
      <w:r>
        <w:t xml:space="preserve">de </w:t>
      </w:r>
      <w:r>
        <w:rPr>
          <w:rFonts w:cs="Calibri"/>
        </w:rPr>
        <w:t>-</w:t>
      </w:r>
      <w:r>
        <w:t>\</w:t>
      </w:r>
      <w:r>
        <w:rPr>
          <w:rFonts w:cs="Calibri"/>
        </w:rPr>
        <w:t>&gt;</w:t>
      </w:r>
      <w:r>
        <w:t xml:space="preserve"> Publikationen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0329"/>
    <w:rsid w:val="004D2481"/>
    <w:rsid w:val="00A00329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75C25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2024-09-10T02:47:00Z</dcterms:created>
  <dcterms:modified xsi:type="dcterms:W3CDTF">2024-09-10T02:47:00Z</dcterms:modified>
</cp:coreProperties>
</file>