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61BCB" w14:textId="77777777" w:rsidR="005E3C4F" w:rsidRDefault="005E3C4F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60331807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086525BF" w14:textId="77777777" w:rsidR="005E3C4F" w:rsidRDefault="005E3C4F">
            <w:pPr>
              <w:pStyle w:val="RVfliesstext175fl"/>
            </w:pPr>
            <w:r>
              <w:rPr>
                <w:rFonts w:cs="Arial"/>
              </w:rPr>
              <w:t>Schulaufsicht - Inklusionsfachberater/in</w:t>
            </w:r>
          </w:p>
          <w:p w14:paraId="2B65D28D" w14:textId="77777777" w:rsidR="005E3C4F" w:rsidRDefault="005E3C4F">
            <w:pPr>
              <w:pStyle w:val="RVfliesstext175nb"/>
            </w:pPr>
            <w:r>
              <w:rPr>
                <w:rFonts w:cs="Arial"/>
              </w:rPr>
              <w:t>Seit dem 29.10.2014 werden Inklusionsfachberaterinnen und Inklusionsfachberater in den Schul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mtern eingesetzt, um Schulen auf ihrem Weg zu einer inklusiven Schule zu unterst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tzen und zu begleiten.</w:t>
            </w:r>
          </w:p>
          <w:p w14:paraId="7C4B2D9B" w14:textId="77777777" w:rsidR="005E3C4F" w:rsidRDefault="005E3C4F">
            <w:pPr>
              <w:pStyle w:val="RVliste3u75nb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t>Aufgabenschwerpunkte sind die Beratung und Unterst</w:t>
            </w:r>
            <w:r>
              <w:t>ü</w:t>
            </w:r>
            <w:r>
              <w:t>tzung von Schulleitungen und Kollegien.</w:t>
            </w:r>
          </w:p>
          <w:p w14:paraId="6B2190F6" w14:textId="77777777" w:rsidR="005E3C4F" w:rsidRDefault="005E3C4F">
            <w:pPr>
              <w:pStyle w:val="RVliste3u75nb"/>
            </w:pPr>
            <w:r>
              <w:t>-</w:t>
            </w:r>
            <w:r>
              <w:tab/>
            </w:r>
            <w:r>
              <w:rPr>
                <w:rFonts w:cs="Arial"/>
              </w:rPr>
              <w:t>Lehrkr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fte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Sonderp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dagogik mit Erfahrungen im Gemeinsamen Leben 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nnen als Inklusionsfachberaterinnen und -berater bestellt werden.</w:t>
            </w:r>
          </w:p>
          <w:p w14:paraId="01C31EBD" w14:textId="77777777" w:rsidR="005E3C4F" w:rsidRDefault="005E3C4F">
            <w:pPr>
              <w:pStyle w:val="RVliste3u75nb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t>Ihre Arbeit dient der Optimierung des Prozesses des Aufbaus eines inklusiven Schulsystems in den Regionen.</w:t>
            </w:r>
          </w:p>
          <w:p w14:paraId="357EE565" w14:textId="77777777" w:rsidR="005E3C4F" w:rsidRDefault="005E3C4F">
            <w:pPr>
              <w:pStyle w:val="RVliste3u75nb"/>
            </w:pPr>
            <w:r>
              <w:t>-</w:t>
            </w:r>
            <w:r>
              <w:tab/>
            </w:r>
            <w:r>
              <w:rPr>
                <w:rFonts w:cs="Arial"/>
              </w:rPr>
              <w:t>In der Regel unterrichten IFAs mit der H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lfte ihrer Regelpflichtstundenzahl am Standort des Gemeinsamen Lernens; mit dem restlichen Teil ihrer Arbeitszeit nehmen sie Aufgaben in der Schulaufsichtsbeh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 wahr.</w:t>
            </w:r>
          </w:p>
        </w:tc>
      </w:tr>
    </w:tbl>
    <w:p w14:paraId="232DA833" w14:textId="77777777" w:rsidR="005E3C4F" w:rsidRDefault="005E3C4F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10-32</w:t>
      </w:r>
    </w:p>
    <w:p w14:paraId="299A7655" w14:textId="77777777" w:rsidR="005E3C4F" w:rsidRDefault="005E3C4F">
      <w:pPr>
        <w:pStyle w:val="RVueberschrift1100fz"/>
        <w:keepNext/>
        <w:keepLines/>
      </w:pPr>
      <w:r>
        <w:rPr>
          <w:rFonts w:cs="Calibri"/>
        </w:rPr>
        <w:t xml:space="preserve">Fachberatung in der Schulaufsicht; </w:t>
      </w:r>
      <w:r>
        <w:rPr>
          <w:rFonts w:cs="Calibri"/>
        </w:rPr>
        <w:br/>
        <w:t xml:space="preserve">Inklusionsfachberaterinnen und </w:t>
      </w:r>
      <w:r>
        <w:rPr>
          <w:rFonts w:cs="Calibri"/>
        </w:rPr>
        <w:br/>
        <w:t>Inklusionsfachberater</w:t>
      </w:r>
    </w:p>
    <w:p w14:paraId="25BA717F" w14:textId="77777777" w:rsidR="005E3C4F" w:rsidRDefault="005E3C4F">
      <w:pPr>
        <w:pStyle w:val="RVueberschrift285nz"/>
        <w:keepNext/>
        <w:keepLines/>
        <w:rPr>
          <w:rFonts w:cs="Arial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22.05.2017 - 511-6.03.17.04-139062</w:t>
      </w:r>
    </w:p>
    <w:p w14:paraId="7CA0EE13" w14:textId="77777777" w:rsidR="005E3C4F" w:rsidRDefault="005E3C4F">
      <w:pPr>
        <w:pStyle w:val="RVfliesstext175fl"/>
        <w:rPr>
          <w:rFonts w:cs="Arial"/>
        </w:rPr>
      </w:pPr>
      <w:r>
        <w:t>Bezug:</w:t>
      </w:r>
    </w:p>
    <w:p w14:paraId="44DA400B" w14:textId="77777777" w:rsidR="005E3C4F" w:rsidRDefault="005E3C4F">
      <w:pPr>
        <w:pStyle w:val="RVfliesstext175nb"/>
        <w:rPr>
          <w:rFonts w:cs="Arial"/>
        </w:rPr>
      </w:pPr>
      <w:r>
        <w:t>RdErl. d. Kultusministeriums vom 27.07.1992 (BASS 10-32 Nr. 51)</w:t>
      </w:r>
    </w:p>
    <w:p w14:paraId="03D7CAA1" w14:textId="77777777" w:rsidR="005E3C4F" w:rsidRDefault="005E3C4F">
      <w:pPr>
        <w:pStyle w:val="RVfliesstext175nb"/>
        <w:rPr>
          <w:rFonts w:cs="Arial"/>
        </w:rPr>
      </w:pPr>
      <w:r>
        <w:t>Zur Unterst</w:t>
      </w:r>
      <w:r>
        <w:t>ü</w:t>
      </w:r>
      <w:r>
        <w:t>tzung und Fachberatung der Schulaufsichtsbeh</w:t>
      </w:r>
      <w:r>
        <w:t>ö</w:t>
      </w:r>
      <w:r>
        <w:t>rden im Prozess des Aufbaus eines inklusiven Schulsystems k</w:t>
      </w:r>
      <w:r>
        <w:t>ö</w:t>
      </w:r>
      <w:r>
        <w:t>nnen Inklusionsfachberaterinnen und Inklusionsfachberater (IFA) bestellt werden.</w:t>
      </w:r>
    </w:p>
    <w:p w14:paraId="088533CB" w14:textId="77777777" w:rsidR="005E3C4F" w:rsidRDefault="005E3C4F">
      <w:pPr>
        <w:pStyle w:val="RVfliesstext175nb"/>
        <w:rPr>
          <w:rFonts w:cs="Arial"/>
        </w:rPr>
      </w:pPr>
      <w:r>
        <w:t xml:space="preserve">Die Wahrnehmung der Aufgabe erfolgt auf der Grundlage des </w:t>
      </w:r>
      <w:r>
        <w:t>§</w:t>
      </w:r>
      <w:r>
        <w:t xml:space="preserve"> 87 Absatz 2 SchulG und wird durch den Bezugserlass </w:t>
      </w:r>
      <w:r>
        <w:t>„</w:t>
      </w:r>
      <w:r>
        <w:t>Fachberatung in der Schulaufsicht</w:t>
      </w:r>
      <w:r>
        <w:t>“</w:t>
      </w:r>
      <w:r>
        <w:t xml:space="preserve"> n</w:t>
      </w:r>
      <w:r>
        <w:t>ä</w:t>
      </w:r>
      <w:r>
        <w:t>her bestimmt.</w:t>
      </w:r>
    </w:p>
    <w:p w14:paraId="7920BA26" w14:textId="77777777" w:rsidR="005E3C4F" w:rsidRDefault="005E3C4F">
      <w:pPr>
        <w:pStyle w:val="RVfliesstext175nb"/>
        <w:rPr>
          <w:rFonts w:cs="Arial"/>
        </w:rPr>
      </w:pPr>
      <w:r>
        <w:t>Erg</w:t>
      </w:r>
      <w:r>
        <w:t>ä</w:t>
      </w:r>
      <w:r>
        <w:t>nzend zu den Regelungen des Bezugserlasses wird auf Folgendes hingewiesen:</w:t>
      </w:r>
    </w:p>
    <w:p w14:paraId="779247FA" w14:textId="77777777" w:rsidR="005E3C4F" w:rsidRDefault="005E3C4F">
      <w:pPr>
        <w:pStyle w:val="RVueberschrift275nul"/>
        <w:keepNext/>
        <w:keepLines/>
        <w:rPr>
          <w:rFonts w:cs="Arial"/>
        </w:rPr>
      </w:pPr>
      <w:r>
        <w:t>Zu 1 Aufgaben</w:t>
      </w:r>
    </w:p>
    <w:p w14:paraId="41E02B8B" w14:textId="77777777" w:rsidR="005E3C4F" w:rsidRDefault="005E3C4F">
      <w:pPr>
        <w:pStyle w:val="RVfliesstext175nb"/>
        <w:rPr>
          <w:rFonts w:cs="Arial"/>
        </w:rPr>
      </w:pPr>
      <w:r>
        <w:t>Zum Aufgabenprofil der Inklusionsfachberaterinnen und Inklusionsfachberater geh</w:t>
      </w:r>
      <w:r>
        <w:t>ö</w:t>
      </w:r>
      <w:r>
        <w:t>ren folgende Schwerpunkte:</w:t>
      </w:r>
    </w:p>
    <w:p w14:paraId="4FF358B9" w14:textId="77777777" w:rsidR="005E3C4F" w:rsidRDefault="005E3C4F">
      <w:pPr>
        <w:pStyle w:val="RVliste3u75nb"/>
      </w:pPr>
      <w:r>
        <w:t>-</w:t>
      </w:r>
      <w:r>
        <w:tab/>
      </w:r>
      <w:r>
        <w:rPr>
          <w:rFonts w:cs="Arial"/>
        </w:rPr>
        <w:t>Beratung und Unterst</w:t>
      </w:r>
      <w:r>
        <w:rPr>
          <w:rFonts w:cs="Arial"/>
        </w:rPr>
        <w:t>ü</w:t>
      </w:r>
      <w:r>
        <w:rPr>
          <w:rFonts w:cs="Arial"/>
        </w:rPr>
        <w:t>tzung von Schulleitungen und der vor Ort t</w:t>
      </w:r>
      <w:r>
        <w:rPr>
          <w:rFonts w:cs="Arial"/>
        </w:rPr>
        <w:t>ä</w:t>
      </w:r>
      <w:r>
        <w:rPr>
          <w:rFonts w:cs="Arial"/>
        </w:rPr>
        <w:t>tigen Lehrkr</w:t>
      </w:r>
      <w:r>
        <w:rPr>
          <w:rFonts w:cs="Arial"/>
        </w:rPr>
        <w:t>ä</w:t>
      </w:r>
      <w:r>
        <w:rPr>
          <w:rFonts w:cs="Arial"/>
        </w:rPr>
        <w:t>fte in Fragen des Gemeinsamen Lernens und hinsichtlich der Unterrichtsqualit</w:t>
      </w:r>
      <w:r>
        <w:rPr>
          <w:rFonts w:cs="Arial"/>
        </w:rPr>
        <w:t>ä</w:t>
      </w:r>
      <w:r>
        <w:rPr>
          <w:rFonts w:cs="Arial"/>
        </w:rPr>
        <w:t>t in der sonderp</w:t>
      </w:r>
      <w:r>
        <w:rPr>
          <w:rFonts w:cs="Arial"/>
        </w:rPr>
        <w:t>ä</w:t>
      </w:r>
      <w:r>
        <w:rPr>
          <w:rFonts w:cs="Arial"/>
        </w:rPr>
        <w:t>dagogischen F</w:t>
      </w:r>
      <w:r>
        <w:rPr>
          <w:rFonts w:cs="Arial"/>
        </w:rPr>
        <w:t>ö</w:t>
      </w:r>
      <w:r>
        <w:rPr>
          <w:rFonts w:cs="Arial"/>
        </w:rPr>
        <w:t>rderung an den Einsatzschulen - im Rahmen der durch die Schulaufsicht definierten regionalen Zust</w:t>
      </w:r>
      <w:r>
        <w:rPr>
          <w:rFonts w:cs="Arial"/>
        </w:rPr>
        <w:t>ä</w:t>
      </w:r>
      <w:r>
        <w:rPr>
          <w:rFonts w:cs="Arial"/>
        </w:rPr>
        <w:t>ndigkeit;</w:t>
      </w:r>
    </w:p>
    <w:p w14:paraId="459F9A42" w14:textId="77777777" w:rsidR="005E3C4F" w:rsidRDefault="005E3C4F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Unterst</w:t>
      </w:r>
      <w:r>
        <w:t>ü</w:t>
      </w:r>
      <w:r>
        <w:t>tzung der Schulleitungen an ihrem Dienstort bei der konzeptionellen Gestaltung und der Weiterentwicklung des Gemeinsamen Lernens;</w:t>
      </w:r>
    </w:p>
    <w:p w14:paraId="16EDA2C8" w14:textId="77777777" w:rsidR="005E3C4F" w:rsidRDefault="005E3C4F">
      <w:pPr>
        <w:pStyle w:val="RVliste3u75nb"/>
        <w:rPr>
          <w:rFonts w:cs="Arial"/>
        </w:rPr>
      </w:pPr>
      <w:r>
        <w:t>-</w:t>
      </w:r>
      <w:r>
        <w:tab/>
      </w:r>
      <w:r>
        <w:rPr>
          <w:rFonts w:cs="Arial"/>
        </w:rPr>
        <w:t>Organisation und Durchf</w:t>
      </w:r>
      <w:r>
        <w:rPr>
          <w:rFonts w:cs="Arial"/>
        </w:rPr>
        <w:t>ü</w:t>
      </w:r>
      <w:r>
        <w:rPr>
          <w:rFonts w:cs="Arial"/>
        </w:rPr>
        <w:t>hrung eines kontinuierlichen fachlichen Austauschs von Lehrkr</w:t>
      </w:r>
      <w:r>
        <w:rPr>
          <w:rFonts w:cs="Arial"/>
        </w:rPr>
        <w:t>ä</w:t>
      </w:r>
      <w:r>
        <w:rPr>
          <w:rFonts w:cs="Arial"/>
        </w:rPr>
        <w:t>ften in allgemein</w:t>
      </w:r>
      <w:r>
        <w:t xml:space="preserve"> bildenden Schulen und Berufskollegs der Region, z.B. durch adressaten- und inhaltsbezogene Besprechungen im Auftrag der Schulaufsicht.</w:t>
      </w:r>
    </w:p>
    <w:p w14:paraId="358A8D1A" w14:textId="77777777" w:rsidR="005E3C4F" w:rsidRDefault="005E3C4F">
      <w:pPr>
        <w:pStyle w:val="RVfliesstext175nb"/>
        <w:rPr>
          <w:rFonts w:cs="Arial"/>
        </w:rPr>
      </w:pPr>
      <w:r>
        <w:t>Es bestehen auch keine Bedenken, wenn zur Beratung innerhalb eines konkreten Beurteilungsverfahrens f</w:t>
      </w:r>
      <w:r>
        <w:t>ü</w:t>
      </w:r>
      <w:r>
        <w:t>r eine sonderp</w:t>
      </w:r>
      <w:r>
        <w:t>ä</w:t>
      </w:r>
      <w:r>
        <w:t>dagogische Lehrkraft an einer allgemeinen Schule von der Schulaufsicht eine Inklusionsfachberaterin oder ein Inklusionsfachberater als fachkundige Beraterin oder fachkundiger Berater hinzugezogen wird.</w:t>
      </w:r>
    </w:p>
    <w:p w14:paraId="1F53EC00" w14:textId="77777777" w:rsidR="005E3C4F" w:rsidRDefault="005E3C4F">
      <w:pPr>
        <w:pStyle w:val="RVfliesstext175nb"/>
        <w:rPr>
          <w:rFonts w:cs="Arial"/>
        </w:rPr>
      </w:pPr>
      <w:r>
        <w:t>Die Schulaufsichtsbeh</w:t>
      </w:r>
      <w:r>
        <w:t>ö</w:t>
      </w:r>
      <w:r>
        <w:t>rde tr</w:t>
      </w:r>
      <w:r>
        <w:t>ä</w:t>
      </w:r>
      <w:r>
        <w:t>gt beim Einsatz einer Inklusionsfachberaterin oder eines Inklusionsfachberaters daf</w:t>
      </w:r>
      <w:r>
        <w:t>ü</w:t>
      </w:r>
      <w:r>
        <w:t>r Sorge, dass keine Doppelstrukturen entstehen. Durch Absprachen mit den Vertreterinnen und Vertretern der Schulaufsicht in den Lenkungskreisen der Regionalen Bildungsnetzwerke k</w:t>
      </w:r>
      <w:r>
        <w:t>ö</w:t>
      </w:r>
      <w:r>
        <w:t>nnen Synergien geschaffen werden.</w:t>
      </w:r>
    </w:p>
    <w:p w14:paraId="71916F66" w14:textId="77777777" w:rsidR="005E3C4F" w:rsidRDefault="005E3C4F">
      <w:pPr>
        <w:pStyle w:val="RVfliesstext175nb"/>
        <w:rPr>
          <w:rFonts w:cs="Arial"/>
        </w:rPr>
      </w:pPr>
      <w:r>
        <w:t>Die Schulaufsichtsbeh</w:t>
      </w:r>
      <w:r>
        <w:t>ö</w:t>
      </w:r>
      <w:r>
        <w:t>rde konkretisiert die Aufgabenbeschreibung f</w:t>
      </w:r>
      <w:r>
        <w:t>ü</w:t>
      </w:r>
      <w:r>
        <w:t>r die Inklusionsfachberaterin oder den Inklusionsfachberater anhand der vor Ort erforderlichen Anforderungen an die Funktion und die Person in Abgrenzung zu bereits im Bereich der Inklusion t</w:t>
      </w:r>
      <w:r>
        <w:t>ä</w:t>
      </w:r>
      <w:r>
        <w:t>tigen weiteren Berufsgruppen (z.B. Inklusionskoordinatorinnen und Inklusionskoordinatoren; Mitarbeiterinnen und Mitarbeitern der Regionalen Bildungsb</w:t>
      </w:r>
      <w:r>
        <w:t>ü</w:t>
      </w:r>
      <w:r>
        <w:t>ros, etc.).</w:t>
      </w:r>
    </w:p>
    <w:p w14:paraId="736B8D1E" w14:textId="77777777" w:rsidR="005E3C4F" w:rsidRDefault="005E3C4F">
      <w:pPr>
        <w:pStyle w:val="RVueberschrift275nul"/>
        <w:keepNext/>
        <w:keepLines/>
        <w:rPr>
          <w:rFonts w:cs="Arial"/>
        </w:rPr>
      </w:pPr>
      <w:r>
        <w:t xml:space="preserve">Zu 2 Bestellung </w:t>
      </w:r>
    </w:p>
    <w:p w14:paraId="0011BBDA" w14:textId="77777777" w:rsidR="005E3C4F" w:rsidRDefault="005E3C4F">
      <w:pPr>
        <w:pStyle w:val="RVfliesstext175nb"/>
        <w:rPr>
          <w:rFonts w:cs="Arial"/>
        </w:rPr>
      </w:pPr>
      <w:r>
        <w:t>Zu Fachberaterinnen und Fachberatern f</w:t>
      </w:r>
      <w:r>
        <w:t>ü</w:t>
      </w:r>
      <w:r>
        <w:t>r Inklusion k</w:t>
      </w:r>
      <w:r>
        <w:t>ö</w:t>
      </w:r>
      <w:r>
        <w:t>nnen unbefristet besch</w:t>
      </w:r>
      <w:r>
        <w:t>ä</w:t>
      </w:r>
      <w:r>
        <w:t>ftigte Lehrkr</w:t>
      </w:r>
      <w:r>
        <w:t>ä</w:t>
      </w:r>
      <w:r>
        <w:t>fte mit einer Lehramtsbef</w:t>
      </w:r>
      <w:r>
        <w:t>ä</w:t>
      </w:r>
      <w:r>
        <w:t>higung f</w:t>
      </w:r>
      <w:r>
        <w:t>ü</w:t>
      </w:r>
      <w:r>
        <w:t>r die sonderp</w:t>
      </w:r>
      <w:r>
        <w:t>ä</w:t>
      </w:r>
      <w:r>
        <w:t>dagogische F</w:t>
      </w:r>
      <w:r>
        <w:t>ö</w:t>
      </w:r>
      <w:r>
        <w:t>rderung, die Erfahrung mit dem Gemeinsamen Lernen haben, bestellt werden. Die Stellen f</w:t>
      </w:r>
      <w:r>
        <w:t>ü</w:t>
      </w:r>
      <w:r>
        <w:t>r Inklusionsfachberaterinnen und -fachberater sollen auf Grundlage des unter 1 beschriebenen Aufgabenprofils in der Regel ausgeschrieben werden.</w:t>
      </w:r>
    </w:p>
    <w:p w14:paraId="436048BA" w14:textId="77777777" w:rsidR="005E3C4F" w:rsidRDefault="005E3C4F">
      <w:pPr>
        <w:pStyle w:val="RVueberschrift275nul"/>
        <w:keepNext/>
        <w:keepLines/>
        <w:rPr>
          <w:rFonts w:cs="Arial"/>
        </w:rPr>
      </w:pPr>
      <w:r>
        <w:t>Zu 3 Stellung der Fachberaterinnen und Fachberater</w:t>
      </w:r>
    </w:p>
    <w:p w14:paraId="5FD2D9B1" w14:textId="77777777" w:rsidR="005E3C4F" w:rsidRDefault="005E3C4F">
      <w:pPr>
        <w:pStyle w:val="RVfliesstext175nb"/>
        <w:rPr>
          <w:rFonts w:cs="Arial"/>
        </w:rPr>
      </w:pPr>
      <w:r>
        <w:t>Eine Vorgesetzten- oder Leitungsfunktion am Standort des Gemeinsamen Lernens und damit einhergehende Weisungs- und Beurteilungsbefugnisse ist mit dieser T</w:t>
      </w:r>
      <w:r>
        <w:t>ä</w:t>
      </w:r>
      <w:r>
        <w:t>tigkeit nicht verbunden. IFA werden vor Ort nicht schulaufsichtlich t</w:t>
      </w:r>
      <w:r>
        <w:t>ä</w:t>
      </w:r>
      <w:r>
        <w:t>tig, ihre Arbeit dient der Optimierung des Prozesses des Aufbaus eines inklusiven Schulsystems in den Regionen.</w:t>
      </w:r>
    </w:p>
    <w:p w14:paraId="36F645C6" w14:textId="77777777" w:rsidR="005E3C4F" w:rsidRDefault="005E3C4F">
      <w:pPr>
        <w:pStyle w:val="RVfliesstext175nb"/>
        <w:rPr>
          <w:rFonts w:cs="Arial"/>
        </w:rPr>
      </w:pPr>
      <w:r>
        <w:t>Um einen m</w:t>
      </w:r>
      <w:r>
        <w:t>ö</w:t>
      </w:r>
      <w:r>
        <w:t>glichst hohen Grad an Praxisanbindung der IFA zu gew</w:t>
      </w:r>
      <w:r>
        <w:t>ä</w:t>
      </w:r>
      <w:r>
        <w:t>hrleisten, sollen IFA mit einem Teil, in der Regel mit der H</w:t>
      </w:r>
      <w:r>
        <w:t>ä</w:t>
      </w:r>
      <w:r>
        <w:t>lfte ihrer Regelpflichtstundenzahl am Standort des Gemeinsamen Lernens unterrichten. Mit dem anderen Teil ihrer Arbeitszeit nehmen sie die Aufgaben einer oder eines IFA f</w:t>
      </w:r>
      <w:r>
        <w:t>ü</w:t>
      </w:r>
      <w:r>
        <w:t>r die untere Schulaufsichtsbeh</w:t>
      </w:r>
      <w:r>
        <w:t>ö</w:t>
      </w:r>
      <w:r>
        <w:t>rde in enger Abstimmung mit dieser wahr.</w:t>
      </w:r>
    </w:p>
    <w:p w14:paraId="20DF9B0B" w14:textId="77777777" w:rsidR="005E3C4F" w:rsidRDefault="005E3C4F">
      <w:pPr>
        <w:pStyle w:val="RVfliesstext175nb"/>
        <w:rPr>
          <w:rFonts w:cs="Arial"/>
        </w:rPr>
      </w:pPr>
      <w:r>
        <w:t>Sofern Schulleiterinnen und Schulleiter von F</w:t>
      </w:r>
      <w:r>
        <w:t>ö</w:t>
      </w:r>
      <w:r>
        <w:t>rderschulen als Lehrkr</w:t>
      </w:r>
      <w:r>
        <w:t>ä</w:t>
      </w:r>
      <w:r>
        <w:t>fte in allgemeinen Schulen oder als IFA eingesetzt werden, f</w:t>
      </w:r>
      <w:r>
        <w:t>ü</w:t>
      </w:r>
      <w:r>
        <w:t>hren sie ihre bisherige Amtsbezeichnung fort. Der Wechsel f</w:t>
      </w:r>
      <w:r>
        <w:t>ü</w:t>
      </w:r>
      <w:r>
        <w:t>hrt zu keinen Besoldungseinbu</w:t>
      </w:r>
      <w:r>
        <w:t>ß</w:t>
      </w:r>
      <w:r>
        <w:t>en.</w:t>
      </w:r>
    </w:p>
    <w:p w14:paraId="3D4BADDE" w14:textId="77777777" w:rsidR="005E3C4F" w:rsidRDefault="005E3C4F">
      <w:pPr>
        <w:pStyle w:val="RVueberschrift275nul"/>
        <w:keepNext/>
        <w:keepLines/>
        <w:rPr>
          <w:rFonts w:cs="Arial"/>
        </w:rPr>
      </w:pPr>
      <w:r>
        <w:t>Zu 4 Umfang des Fachberatereinsatzes</w:t>
      </w:r>
    </w:p>
    <w:p w14:paraId="1B59F252" w14:textId="77777777" w:rsidR="005E3C4F" w:rsidRDefault="005E3C4F">
      <w:pPr>
        <w:pStyle w:val="RVfliesstext175nb"/>
        <w:rPr>
          <w:rFonts w:cs="Arial"/>
        </w:rPr>
      </w:pPr>
      <w:r>
        <w:t>Verteilung und Anzahl der Ausgleichsstellen werden mit dem jeweiligen Eckdatenerlass sowie den Zuweisungserlassen zu Kapitel 05390 geregelt. Die Bezirksregierungen achten bei der Zuweisung an die Schul</w:t>
      </w:r>
      <w:r>
        <w:t>ä</w:t>
      </w:r>
      <w:r>
        <w:t>mter darauf, dass jedes Schulamt mindestens eine Stelle erh</w:t>
      </w:r>
      <w:r>
        <w:t>ä</w:t>
      </w:r>
      <w:r>
        <w:t>lt.</w:t>
      </w:r>
    </w:p>
    <w:p w14:paraId="64B1F101" w14:textId="77777777" w:rsidR="005E3C4F" w:rsidRDefault="005E3C4F">
      <w:pPr>
        <w:pStyle w:val="RVfliesstext175nb"/>
        <w:rPr>
          <w:rFonts w:cs="Arial"/>
        </w:rPr>
      </w:pPr>
      <w:r>
        <w:t>Die Ausgleichsstellen mit der Wertigkeit A 13 S werden unver</w:t>
      </w:r>
      <w:r>
        <w:t>ä</w:t>
      </w:r>
      <w:r>
        <w:t>ndert im Kapitel 05 390 TG 75 bereitgestellt und als Ausgleichsstellen zugewiesen. Die Schul</w:t>
      </w:r>
      <w:r>
        <w:t>ä</w:t>
      </w:r>
      <w:r>
        <w:t>mter informieren die Bezirksregierung j</w:t>
      </w:r>
      <w:r>
        <w:t>ä</w:t>
      </w:r>
      <w:r>
        <w:t xml:space="preserve">hrlich </w:t>
      </w:r>
      <w:r>
        <w:t>ü</w:t>
      </w:r>
      <w:r>
        <w:t>ber die Verwendung der Stellen. Die Bestellungsverfahren und Besetzungssituation sowie Aufgabenwahrnehmung (Regelpflichtstundenanteile in Schule und Inklusionsfachberatung, T</w:t>
      </w:r>
      <w:r>
        <w:t>ä</w:t>
      </w:r>
      <w:r>
        <w:t>tigkeitsbereiche und Fortbildungsbedarfe jeweils in Bezug auf verschiedene Schulformen und Schulstufen) sollen mit dem Ziel evaluiert werden, die Aufgabenprofile von Inklusionsfachberaterinnen und Inklusionsfachberatern weiter zu konkretisieren.</w:t>
      </w:r>
    </w:p>
    <w:p w14:paraId="19779C91" w14:textId="77777777" w:rsidR="005E3C4F" w:rsidRDefault="005E3C4F">
      <w:pPr>
        <w:pStyle w:val="RVfliesstext175nb"/>
        <w:rPr>
          <w:rFonts w:cs="Arial"/>
        </w:rPr>
      </w:pPr>
      <w:r>
        <w:t>Der Runderlass tritt mit dem Tage der Ver</w:t>
      </w:r>
      <w:r>
        <w:t>ö</w:t>
      </w:r>
      <w:r>
        <w:t>ffentlichung in Kraft. Gleichzeitig wird der RdErl. d. MSW v. 29.10.2014 (n.v.-511-6.03.17.04-122280) aufgehoben.</w:t>
      </w:r>
    </w:p>
    <w:p w14:paraId="1CBE1B0E" w14:textId="77777777" w:rsidR="005E3C4F" w:rsidRDefault="005E3C4F">
      <w:pPr>
        <w:pStyle w:val="RVfliesstext175nb"/>
      </w:pPr>
    </w:p>
    <w:p w14:paraId="44209A4A" w14:textId="77777777" w:rsidR="005E3C4F" w:rsidRDefault="005E3C4F">
      <w:pPr>
        <w:pStyle w:val="RVfliesstext175nb"/>
        <w:jc w:val="right"/>
      </w:pPr>
      <w:r>
        <w:rPr>
          <w:rFonts w:cs="Arial"/>
        </w:rPr>
        <w:t>ABl. NRW. 06/2017 S. 40</w:t>
      </w:r>
    </w:p>
    <w:p w14:paraId="31CBD72F" w14:textId="77777777" w:rsidR="005E3C4F" w:rsidRDefault="005E3C4F">
      <w:pPr>
        <w:pStyle w:val="RVfliesstext175nb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034BA" w14:textId="77777777" w:rsidR="005E3C4F" w:rsidRDefault="005E3C4F">
      <w:r>
        <w:separator/>
      </w:r>
    </w:p>
  </w:endnote>
  <w:endnote w:type="continuationSeparator" w:id="0">
    <w:p w14:paraId="206578D1" w14:textId="77777777" w:rsidR="005E3C4F" w:rsidRDefault="005E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D05B1" w14:textId="77777777" w:rsidR="005E3C4F" w:rsidRDefault="005E3C4F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771F7" w14:textId="77777777" w:rsidR="005E3C4F" w:rsidRDefault="005E3C4F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EE227C7" w14:textId="77777777" w:rsidR="005E3C4F" w:rsidRDefault="005E3C4F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9369C"/>
    <w:rsid w:val="005E3C4F"/>
    <w:rsid w:val="00A339FA"/>
    <w:rsid w:val="00B9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4342E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801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2024-09-10T02:45:00Z</dcterms:created>
  <dcterms:modified xsi:type="dcterms:W3CDTF">2024-09-10T02:45:00Z</dcterms:modified>
</cp:coreProperties>
</file>