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97C7C" w14:textId="77777777" w:rsidR="003F6475" w:rsidRDefault="003F647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4A679CA5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CA970EC" w14:textId="77777777" w:rsidR="003F6475" w:rsidRDefault="003F6475">
            <w:pPr>
              <w:spacing w:before="70" w:after="10" w:line="160" w:lineRule="exact"/>
              <w:jc w:val="both"/>
            </w:pPr>
            <w:r>
              <w:rPr>
                <w:rFonts w:ascii="Arial" w:hAnsi="Arial" w:cs="Calibri"/>
                <w:b/>
                <w:color w:val="000000"/>
                <w:sz w:val="15"/>
              </w:rPr>
              <w:t>Ä</w:t>
            </w:r>
            <w:r>
              <w:rPr>
                <w:rFonts w:ascii="Arial" w:hAnsi="Arial" w:cs="Calibri"/>
                <w:b/>
                <w:color w:val="000000"/>
                <w:sz w:val="15"/>
              </w:rPr>
              <w:t>nderungen zu VO-DV I (10-44 Nr. 2.1)</w:t>
            </w:r>
          </w:p>
          <w:p w14:paraId="2B5DD957" w14:textId="77777777" w:rsidR="003F6475" w:rsidRDefault="003F6475">
            <w:pPr>
              <w:pStyle w:val="RVfliesstext175nb"/>
              <w:rPr>
                <w:rFonts w:cs="Arial"/>
              </w:rPr>
            </w:pPr>
            <w:r>
              <w:t>Siehe Vorbemerkung zu BASS 10-41 Nr. 6.1</w:t>
            </w:r>
          </w:p>
        </w:tc>
      </w:tr>
    </w:tbl>
    <w:p w14:paraId="03F14F12" w14:textId="77777777" w:rsidR="003F6475" w:rsidRDefault="003F6475">
      <w:pPr>
        <w:pStyle w:val="BASS-Nr-ABl"/>
        <w:widowControl/>
      </w:pPr>
      <w:r>
        <w:t xml:space="preserve">Zu BASS </w:t>
      </w:r>
      <w:r>
        <w:rPr>
          <w:rFonts w:cs="Arial"/>
        </w:rPr>
        <w:t>10-44 Nr. 2.1</w:t>
      </w:r>
    </w:p>
    <w:p w14:paraId="5B7312F2" w14:textId="77777777" w:rsidR="003F6475" w:rsidRDefault="003F6475">
      <w:pPr>
        <w:pStyle w:val="RVueberschrift1100fz"/>
        <w:keepNext/>
        <w:keepLines/>
        <w:rPr>
          <w:rFonts w:cs="Calibri"/>
        </w:rPr>
      </w:pPr>
      <w:r>
        <w:t xml:space="preserve">Verordnung </w:t>
      </w:r>
      <w:r>
        <w:br/>
        <w:t xml:space="preserve">zur </w:t>
      </w:r>
      <w:r>
        <w:t>Ä</w:t>
      </w:r>
      <w:r>
        <w:t xml:space="preserve">nderung der Verordnung </w:t>
      </w:r>
      <w:r>
        <w:br/>
      </w:r>
      <w:r>
        <w:t>ü</w:t>
      </w:r>
      <w:r>
        <w:t xml:space="preserve">ber die zur Verarbeitung zugelassenen Daten </w:t>
      </w:r>
      <w:r>
        <w:br/>
        <w:t>von Sch</w:t>
      </w:r>
      <w:r>
        <w:t>ü</w:t>
      </w:r>
      <w:r>
        <w:t>lerinnen, Sch</w:t>
      </w:r>
      <w:r>
        <w:t>ü</w:t>
      </w:r>
      <w:r>
        <w:t>lern und Eltern</w:t>
      </w:r>
    </w:p>
    <w:p w14:paraId="68AAAA99" w14:textId="77777777" w:rsidR="003F6475" w:rsidRDefault="003F6475">
      <w:pPr>
        <w:pStyle w:val="RVueberschrift285nz"/>
        <w:keepNext/>
        <w:keepLines/>
      </w:pPr>
      <w:r>
        <w:rPr>
          <w:rFonts w:cs="Arial"/>
        </w:rPr>
        <w:t xml:space="preserve">Vom 9. Februar 2017 </w:t>
      </w:r>
      <w:r>
        <w:rPr>
          <w:rFonts w:cs="Arial"/>
        </w:rPr>
        <w:br/>
        <w:t>(GV. NRW. S. 282)</w:t>
      </w:r>
    </w:p>
    <w:p w14:paraId="765FA3DE" w14:textId="77777777" w:rsidR="003F6475" w:rsidRDefault="003F6475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122 Absatz 4 des Schulgesetzes NRW vom 15. Februar 2005 (GV. NRW. S. 102) verordnet das Ministerium f</w:t>
      </w:r>
      <w:r>
        <w:rPr>
          <w:rFonts w:cs="Arial"/>
        </w:rPr>
        <w:t>ü</w:t>
      </w:r>
      <w:r>
        <w:rPr>
          <w:rFonts w:cs="Arial"/>
        </w:rPr>
        <w:t>r Schule und Weiterbildung mit Zustimmung des f</w:t>
      </w:r>
      <w:r>
        <w:rPr>
          <w:rFonts w:cs="Arial"/>
        </w:rPr>
        <w:t>ü</w:t>
      </w:r>
      <w:r>
        <w:rPr>
          <w:rFonts w:cs="Arial"/>
        </w:rPr>
        <w:t>r Schulen zust</w:t>
      </w:r>
      <w:r>
        <w:rPr>
          <w:rFonts w:cs="Arial"/>
        </w:rPr>
        <w:t>ä</w:t>
      </w:r>
      <w:r>
        <w:rPr>
          <w:rFonts w:cs="Arial"/>
        </w:rPr>
        <w:t>ndigen Landtagsausschusses:</w:t>
      </w:r>
    </w:p>
    <w:p w14:paraId="4E1E7841" w14:textId="77777777" w:rsidR="003F6475" w:rsidRDefault="003F6475">
      <w:pPr>
        <w:pStyle w:val="RVueberschrift285fz"/>
        <w:keepNext/>
        <w:keepLines/>
        <w:rPr>
          <w:rFonts w:cs="Calibri"/>
        </w:rPr>
      </w:pPr>
      <w:r>
        <w:t>Artikel 1</w:t>
      </w:r>
    </w:p>
    <w:p w14:paraId="01F83227" w14:textId="77777777" w:rsidR="003F6475" w:rsidRDefault="003F6475">
      <w:pPr>
        <w:pStyle w:val="RVfliesstext175nb"/>
      </w:pPr>
      <w:r>
        <w:rPr>
          <w:rFonts w:cs="Arial"/>
        </w:rPr>
        <w:t xml:space="preserve">Die Verordnung </w:t>
      </w:r>
      <w:r>
        <w:rPr>
          <w:rFonts w:cs="Arial"/>
        </w:rPr>
        <w:t>ü</w:t>
      </w:r>
      <w:r>
        <w:rPr>
          <w:rFonts w:cs="Arial"/>
        </w:rPr>
        <w:t>ber die zur Verarbeitung zugelassenen Daten von Sch</w:t>
      </w:r>
      <w:r>
        <w:rPr>
          <w:rFonts w:cs="Arial"/>
        </w:rPr>
        <w:t>ü</w:t>
      </w:r>
      <w:r>
        <w:rPr>
          <w:rFonts w:cs="Arial"/>
        </w:rPr>
        <w:t>lerinnen, Sch</w:t>
      </w:r>
      <w:r>
        <w:rPr>
          <w:rFonts w:cs="Arial"/>
        </w:rPr>
        <w:t>ü</w:t>
      </w:r>
      <w:r>
        <w:rPr>
          <w:rFonts w:cs="Arial"/>
        </w:rPr>
        <w:t>lern und Eltern vom 14. Juni 2007 (GV. NRW. S. 220)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29A8C229" w14:textId="77777777" w:rsidR="003F6475" w:rsidRDefault="003F6475">
      <w:pPr>
        <w:pStyle w:val="RVliste3n75nl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1 Absatz 2 Satz 2 werden die W</w:t>
      </w:r>
      <w:r>
        <w:t>ö</w:t>
      </w:r>
      <w:r>
        <w:t xml:space="preserve">rter </w:t>
      </w:r>
      <w:r>
        <w:t>„</w:t>
      </w:r>
      <w:r>
        <w:t>(Verhaltensdaten von Sch</w:t>
      </w:r>
      <w:r>
        <w:t>ü</w:t>
      </w:r>
      <w:r>
        <w:t>lerinnen und Sch</w:t>
      </w:r>
      <w:r>
        <w:t>ü</w:t>
      </w:r>
      <w:r>
        <w:t xml:space="preserve">lern, Daten </w:t>
      </w:r>
      <w:r>
        <w:t>ü</w:t>
      </w:r>
      <w:r>
        <w:t>ber gesundheitliche Auff</w:t>
      </w:r>
      <w:r>
        <w:t>ä</w:t>
      </w:r>
      <w:r>
        <w:t xml:space="preserve">lligkeiten und etwaige Behinderungen, Ergebnisse aus in </w:t>
      </w:r>
      <w:r>
        <w:t>§</w:t>
      </w:r>
      <w:r>
        <w:t xml:space="preserve"> 120 Abs. 3 Satz 1 SchulG aufgef</w:t>
      </w:r>
      <w:r>
        <w:t>ü</w:t>
      </w:r>
      <w:r>
        <w:t xml:space="preserve">hrten Tests, aus psychologischen und </w:t>
      </w:r>
      <w:r>
        <w:t>ä</w:t>
      </w:r>
      <w:r>
        <w:t>rztlichen Untersuchungen)</w:t>
      </w:r>
      <w:r>
        <w:t>“</w:t>
      </w:r>
      <w:r>
        <w:t xml:space="preserve"> gestrichen.</w:t>
      </w:r>
    </w:p>
    <w:p w14:paraId="4A2D5705" w14:textId="77777777" w:rsidR="003F6475" w:rsidRDefault="003F6475">
      <w:pPr>
        <w:pStyle w:val="RVliste3n75nl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§</w:t>
      </w:r>
      <w:r>
        <w:t xml:space="preserve"> 2 Absatz 1 wird wie folgt gefasst:</w:t>
      </w:r>
    </w:p>
    <w:p w14:paraId="4870272B" w14:textId="77777777" w:rsidR="003F6475" w:rsidRDefault="003F6475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(1) Die automatisierte Verarbeitung der personenbezogenen Daten ist zul</w:t>
      </w:r>
      <w:r>
        <w:rPr>
          <w:rFonts w:cs="Arial"/>
        </w:rPr>
        <w:t>ä</w:t>
      </w:r>
      <w:r>
        <w:rPr>
          <w:rFonts w:cs="Arial"/>
        </w:rPr>
        <w:t>ssig auf ADV-Arbeitspl</w:t>
      </w:r>
      <w:r>
        <w:rPr>
          <w:rFonts w:cs="Arial"/>
        </w:rPr>
        <w:t>ä</w:t>
      </w:r>
      <w:r>
        <w:rPr>
          <w:rFonts w:cs="Arial"/>
        </w:rPr>
        <w:t>tzen und in Netzwerken, die f</w:t>
      </w:r>
      <w:r>
        <w:rPr>
          <w:rFonts w:cs="Arial"/>
        </w:rPr>
        <w:t>ü</w:t>
      </w:r>
      <w:r>
        <w:rPr>
          <w:rFonts w:cs="Arial"/>
        </w:rPr>
        <w:t xml:space="preserve">r Verwaltungszwecke eingerichtet sind, auf sonstigen schulischen ADV-Anlagen und in sonstigen Netzwerken, wenn jeweils </w:t>
      </w:r>
      <w:r>
        <w:rPr>
          <w:rFonts w:cs="Arial"/>
        </w:rPr>
        <w:t>ü</w:t>
      </w:r>
      <w:r>
        <w:rPr>
          <w:rFonts w:cs="Arial"/>
        </w:rPr>
        <w:t>ber die Konfiguration die Vertraulichkeit, Integrit</w:t>
      </w:r>
      <w:r>
        <w:rPr>
          <w:rFonts w:cs="Arial"/>
        </w:rPr>
        <w:t>ä</w:t>
      </w:r>
      <w:r>
        <w:rPr>
          <w:rFonts w:cs="Arial"/>
        </w:rPr>
        <w:t>t, Verf</w:t>
      </w:r>
      <w:r>
        <w:rPr>
          <w:rFonts w:cs="Arial"/>
        </w:rPr>
        <w:t>ü</w:t>
      </w:r>
      <w:r>
        <w:rPr>
          <w:rFonts w:cs="Arial"/>
        </w:rPr>
        <w:t>gbarkeit, Authentizit</w:t>
      </w:r>
      <w:r>
        <w:rPr>
          <w:rFonts w:cs="Arial"/>
        </w:rPr>
        <w:t>ä</w:t>
      </w:r>
      <w:r>
        <w:rPr>
          <w:rFonts w:cs="Arial"/>
        </w:rPr>
        <w:t>t, Revisionsf</w:t>
      </w:r>
      <w:r>
        <w:rPr>
          <w:rFonts w:cs="Arial"/>
        </w:rPr>
        <w:t>ä</w:t>
      </w:r>
      <w:r>
        <w:rPr>
          <w:rFonts w:cs="Arial"/>
        </w:rPr>
        <w:t>higkeit und Transparenz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10 des Datenschutzgesetzes Nordrhein-Westfalen gew</w:t>
      </w:r>
      <w:r>
        <w:rPr>
          <w:rFonts w:cs="Arial"/>
        </w:rPr>
        <w:t>ä</w:t>
      </w:r>
      <w:r>
        <w:rPr>
          <w:rFonts w:cs="Arial"/>
        </w:rPr>
        <w:t>hrleistet sind. Insbesondere ist sicherzustellen, dass Berechtigte nur Zugang zu personenbezogenen Daten erhalten, die f</w:t>
      </w:r>
      <w:r>
        <w:rPr>
          <w:rFonts w:cs="Arial"/>
        </w:rPr>
        <w:t>ü</w:t>
      </w:r>
      <w:r>
        <w:rPr>
          <w:rFonts w:cs="Arial"/>
        </w:rPr>
        <w:t>r die jeweilige Aufgabenerf</w:t>
      </w:r>
      <w:r>
        <w:rPr>
          <w:rFonts w:cs="Arial"/>
        </w:rPr>
        <w:t>ü</w:t>
      </w:r>
      <w:r>
        <w:rPr>
          <w:rFonts w:cs="Arial"/>
        </w:rPr>
        <w:t>llung erforderlich sind.</w:t>
      </w:r>
      <w:r>
        <w:rPr>
          <w:rFonts w:cs="Arial"/>
        </w:rPr>
        <w:t>“</w:t>
      </w:r>
    </w:p>
    <w:p w14:paraId="119B79FC" w14:textId="77777777" w:rsidR="003F6475" w:rsidRDefault="003F6475">
      <w:pPr>
        <w:pStyle w:val="RVliste3n75nl"/>
      </w:pPr>
      <w:r>
        <w:t>3.</w:t>
      </w:r>
      <w:r>
        <w:tab/>
      </w:r>
      <w:r>
        <w:rPr>
          <w:rFonts w:cs="Calibri"/>
        </w:rPr>
        <w:t xml:space="preserve">Nach </w:t>
      </w:r>
      <w:r>
        <w:rPr>
          <w:rFonts w:cs="Calibri"/>
        </w:rPr>
        <w:t>§</w:t>
      </w:r>
      <w:r>
        <w:rPr>
          <w:rFonts w:cs="Calibri"/>
        </w:rPr>
        <w:t xml:space="preserve"> 3 Absatz 2 Satz 2 werden folgende S</w:t>
      </w:r>
      <w:r>
        <w:rPr>
          <w:rFonts w:cs="Calibri"/>
        </w:rPr>
        <w:t>ä</w:t>
      </w:r>
      <w:r>
        <w:rPr>
          <w:rFonts w:cs="Calibri"/>
        </w:rPr>
        <w:t>tze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14A37877" w14:textId="77777777" w:rsidR="003F6475" w:rsidRDefault="003F6475">
      <w:pPr>
        <w:pStyle w:val="RVfliesstext175nb"/>
        <w:rPr>
          <w:rFonts w:cs="Arial"/>
        </w:rPr>
      </w:pPr>
      <w:r>
        <w:t>„</w:t>
      </w:r>
      <w:r>
        <w:t>Sofern dies wegen besonderer Umst</w:t>
      </w:r>
      <w:r>
        <w:t>ä</w:t>
      </w:r>
      <w:r>
        <w:t>nde angemessen ist, kann die Einwilligung ausnahmsweise in elektronischer Form erfolgen. Dabei sind die Grunds</w:t>
      </w:r>
      <w:r>
        <w:t>ä</w:t>
      </w:r>
      <w:r>
        <w:t xml:space="preserve">tze des </w:t>
      </w:r>
      <w:r>
        <w:t>§</w:t>
      </w:r>
      <w:r>
        <w:t xml:space="preserve"> 13 Absatz 2 des Telemediengesetzes vom 26. Februar 2007 (BGBl. I S. 179), das zuletzt durch Artikel 1 des Gesetzes vom 21. Juli 2016 (BGBl. I S. 1766) ge</w:t>
      </w:r>
      <w:r>
        <w:t>ä</w:t>
      </w:r>
      <w:r>
        <w:t>ndert worden ist, zu erf</w:t>
      </w:r>
      <w:r>
        <w:t>ü</w:t>
      </w:r>
      <w:r>
        <w:t>llen.</w:t>
      </w:r>
      <w:r>
        <w:t>“</w:t>
      </w:r>
    </w:p>
    <w:p w14:paraId="5E511E62" w14:textId="77777777" w:rsidR="003F6475" w:rsidRDefault="003F6475">
      <w:pPr>
        <w:pStyle w:val="RVliste3n75nl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4 Absatz 5 wird das Wort </w:t>
      </w:r>
      <w:r>
        <w:t>„</w:t>
      </w:r>
      <w:r>
        <w:t>zus</w:t>
      </w:r>
      <w:r>
        <w:t>ä</w:t>
      </w:r>
      <w:r>
        <w:t>tzliche</w:t>
      </w:r>
      <w:r>
        <w:t>“</w:t>
      </w:r>
      <w:r>
        <w:t xml:space="preserve"> gestrichen.</w:t>
      </w:r>
    </w:p>
    <w:p w14:paraId="6907756F" w14:textId="77777777" w:rsidR="003F6475" w:rsidRDefault="003F6475">
      <w:pPr>
        <w:pStyle w:val="RVliste3n75nl"/>
      </w:pPr>
      <w:r>
        <w:t>5.</w:t>
      </w:r>
      <w:r>
        <w:tab/>
      </w:r>
      <w:r>
        <w:rPr>
          <w:rFonts w:cs="Calibri"/>
        </w:rPr>
        <w:t xml:space="preserve">Nach </w:t>
      </w:r>
      <w:r>
        <w:rPr>
          <w:rFonts w:cs="Calibri"/>
        </w:rPr>
        <w:t>§</w:t>
      </w:r>
      <w:r>
        <w:rPr>
          <w:rFonts w:cs="Calibri"/>
        </w:rPr>
        <w:t xml:space="preserve"> 5 Absatz 2 Satz 2 werden folgende S</w:t>
      </w:r>
      <w:r>
        <w:rPr>
          <w:rFonts w:cs="Calibri"/>
        </w:rPr>
        <w:t>ä</w:t>
      </w:r>
      <w:r>
        <w:rPr>
          <w:rFonts w:cs="Calibri"/>
        </w:rPr>
        <w:t>tze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5E310960" w14:textId="77777777" w:rsidR="003F6475" w:rsidRDefault="003F6475">
      <w:pPr>
        <w:pStyle w:val="RVfliesstext175nb"/>
        <w:rPr>
          <w:rFonts w:cs="Arial"/>
        </w:rPr>
      </w:pPr>
      <w:r>
        <w:t>„</w:t>
      </w:r>
      <w:r>
        <w:t>Eine automatisierte Daten</w:t>
      </w:r>
      <w:r>
        <w:t>ü</w:t>
      </w:r>
      <w:r>
        <w:t xml:space="preserve">bermittlung kann auch </w:t>
      </w:r>
      <w:r>
        <w:t>ü</w:t>
      </w:r>
      <w:r>
        <w:t xml:space="preserve">ber eine gemeinsam genutzte informationstechnische Basis-Infrastruktur erfolgen, sofern die technischen und organisatorischen Sicherheitsanforderungen des </w:t>
      </w:r>
      <w:r>
        <w:t>§</w:t>
      </w:r>
      <w:r>
        <w:t xml:space="preserve"> 10 des Datenschutzgesetzes Nordrhein-Westfalen erf</w:t>
      </w:r>
      <w:r>
        <w:t>ü</w:t>
      </w:r>
      <w:r>
        <w:t>llt werden. Eine Daten</w:t>
      </w:r>
      <w:r>
        <w:t>ü</w:t>
      </w:r>
      <w:r>
        <w:t>bermittlung auf Datentr</w:t>
      </w:r>
      <w:r>
        <w:t>ä</w:t>
      </w:r>
      <w:r>
        <w:t>gern bedarf einer Verschl</w:t>
      </w:r>
      <w:r>
        <w:t>ü</w:t>
      </w:r>
      <w:r>
        <w:t>sselung nach dem aktuellen Stand der Technik.</w:t>
      </w:r>
      <w:r>
        <w:t>“</w:t>
      </w:r>
    </w:p>
    <w:p w14:paraId="1A4190DA" w14:textId="77777777" w:rsidR="003F6475" w:rsidRDefault="003F6475">
      <w:pPr>
        <w:pStyle w:val="RVliste3n75nl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>Anlage 1 wird wie folgt ge</w:t>
      </w:r>
      <w:r>
        <w:t>ä</w:t>
      </w:r>
      <w:r>
        <w:t>ndert:</w:t>
      </w:r>
    </w:p>
    <w:p w14:paraId="605EC107" w14:textId="77777777" w:rsidR="003F6475" w:rsidRDefault="003F6475">
      <w:pPr>
        <w:pStyle w:val="RVliste2a75nbanfang"/>
      </w:pPr>
      <w:r>
        <w:t>a)</w:t>
      </w:r>
      <w:r>
        <w:rPr>
          <w:rFonts w:cs="Calibri"/>
        </w:rPr>
        <w:tab/>
        <w:t>Abschnitt A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E200E79" w14:textId="77777777" w:rsidR="003F6475" w:rsidRDefault="003F6475">
      <w:pPr>
        <w:pStyle w:val="RVlisteflex275nb"/>
        <w:rPr>
          <w:rFonts w:cs="Arial"/>
        </w:rPr>
      </w:pPr>
      <w:r>
        <w:t>aa)</w:t>
      </w:r>
      <w:r>
        <w:tab/>
      </w:r>
      <w:r>
        <w:tab/>
        <w:t xml:space="preserve">In Teil I Nummer 1.4 wird das Wort </w:t>
      </w:r>
      <w:r>
        <w:t>„</w:t>
      </w:r>
      <w:r>
        <w:t>E-Mail</w:t>
      </w:r>
      <w:r>
        <w:rPr>
          <w:rStyle w:val="FNhochgestellt"/>
        </w:rPr>
        <w:t>*)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private E-Mail-Adresse</w:t>
      </w:r>
      <w:r>
        <w:rPr>
          <w:rStyle w:val="FNhochgestellt"/>
        </w:rPr>
        <w:t>*)</w:t>
      </w:r>
      <w:r>
        <w:t>, schulische E-Mail-Adresse</w:t>
      </w:r>
      <w:r>
        <w:t>“</w:t>
      </w:r>
      <w:r>
        <w:t xml:space="preserve"> ersetzt.</w:t>
      </w:r>
    </w:p>
    <w:p w14:paraId="1ED80523" w14:textId="77777777" w:rsidR="003F6475" w:rsidRDefault="003F6475">
      <w:pPr>
        <w:pStyle w:val="RVlisteflex275nb"/>
        <w:rPr>
          <w:rFonts w:cs="Arial"/>
        </w:rPr>
      </w:pPr>
      <w:r>
        <w:t>bb)</w:t>
      </w:r>
      <w:r>
        <w:tab/>
      </w:r>
      <w:r>
        <w:tab/>
      </w:r>
      <w:r>
        <w:t>In Teil II Nummer 13 werden die W</w:t>
      </w:r>
      <w:r>
        <w:t>ö</w:t>
      </w:r>
      <w:r>
        <w:t xml:space="preserve">rter </w:t>
      </w:r>
      <w:r>
        <w:t>„</w:t>
      </w:r>
      <w:r>
        <w:t>zu Unterrichtszwecken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 xml:space="preserve">nach </w:t>
      </w:r>
      <w:r>
        <w:t>§</w:t>
      </w:r>
      <w:r>
        <w:t xml:space="preserve"> 57 Absatz 1 SchulG</w:t>
      </w:r>
      <w:r>
        <w:t>“</w:t>
      </w:r>
      <w:r>
        <w:t xml:space="preserve"> ersetzt.</w:t>
      </w:r>
    </w:p>
    <w:p w14:paraId="6049C6A3" w14:textId="77777777" w:rsidR="003F6475" w:rsidRDefault="003F6475">
      <w:pPr>
        <w:pStyle w:val="RVfliesstext175nb"/>
        <w:rPr>
          <w:rFonts w:cs="Arial"/>
        </w:rPr>
      </w:pPr>
      <w:r>
        <w:t>b) Die Fu</w:t>
      </w:r>
      <w:r>
        <w:t>ß</w:t>
      </w:r>
      <w:r>
        <w:t xml:space="preserve">note </w:t>
      </w:r>
      <w:r>
        <w:t>„</w:t>
      </w:r>
      <w:r>
        <w:t>**)</w:t>
      </w:r>
      <w:r>
        <w:t>“</w:t>
      </w:r>
      <w:r>
        <w:t xml:space="preserve"> wird wie folgt gefasst:</w:t>
      </w:r>
    </w:p>
    <w:p w14:paraId="09563A87" w14:textId="77777777" w:rsidR="003F6475" w:rsidRDefault="003F6475">
      <w:pPr>
        <w:pStyle w:val="RVFudfnote160nb"/>
      </w:pPr>
      <w:r>
        <w:rPr>
          <w:rFonts w:cs="Calibri"/>
        </w:rPr>
        <w:t>„</w:t>
      </w:r>
      <w:r>
        <w:rPr>
          <w:rFonts w:cs="Calibri"/>
        </w:rPr>
        <w:t>**) Daten, die ausschlie</w:t>
      </w:r>
      <w:r>
        <w:rPr>
          <w:rFonts w:cs="Calibri"/>
        </w:rPr>
        <w:t>ß</w:t>
      </w:r>
      <w:r>
        <w:rPr>
          <w:rFonts w:cs="Calibri"/>
        </w:rPr>
        <w:t>lich zur Erf</w:t>
      </w:r>
      <w:r>
        <w:rPr>
          <w:rFonts w:cs="Calibri"/>
        </w:rPr>
        <w:t>ü</w:t>
      </w:r>
      <w:r>
        <w:rPr>
          <w:rFonts w:cs="Calibri"/>
        </w:rPr>
        <w:t>llung des Bildungs- und Erziehungsauftrags der Schule und den hierbei entstehenden Beurteilungen beziehungsweise notwendigen Dokumentationen automatisiert verarbeitet werden d</w:t>
      </w:r>
      <w:r>
        <w:rPr>
          <w:rFonts w:cs="Calibri"/>
        </w:rPr>
        <w:t>ü</w:t>
      </w:r>
      <w:r>
        <w:rPr>
          <w:rFonts w:cs="Calibri"/>
        </w:rPr>
        <w:t>rfen. Medizinische Gutachten und Atteste sind hiervon ausgenommen und d</w:t>
      </w:r>
      <w:r>
        <w:rPr>
          <w:rFonts w:cs="Calibri"/>
        </w:rPr>
        <w:t>ü</w:t>
      </w:r>
      <w:r>
        <w:rPr>
          <w:rFonts w:cs="Calibri"/>
        </w:rPr>
        <w:t>rfen nicht automatisiert verarbeitet werden. Auswirkungen der Daten d</w:t>
      </w:r>
      <w:r>
        <w:rPr>
          <w:rFonts w:cs="Calibri"/>
        </w:rPr>
        <w:t>ü</w:t>
      </w:r>
      <w:r>
        <w:rPr>
          <w:rFonts w:cs="Calibri"/>
        </w:rPr>
        <w:t>rfen durch ma</w:t>
      </w:r>
      <w:r>
        <w:rPr>
          <w:rFonts w:cs="Calibri"/>
        </w:rPr>
        <w:t>ß</w:t>
      </w:r>
      <w:r>
        <w:rPr>
          <w:rFonts w:cs="Calibri"/>
        </w:rPr>
        <w:t>nahmebezogene Entscheidungsbegriffe, eine Zahl oder Prozentangabe automatisiert verarbeitet werden.</w:t>
      </w:r>
      <w:r>
        <w:rPr>
          <w:rFonts w:cs="Calibri"/>
        </w:rPr>
        <w:t>“</w:t>
      </w:r>
    </w:p>
    <w:p w14:paraId="4C100251" w14:textId="77777777" w:rsidR="003F6475" w:rsidRDefault="003F6475">
      <w:pPr>
        <w:pStyle w:val="RVliste3n75nl"/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t>Anlage 2 wird wie folgt ge</w:t>
      </w:r>
      <w:r>
        <w:t>ä</w:t>
      </w:r>
      <w:r>
        <w:t xml:space="preserve">ndert:                                                                                         </w:t>
      </w:r>
    </w:p>
    <w:p w14:paraId="1D35BCE3" w14:textId="77777777" w:rsidR="003F6475" w:rsidRDefault="003F6475">
      <w:pPr>
        <w:pStyle w:val="RVliste2a75nbanfang"/>
      </w:pPr>
      <w:r>
        <w:t>a)</w:t>
      </w:r>
      <w:r>
        <w:rPr>
          <w:rFonts w:cs="Calibri"/>
        </w:rPr>
        <w:tab/>
        <w:t>In Teil I Nummer 5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den Gemeindeunfallversicherungsverband</w:t>
      </w:r>
      <w:r>
        <w:rPr>
          <w:rFonts w:cs="Calibri"/>
        </w:rPr>
        <w:t>“</w:t>
      </w:r>
      <w:r>
        <w:rPr>
          <w:rFonts w:cs="Calibri"/>
        </w:rPr>
        <w:t xml:space="preserve"> durch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die Unfallkasse NRW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319C13AD" w14:textId="77777777" w:rsidR="003F6475" w:rsidRDefault="003F6475">
      <w:pPr>
        <w:pStyle w:val="RVliste2a75nb"/>
      </w:pPr>
      <w:r>
        <w:t>b)</w:t>
      </w:r>
      <w:r>
        <w:rPr>
          <w:rFonts w:cs="Arial"/>
        </w:rPr>
        <w:tab/>
        <w:t>Teil II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4BABAB10" w14:textId="77777777" w:rsidR="003F6475" w:rsidRDefault="003F6475">
      <w:pPr>
        <w:pStyle w:val="RVlisteflex275nb"/>
      </w:pPr>
      <w:r>
        <w:rPr>
          <w:rFonts w:cs="Arial"/>
        </w:rPr>
        <w:t>aa)</w:t>
      </w:r>
      <w:r>
        <w:rPr>
          <w:rFonts w:cs="Arial"/>
        </w:rPr>
        <w:tab/>
      </w:r>
      <w:r>
        <w:rPr>
          <w:rFonts w:cs="Arial"/>
        </w:rPr>
        <w:tab/>
        <w:t xml:space="preserve">In Nummer 1 wird nach dem Wort </w:t>
      </w:r>
      <w:r>
        <w:rPr>
          <w:rFonts w:cs="Arial"/>
        </w:rPr>
        <w:t>„</w:t>
      </w:r>
      <w:r>
        <w:rPr>
          <w:rFonts w:cs="Arial"/>
        </w:rPr>
        <w:t>Schulpflichtverletzungen</w:t>
      </w:r>
      <w:r>
        <w:rPr>
          <w:rFonts w:cs="Arial"/>
        </w:rPr>
        <w:t>“</w:t>
      </w:r>
      <w:r>
        <w:rPr>
          <w:rFonts w:cs="Arial"/>
        </w:rPr>
        <w:t xml:space="preserve"> die Angabe </w:t>
      </w:r>
      <w:r>
        <w:rPr>
          <w:rFonts w:cs="Arial"/>
        </w:rPr>
        <w:t>„</w:t>
      </w:r>
      <w:r>
        <w:rPr>
          <w:rStyle w:val="FNhochgestellt"/>
          <w:rFonts w:cs="Calibri"/>
        </w:rPr>
        <w:t>*)</w:t>
      </w:r>
      <w:r>
        <w:rPr>
          <w:rFonts w:cs="Arial"/>
        </w:rPr>
        <w:t>“</w:t>
      </w:r>
      <w:r>
        <w:rPr>
          <w:rFonts w:cs="Arial"/>
        </w:rPr>
        <w:t xml:space="preserve"> gestrichen und es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Grundschul- und Sonderschulgutachten</w:t>
      </w:r>
      <w:r>
        <w:rPr>
          <w:rFonts w:cs="Arial"/>
        </w:rPr>
        <w:t>“</w:t>
      </w:r>
      <w:r>
        <w:rPr>
          <w:rFonts w:cs="Arial"/>
        </w:rPr>
        <w:t xml:space="preserve"> durch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sonderp</w:t>
      </w:r>
      <w:r>
        <w:rPr>
          <w:rFonts w:cs="Arial"/>
        </w:rPr>
        <w:t>ä</w:t>
      </w:r>
      <w:r>
        <w:rPr>
          <w:rFonts w:cs="Arial"/>
        </w:rPr>
        <w:t>dagogische Gutachten</w:t>
      </w:r>
      <w:r>
        <w:rPr>
          <w:rFonts w:cs="Arial"/>
        </w:rPr>
        <w:t>“</w:t>
      </w:r>
      <w:r>
        <w:rPr>
          <w:rFonts w:cs="Arial"/>
        </w:rPr>
        <w:t xml:space="preserve"> ersetzt.</w:t>
      </w:r>
    </w:p>
    <w:p w14:paraId="13CE6F24" w14:textId="77777777" w:rsidR="003F6475" w:rsidRDefault="003F6475">
      <w:pPr>
        <w:pStyle w:val="RVlisteflex275nb"/>
      </w:pPr>
      <w:r>
        <w:rPr>
          <w:rFonts w:cs="Arial"/>
        </w:rPr>
        <w:t>bb)</w:t>
      </w:r>
      <w:r>
        <w:rPr>
          <w:rFonts w:cs="Arial"/>
        </w:rPr>
        <w:tab/>
      </w:r>
      <w:r>
        <w:rPr>
          <w:rFonts w:cs="Arial"/>
        </w:rPr>
        <w:tab/>
        <w:t xml:space="preserve">In Nummer 4 wird nach dem Wort </w:t>
      </w:r>
      <w:r>
        <w:rPr>
          <w:rFonts w:cs="Arial"/>
        </w:rPr>
        <w:t>„</w:t>
      </w:r>
      <w:r>
        <w:rPr>
          <w:rFonts w:cs="Arial"/>
        </w:rPr>
        <w:t>Sozialverhalten</w:t>
      </w:r>
      <w:r>
        <w:rPr>
          <w:rFonts w:cs="Arial"/>
        </w:rPr>
        <w:t>“</w:t>
      </w:r>
      <w:r>
        <w:rPr>
          <w:rFonts w:cs="Arial"/>
        </w:rPr>
        <w:t xml:space="preserve"> die Angabe </w:t>
      </w:r>
      <w:r>
        <w:rPr>
          <w:rFonts w:cs="Arial"/>
        </w:rPr>
        <w:t>„</w:t>
      </w:r>
      <w:r>
        <w:rPr>
          <w:rStyle w:val="FNhochgestellt"/>
          <w:rFonts w:cs="Calibri"/>
        </w:rPr>
        <w:t>*)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718A61E3" w14:textId="77777777" w:rsidR="003F6475" w:rsidRDefault="003F6475">
      <w:pPr>
        <w:pStyle w:val="RVfliesstext175nb"/>
      </w:pPr>
      <w:r>
        <w:rPr>
          <w:rFonts w:cs="Arial"/>
        </w:rPr>
        <w:t>c) Die Fu</w:t>
      </w:r>
      <w:r>
        <w:rPr>
          <w:rFonts w:cs="Arial"/>
        </w:rPr>
        <w:t>ß</w:t>
      </w:r>
      <w:r>
        <w:rPr>
          <w:rFonts w:cs="Arial"/>
        </w:rPr>
        <w:t xml:space="preserve">note </w:t>
      </w:r>
      <w:r>
        <w:rPr>
          <w:rFonts w:cs="Arial"/>
        </w:rPr>
        <w:t>„</w:t>
      </w:r>
      <w:r>
        <w:rPr>
          <w:rStyle w:val="FNhochgestellt"/>
          <w:rFonts w:cs="Calibri"/>
        </w:rPr>
        <w:t>*)</w:t>
      </w:r>
      <w:r>
        <w:rPr>
          <w:rFonts w:cs="Arial"/>
        </w:rPr>
        <w:t>“</w:t>
      </w:r>
      <w:r>
        <w:rPr>
          <w:rFonts w:cs="Arial"/>
        </w:rPr>
        <w:t xml:space="preserve"> wird wie folgt gefasst:</w:t>
      </w:r>
    </w:p>
    <w:p w14:paraId="64DA28F0" w14:textId="77777777" w:rsidR="003F6475" w:rsidRDefault="003F6475">
      <w:pPr>
        <w:pStyle w:val="RVFudfnote160nb"/>
        <w:rPr>
          <w:rFonts w:cs="Calibri"/>
        </w:rPr>
      </w:pPr>
      <w:r>
        <w:t>„</w:t>
      </w:r>
      <w:r>
        <w:t>*) Daten, die ausschlie</w:t>
      </w:r>
      <w:r>
        <w:t>ß</w:t>
      </w:r>
      <w:r>
        <w:t>lich zur Erf</w:t>
      </w:r>
      <w:r>
        <w:t>ü</w:t>
      </w:r>
      <w:r>
        <w:t>llung des Bildungs- und Erziehungsauftrages der Schule und den hierbei entstehenden Beurteilungen beziehungsweise notwendigen Dokumentationen automatisiert verarbeitet werden d</w:t>
      </w:r>
      <w:r>
        <w:t>ü</w:t>
      </w:r>
      <w:r>
        <w:t>rfen. Medizinische Gutachten und Atteste sind hiervon ausgenommen und d</w:t>
      </w:r>
      <w:r>
        <w:t>ü</w:t>
      </w:r>
      <w:r>
        <w:t>rfen nicht automatisiert verarbeitet werden.</w:t>
      </w:r>
      <w:r>
        <w:t>“</w:t>
      </w:r>
    </w:p>
    <w:p w14:paraId="2061798C" w14:textId="77777777" w:rsidR="003F6475" w:rsidRDefault="003F6475">
      <w:pPr>
        <w:pStyle w:val="RVliste3n75nl"/>
      </w:pPr>
      <w:r>
        <w:t>8.</w:t>
      </w:r>
      <w:r>
        <w:tab/>
      </w:r>
      <w:r>
        <w:rPr>
          <w:rFonts w:cs="Calibri"/>
        </w:rPr>
        <w:t>In Anlage 3 Teil I wird nach Nummer 12 folgende Nummer 13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  <w:r>
        <w:rPr>
          <w:rFonts w:cs="Calibri"/>
        </w:rPr>
        <w:t>„</w:t>
      </w:r>
      <w:r>
        <w:rPr>
          <w:rFonts w:cs="Calibri"/>
        </w:rPr>
        <w:t xml:space="preserve">13. Erreichbarkeit der in </w:t>
      </w:r>
      <w:r>
        <w:rPr>
          <w:rFonts w:cs="Calibri"/>
        </w:rPr>
        <w:t>§</w:t>
      </w:r>
      <w:r>
        <w:rPr>
          <w:rFonts w:cs="Calibri"/>
        </w:rPr>
        <w:t xml:space="preserve"> 1 Absatz 1 Nummer 1 bis 3 genannten Personen (Anlage 1, Abschnitt A, Teil I Nummern 1.4, 2.6, 2.7, 3.3, 3.4).</w:t>
      </w:r>
      <w:r>
        <w:rPr>
          <w:rFonts w:cs="Calibri"/>
        </w:rPr>
        <w:t>“</w:t>
      </w:r>
    </w:p>
    <w:p w14:paraId="5680BB16" w14:textId="77777777" w:rsidR="003F6475" w:rsidRDefault="003F6475">
      <w:pPr>
        <w:pStyle w:val="RVueberschrift285fz"/>
        <w:keepNext/>
        <w:keepLines/>
      </w:pPr>
      <w:r>
        <w:rPr>
          <w:rFonts w:cs="Calibri"/>
        </w:rPr>
        <w:t>Artikel 2</w:t>
      </w:r>
    </w:p>
    <w:p w14:paraId="239622EB" w14:textId="77777777" w:rsidR="003F6475" w:rsidRDefault="003F6475">
      <w:pPr>
        <w:pStyle w:val="RVfliesstext175nb"/>
        <w:rPr>
          <w:rFonts w:cs="Arial"/>
        </w:rPr>
      </w:pPr>
      <w:r>
        <w:t>Diese Verordnung tritt am Tag nach der Verk</w:t>
      </w:r>
      <w:r>
        <w:t>ü</w:t>
      </w:r>
      <w:r>
        <w:t>ndung in Kraft</w:t>
      </w:r>
      <w:r>
        <w:rPr>
          <w:rFonts w:cs="Arial"/>
        </w:rPr>
        <w:t>.</w:t>
      </w:r>
      <w:r>
        <w:rPr>
          <w:rStyle w:val="FootnoteReference"/>
          <w:rFonts w:ascii="Arial" w:hAnsi="Arial"/>
        </w:rPr>
        <w:footnoteReference w:id="1"/>
      </w:r>
    </w:p>
    <w:p w14:paraId="51C668BD" w14:textId="77777777" w:rsidR="003F6475" w:rsidRDefault="003F6475">
      <w:pPr>
        <w:pStyle w:val="RVfliesstext175nb"/>
        <w:jc w:val="right"/>
        <w:rPr>
          <w:rFonts w:cs="Arial"/>
        </w:rPr>
      </w:pPr>
      <w:r>
        <w:t>ABl. NRW. 03/2017 S. 41</w:t>
      </w:r>
    </w:p>
    <w:p w14:paraId="43ACEC8F" w14:textId="77777777" w:rsidR="003F6475" w:rsidRDefault="003F6475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70C07" w14:textId="77777777" w:rsidR="003F6475" w:rsidRDefault="003F6475">
      <w:pPr>
        <w:widowControl/>
        <w:rPr>
          <w:rFonts w:cs="Calibri"/>
        </w:rPr>
      </w:pPr>
      <w:r>
        <w:separator/>
      </w:r>
    </w:p>
  </w:endnote>
  <w:endnote w:type="continuationSeparator" w:id="0">
    <w:p w14:paraId="66B3614B" w14:textId="77777777" w:rsidR="003F6475" w:rsidRDefault="003F6475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5FBE6" w14:textId="77777777" w:rsidR="003F6475" w:rsidRDefault="003F6475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B2CF6" w14:textId="77777777" w:rsidR="003F6475" w:rsidRDefault="003F647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84E3E3D" w14:textId="77777777" w:rsidR="003F6475" w:rsidRDefault="003F6475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3ACE565A" w14:textId="77777777" w:rsidR="003F6475" w:rsidRDefault="003F6475">
      <w:pPr>
        <w:pStyle w:val="RVFudfnote160kb"/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Die Verordnung ist am 01</w:t>
      </w:r>
      <w:r>
        <w:rPr>
          <w:rFonts w:cs="Arial"/>
        </w:rPr>
        <w:t>.</w:t>
      </w:r>
      <w:r>
        <w:t>03</w:t>
      </w:r>
      <w:r>
        <w:rPr>
          <w:rFonts w:cs="Arial"/>
        </w:rPr>
        <w:t>.</w:t>
      </w:r>
      <w:r>
        <w:t xml:space="preserve">2017 </w:t>
      </w:r>
      <w:r>
        <w:rPr>
          <w:rFonts w:cs="Arial"/>
        </w:rPr>
        <w:t>(</w:t>
      </w:r>
      <w:r>
        <w:t>GV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282</w:t>
      </w:r>
      <w:r>
        <w:rPr>
          <w:rFonts w:cs="Arial"/>
        </w:rPr>
        <w:t>)</w:t>
      </w:r>
      <w:r>
        <w:t xml:space="preserve"> in Kraft getreten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75EE"/>
    <w:rsid w:val="000C75EE"/>
    <w:rsid w:val="003F6475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0425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