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D0172" w14:textId="77777777" w:rsidR="00F02B61" w:rsidRDefault="00F02B61">
      <w:pPr>
        <w:pStyle w:val="RVtabellenanker"/>
        <w:framePr w:h="20" w:hRule="exact" w:wrap="auto" w:hAnchor="text"/>
        <w:widowControl/>
        <w:rPr>
          <w:rFonts w:cs="Calibri"/>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4EE99D8D"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77BD5CCF" w14:textId="77777777" w:rsidR="00F02B61" w:rsidRDefault="00F02B61">
            <w:pPr>
              <w:pStyle w:val="RVfliesstext175fb"/>
              <w:rPr>
                <w:rFonts w:cs="Calibri"/>
              </w:rPr>
            </w:pPr>
            <w:r>
              <w:t>Genehmigung von Fachklassen an Berufskollegs</w:t>
            </w:r>
          </w:p>
          <w:p w14:paraId="369E6EB4" w14:textId="77777777" w:rsidR="00F02B61" w:rsidRDefault="00F02B61">
            <w:pPr>
              <w:pStyle w:val="RVfliesstext175nb"/>
            </w:pPr>
            <w:r>
              <w:rPr>
                <w:rFonts w:cs="Arial"/>
              </w:rPr>
              <w:t>F</w:t>
            </w:r>
            <w:r>
              <w:rPr>
                <w:rFonts w:cs="Arial"/>
              </w:rPr>
              <w:t>ü</w:t>
            </w:r>
            <w:r>
              <w:rPr>
                <w:rFonts w:cs="Arial"/>
              </w:rPr>
              <w:t>r die Errichtung und Erweiterung von Bildungsg</w:t>
            </w:r>
            <w:r>
              <w:rPr>
                <w:rFonts w:cs="Arial"/>
              </w:rPr>
              <w:t>ä</w:t>
            </w:r>
            <w:r>
              <w:rPr>
                <w:rFonts w:cs="Arial"/>
              </w:rPr>
              <w:t>ngen an Berufskollegs ist ein Beschluss des Schultr</w:t>
            </w:r>
            <w:r>
              <w:rPr>
                <w:rFonts w:cs="Arial"/>
              </w:rPr>
              <w:t>ä</w:t>
            </w:r>
            <w:r>
              <w:rPr>
                <w:rFonts w:cs="Arial"/>
              </w:rPr>
              <w:t>gers sowie die Genehmigung durch die obere Schulaufsichtsbeh</w:t>
            </w:r>
            <w:r>
              <w:rPr>
                <w:rFonts w:cs="Arial"/>
              </w:rPr>
              <w:t>ö</w:t>
            </w:r>
            <w:r>
              <w:rPr>
                <w:rFonts w:cs="Arial"/>
              </w:rPr>
              <w:t>rde erforderlich (</w:t>
            </w:r>
            <w:r>
              <w:rPr>
                <w:rFonts w:cs="Arial"/>
              </w:rPr>
              <w:t>§</w:t>
            </w:r>
            <w:r>
              <w:rPr>
                <w:rFonts w:cs="Arial"/>
              </w:rPr>
              <w:t xml:space="preserve"> 81 Abs</w:t>
            </w:r>
            <w:r>
              <w:rPr>
                <w:rFonts w:cs="Arial"/>
              </w:rPr>
              <w:t>ä</w:t>
            </w:r>
            <w:r>
              <w:rPr>
                <w:rFonts w:cs="Arial"/>
              </w:rPr>
              <w:t>tze 2 und 3 SchulG).</w:t>
            </w:r>
          </w:p>
          <w:p w14:paraId="7709D2D1" w14:textId="77777777" w:rsidR="00F02B61" w:rsidRDefault="00F02B61">
            <w:pPr>
              <w:pStyle w:val="RVfliesstext175nb"/>
            </w:pPr>
            <w:r>
              <w:rPr>
                <w:rFonts w:cs="Arial"/>
              </w:rPr>
              <w:t>Um landesweit einheitliche Verwaltungspraxis bei der Schaffung und Aufrechterhaltung qualitativ hochwertiger Beschulungsangebote in den Fachklassen des dualen Systems gew</w:t>
            </w:r>
            <w:r>
              <w:rPr>
                <w:rFonts w:cs="Arial"/>
              </w:rPr>
              <w:t>ä</w:t>
            </w:r>
            <w:r>
              <w:rPr>
                <w:rFonts w:cs="Arial"/>
              </w:rPr>
              <w:t>hrleisten zu k</w:t>
            </w:r>
            <w:r>
              <w:rPr>
                <w:rFonts w:cs="Arial"/>
              </w:rPr>
              <w:t>ö</w:t>
            </w:r>
            <w:r>
              <w:rPr>
                <w:rFonts w:cs="Arial"/>
              </w:rPr>
              <w:t>nnen, wurde 2008 ein Runderlass erarbeitet. Vor dem Hintergrund der Auswirkungen des demografischen Wandels wurde der Erlass um weitere Instrumente zur Flexibilisierung der Fachklassenbildung erweitert, um auch bei sich ver</w:t>
            </w:r>
            <w:r>
              <w:rPr>
                <w:rFonts w:cs="Arial"/>
              </w:rPr>
              <w:t>ä</w:t>
            </w:r>
            <w:r>
              <w:rPr>
                <w:rFonts w:cs="Arial"/>
              </w:rPr>
              <w:t>ndernden Herausforderungen eine qualitativ hochwertige Beschulung in den Fachklassen des dualen Systems in m</w:t>
            </w:r>
            <w:r>
              <w:rPr>
                <w:rFonts w:cs="Arial"/>
              </w:rPr>
              <w:t>ö</w:t>
            </w:r>
            <w:r>
              <w:rPr>
                <w:rFonts w:cs="Arial"/>
              </w:rPr>
              <w:t>glichst gro</w:t>
            </w:r>
            <w:r>
              <w:rPr>
                <w:rFonts w:cs="Arial"/>
              </w:rPr>
              <w:t>ß</w:t>
            </w:r>
            <w:r>
              <w:rPr>
                <w:rFonts w:cs="Arial"/>
              </w:rPr>
              <w:t>er N</w:t>
            </w:r>
            <w:r>
              <w:rPr>
                <w:rFonts w:cs="Arial"/>
              </w:rPr>
              <w:t>ä</w:t>
            </w:r>
            <w:r>
              <w:rPr>
                <w:rFonts w:cs="Arial"/>
              </w:rPr>
              <w:t>he zu Ausbildungsbetrieben anbieten zu k</w:t>
            </w:r>
            <w:r>
              <w:rPr>
                <w:rFonts w:cs="Arial"/>
              </w:rPr>
              <w:t>ö</w:t>
            </w:r>
            <w:r>
              <w:rPr>
                <w:rFonts w:cs="Arial"/>
              </w:rPr>
              <w:t>nnen.</w:t>
            </w:r>
          </w:p>
        </w:tc>
      </w:tr>
    </w:tbl>
    <w:p w14:paraId="734E0D5A" w14:textId="77777777" w:rsidR="00F02B61" w:rsidRDefault="00F02B61">
      <w:pPr>
        <w:pStyle w:val="BASS-Nr-ABl"/>
        <w:widowControl/>
        <w:rPr>
          <w:rFonts w:cs="Arial"/>
        </w:rPr>
      </w:pPr>
      <w:r>
        <w:rPr>
          <w:rFonts w:cs="Arial"/>
        </w:rPr>
        <w:t xml:space="preserve">Zu BASS </w:t>
      </w:r>
      <w:r>
        <w:t>10-11 Nr. 2</w:t>
      </w:r>
    </w:p>
    <w:p w14:paraId="14631B73" w14:textId="77777777" w:rsidR="00F02B61" w:rsidRDefault="00F02B61">
      <w:pPr>
        <w:pStyle w:val="RVueberschrift1100fz"/>
        <w:keepNext/>
        <w:keepLines/>
      </w:pPr>
      <w:r>
        <w:rPr>
          <w:rFonts w:cs="Calibri"/>
        </w:rPr>
        <w:t xml:space="preserve">Genehmigung </w:t>
      </w:r>
      <w:r>
        <w:rPr>
          <w:rFonts w:cs="Calibri"/>
        </w:rPr>
        <w:br/>
        <w:t>von Schultr</w:t>
      </w:r>
      <w:r>
        <w:rPr>
          <w:rFonts w:cs="Calibri"/>
        </w:rPr>
        <w:t>ä</w:t>
      </w:r>
      <w:r>
        <w:rPr>
          <w:rFonts w:cs="Calibri"/>
        </w:rPr>
        <w:t>gerbeschl</w:t>
      </w:r>
      <w:r>
        <w:rPr>
          <w:rFonts w:cs="Calibri"/>
        </w:rPr>
        <w:t>ü</w:t>
      </w:r>
      <w:r>
        <w:rPr>
          <w:rFonts w:cs="Calibri"/>
        </w:rPr>
        <w:t xml:space="preserve">ssen </w:t>
      </w:r>
      <w:r>
        <w:rPr>
          <w:rFonts w:cs="Calibri"/>
        </w:rPr>
        <w:br/>
      </w:r>
      <w:r>
        <w:rPr>
          <w:rFonts w:cs="Calibri"/>
        </w:rPr>
        <w:t xml:space="preserve">zur Errichtung und Erweiterung </w:t>
      </w:r>
      <w:r>
        <w:rPr>
          <w:rFonts w:cs="Calibri"/>
        </w:rPr>
        <w:br/>
        <w:t xml:space="preserve">von Fachklassen des dualen Systems </w:t>
      </w:r>
      <w:r>
        <w:rPr>
          <w:rFonts w:cs="Calibri"/>
        </w:rPr>
        <w:br/>
        <w:t xml:space="preserve">an Berufskollegs </w:t>
      </w:r>
      <w:r>
        <w:rPr>
          <w:rFonts w:cs="Calibri"/>
        </w:rPr>
        <w:br/>
        <w:t>durch die obere Schulaufsichtsbeh</w:t>
      </w:r>
      <w:r>
        <w:rPr>
          <w:rFonts w:cs="Calibri"/>
        </w:rPr>
        <w:t>ö</w:t>
      </w:r>
      <w:r>
        <w:rPr>
          <w:rFonts w:cs="Calibri"/>
        </w:rPr>
        <w:t xml:space="preserve">rde; </w:t>
      </w:r>
      <w:r>
        <w:rPr>
          <w:rFonts w:cs="Calibri"/>
        </w:rPr>
        <w:br/>
        <w:t>Neufassung</w:t>
      </w:r>
    </w:p>
    <w:p w14:paraId="3920D807" w14:textId="77777777" w:rsidR="00F02B61" w:rsidRDefault="00F02B61">
      <w:pPr>
        <w:pStyle w:val="RVueberschrift285nz"/>
        <w:keepNext/>
        <w:keepLines/>
        <w:rPr>
          <w:rFonts w:cs="Arial"/>
        </w:rPr>
      </w:pPr>
      <w:r>
        <w:t>RdErl. d. Ministeriums f</w:t>
      </w:r>
      <w:r>
        <w:t>ü</w:t>
      </w:r>
      <w:r>
        <w:t xml:space="preserve">r Schule und Weiterbildung </w:t>
      </w:r>
      <w:r>
        <w:br/>
        <w:t>v. 24.01.2017 - 314-6.08.01-121821</w:t>
      </w:r>
    </w:p>
    <w:p w14:paraId="3C0C68CC" w14:textId="77777777" w:rsidR="00F02B61" w:rsidRDefault="00F02B61">
      <w:pPr>
        <w:pStyle w:val="RVfliesstext175nb"/>
        <w:rPr>
          <w:rFonts w:cs="Arial"/>
        </w:rPr>
      </w:pPr>
      <w:r>
        <w:t xml:space="preserve">Zur Anwendung des </w:t>
      </w:r>
      <w:r>
        <w:t>§</w:t>
      </w:r>
      <w:r>
        <w:t xml:space="preserve"> 81 Absatz 2 und 3 i.V.m. </w:t>
      </w:r>
      <w:r>
        <w:t>§</w:t>
      </w:r>
      <w:r>
        <w:t xml:space="preserve"> 80 Absatz 2 Schulgesetz NRW (SchulG - BASS 1-1) gilt unter Ber</w:t>
      </w:r>
      <w:r>
        <w:t>ü</w:t>
      </w:r>
      <w:r>
        <w:t xml:space="preserve">cksichtigung des </w:t>
      </w:r>
      <w:r>
        <w:t>§</w:t>
      </w:r>
      <w:r>
        <w:t xml:space="preserve"> 4 Absatz 1 der    Anlage A der APO-BK (BASS 13-33 Nr. 1.1) und des </w:t>
      </w:r>
      <w:r>
        <w:t>§</w:t>
      </w:r>
      <w:r>
        <w:t xml:space="preserve"> 6 Absatz 2 Satz 2 der Verordnung zur Ausf</w:t>
      </w:r>
      <w:r>
        <w:t>ü</w:t>
      </w:r>
      <w:r>
        <w:t xml:space="preserve">hrung des </w:t>
      </w:r>
      <w:r>
        <w:t>§</w:t>
      </w:r>
      <w:r>
        <w:t xml:space="preserve"> 93 Absatz 2 SchulG (BASS 11-11 Nr. 1):</w:t>
      </w:r>
    </w:p>
    <w:p w14:paraId="431D354C" w14:textId="77777777" w:rsidR="00F02B61" w:rsidRDefault="00F02B61">
      <w:pPr>
        <w:pStyle w:val="RVueberschrift285fz"/>
        <w:keepNext/>
        <w:keepLines/>
      </w:pPr>
      <w:r>
        <w:rPr>
          <w:rFonts w:cs="Calibri"/>
        </w:rPr>
        <w:t xml:space="preserve">1 Abweichende Regelungen </w:t>
      </w:r>
      <w:r>
        <w:rPr>
          <w:rFonts w:cs="Calibri"/>
        </w:rPr>
        <w:br/>
        <w:t>zum Erl</w:t>
      </w:r>
      <w:r>
        <w:rPr>
          <w:rFonts w:cs="Calibri"/>
        </w:rPr>
        <w:t>ö</w:t>
      </w:r>
      <w:r>
        <w:rPr>
          <w:rFonts w:cs="Calibri"/>
        </w:rPr>
        <w:t xml:space="preserve">schen der Genehmigung </w:t>
      </w:r>
    </w:p>
    <w:p w14:paraId="5292809F" w14:textId="77777777" w:rsidR="00F02B61" w:rsidRDefault="00F02B61">
      <w:pPr>
        <w:pStyle w:val="RVfliesstext175nb"/>
        <w:rPr>
          <w:rFonts w:cs="Arial"/>
        </w:rPr>
      </w:pPr>
      <w:r>
        <w:t>Abweichend davon, dass die Zahl der Sch</w:t>
      </w:r>
      <w:r>
        <w:t>ü</w:t>
      </w:r>
      <w:r>
        <w:t>lerinnen und Sch</w:t>
      </w:r>
      <w:r>
        <w:t>ü</w:t>
      </w:r>
      <w:r>
        <w:t>ler nicht unter dem Klassenfrequenzmindestwert von 16 (50 v. H. des Klassenfrequenzh</w:t>
      </w:r>
      <w:r>
        <w:t>ö</w:t>
      </w:r>
      <w:r>
        <w:t>chstwertes von 31) liegen darf, gilt f</w:t>
      </w:r>
      <w:r>
        <w:t>ü</w:t>
      </w:r>
      <w:r>
        <w:t>r die Fachklassen des dualen Systems, dass die Genehmigung erst dann erlischt,</w:t>
      </w:r>
    </w:p>
    <w:p w14:paraId="595D2FB3" w14:textId="77777777" w:rsidR="00F02B61" w:rsidRDefault="00F02B61">
      <w:pPr>
        <w:pStyle w:val="RVfliesstext175nb"/>
        <w:rPr>
          <w:rFonts w:cs="Arial"/>
        </w:rPr>
      </w:pPr>
      <w:r>
        <w:t>1.1 wenn in drei aufeinanderfolgenden Schuljahren die Anzahl von 16 Sch</w:t>
      </w:r>
      <w:r>
        <w:t>ü</w:t>
      </w:r>
      <w:r>
        <w:t>lerinnen und Sch</w:t>
      </w:r>
      <w:r>
        <w:t>ü</w:t>
      </w:r>
      <w:r>
        <w:t>lern im 1. Ausbildungsjahr und im letzten dieser Schuljahre auch gleichzeitig im 2. und 3. Ausbildungsjahr in einer Fachklasse unterschritten wird. Die Beschulung ist im folgenden Schuljahr, falls erforderlich, durch die Bildung einer Bezirksfachklasse auch unter Ber</w:t>
      </w:r>
      <w:r>
        <w:t>ü</w:t>
      </w:r>
      <w:r>
        <w:t xml:space="preserve">cksichtigung regionaler Gesichtspunkte im Sinne des </w:t>
      </w:r>
      <w:r>
        <w:t>§</w:t>
      </w:r>
      <w:r>
        <w:t xml:space="preserve"> 80 Absatz 2 SchulG sicherzustellen.</w:t>
      </w:r>
    </w:p>
    <w:p w14:paraId="66FBBAFE" w14:textId="77777777" w:rsidR="00F02B61" w:rsidRDefault="00F02B61">
      <w:pPr>
        <w:pStyle w:val="RVfliesstext175nb"/>
        <w:rPr>
          <w:rFonts w:cs="Arial"/>
        </w:rPr>
      </w:pPr>
      <w:r>
        <w:t>1.2 wenn in drei aufeinanderfolgenden Schuljahren die Anzahl von 16 Sch</w:t>
      </w:r>
      <w:r>
        <w:t>ü</w:t>
      </w:r>
      <w:r>
        <w:t>lerinnen und Sch</w:t>
      </w:r>
      <w:r>
        <w:t>ü</w:t>
      </w:r>
      <w:r>
        <w:t>lern im 1. Ausbildungsjahr und im letzten dieser Schuljahre auch gleichzeitig im 2. und 3. Ausbildungsjahr in einer Bezirksfachklasse unterschritten wird. Die Beschulung ist im folgenden Schuljahr, falls erforderlich, in einer bezirks</w:t>
      </w:r>
      <w:r>
        <w:t>ü</w:t>
      </w:r>
      <w:r>
        <w:t>bergreifenden Fachklasse sicherzustellen.</w:t>
      </w:r>
    </w:p>
    <w:p w14:paraId="6241A1BA" w14:textId="77777777" w:rsidR="00F02B61" w:rsidRDefault="00F02B61">
      <w:pPr>
        <w:pStyle w:val="RVfliesstext175nb"/>
        <w:rPr>
          <w:rFonts w:cs="Arial"/>
        </w:rPr>
      </w:pPr>
      <w:r>
        <w:t>1.3 wenn in drei aufeinanderfolgenden Schuljahren die Anzahl von 16 Sch</w:t>
      </w:r>
      <w:r>
        <w:t>ü</w:t>
      </w:r>
      <w:r>
        <w:t>lerinnen und Sch</w:t>
      </w:r>
      <w:r>
        <w:t>ü</w:t>
      </w:r>
      <w:r>
        <w:t>lern im 1. Ausbildungsjahr und im letzten dieser Schuljahre auch gleichzeitig im 2. und 3. Ausbildungsjahr in einer regierungsbezirks</w:t>
      </w:r>
      <w:r>
        <w:t>ü</w:t>
      </w:r>
      <w:r>
        <w:t xml:space="preserve">bergreifenden Fachklasse, deren Einzugsbereich sich nicht </w:t>
      </w:r>
      <w:r>
        <w:t>ü</w:t>
      </w:r>
      <w:r>
        <w:t>ber alle Regierungsbezirke erstreckt, unterschritten wird. Die Beschulung ist im folgenden Schuljahr in einer anderen regierungsbezirks</w:t>
      </w:r>
      <w:r>
        <w:t>ü</w:t>
      </w:r>
      <w:r>
        <w:t>bergreifenden Fachklasse sicherzustellen.</w:t>
      </w:r>
    </w:p>
    <w:p w14:paraId="0AE6354A" w14:textId="77777777" w:rsidR="00F02B61" w:rsidRDefault="00F02B61">
      <w:pPr>
        <w:pStyle w:val="RVfliesstext175nb"/>
        <w:rPr>
          <w:rFonts w:cs="Arial"/>
        </w:rPr>
      </w:pPr>
      <w:r>
        <w:t>1.4 wenn in drei aufeinanderfolgenden Schuljahren die Anzahl von 16 Sch</w:t>
      </w:r>
      <w:r>
        <w:t>ü</w:t>
      </w:r>
      <w:r>
        <w:t>lerinnen und Sch</w:t>
      </w:r>
      <w:r>
        <w:t>ü</w:t>
      </w:r>
      <w:r>
        <w:t>lern im 1. Ausbildungsjahr und im letzten dieser Schuljahre auch gleichzeitig im 2. und 3. Ausbildungsjahr in einer regierungsbezirks</w:t>
      </w:r>
      <w:r>
        <w:t>ü</w:t>
      </w:r>
      <w:r>
        <w:t xml:space="preserve">bergreifenden Fachklasse, deren Einzugsbereich sich </w:t>
      </w:r>
      <w:r>
        <w:t>ü</w:t>
      </w:r>
      <w:r>
        <w:t>ber alle Regierungsbezirke hinweg erstreckt, unterschritten wird und die Beschulung in einer l</w:t>
      </w:r>
      <w:r>
        <w:t>ä</w:t>
      </w:r>
      <w:r>
        <w:t>nder</w:t>
      </w:r>
      <w:r>
        <w:t>ü</w:t>
      </w:r>
      <w:r>
        <w:t>bergreifenden Fachklasse sichergestellt ist.</w:t>
      </w:r>
    </w:p>
    <w:p w14:paraId="3C970DC2" w14:textId="77777777" w:rsidR="00F02B61" w:rsidRDefault="00F02B61">
      <w:pPr>
        <w:pStyle w:val="RVueberschrift285fz"/>
        <w:keepNext/>
        <w:keepLines/>
      </w:pPr>
      <w:r>
        <w:rPr>
          <w:rFonts w:cs="Calibri"/>
        </w:rPr>
        <w:t>2 Vorrangige Ma</w:t>
      </w:r>
      <w:r>
        <w:rPr>
          <w:rFonts w:cs="Calibri"/>
        </w:rPr>
        <w:t>ß</w:t>
      </w:r>
      <w:r>
        <w:rPr>
          <w:rFonts w:cs="Calibri"/>
        </w:rPr>
        <w:t xml:space="preserve">nahmen </w:t>
      </w:r>
      <w:r>
        <w:rPr>
          <w:rFonts w:cs="Calibri"/>
        </w:rPr>
        <w:br/>
        <w:t>zur Flexibilisierung der Fachklassenbildung</w:t>
      </w:r>
    </w:p>
    <w:p w14:paraId="09F795F5" w14:textId="77777777" w:rsidR="00F02B61" w:rsidRDefault="00F02B61">
      <w:pPr>
        <w:pStyle w:val="RVfliesstext175nb"/>
        <w:rPr>
          <w:rFonts w:cs="Arial"/>
        </w:rPr>
      </w:pPr>
      <w:r>
        <w:t>Weitere Ma</w:t>
      </w:r>
      <w:r>
        <w:t>ß</w:t>
      </w:r>
      <w:r>
        <w:t>nahmen zur Flexibilisierung der Fachklassenbildung sind m</w:t>
      </w:r>
      <w:r>
        <w:t>ö</w:t>
      </w:r>
      <w:r>
        <w:t>glich, um den Klassenfrequenzmindestwert nachhaltig sicher zu stellen:</w:t>
      </w:r>
    </w:p>
    <w:p w14:paraId="7A40A09B" w14:textId="77777777" w:rsidR="00F02B61" w:rsidRDefault="00F02B61">
      <w:pPr>
        <w:pStyle w:val="RVfliesstext175nb"/>
        <w:rPr>
          <w:rFonts w:cs="Arial"/>
        </w:rPr>
      </w:pPr>
      <w:r>
        <w:t>2.1 Zur Gewinnung zus</w:t>
      </w:r>
      <w:r>
        <w:t>ä</w:t>
      </w:r>
      <w:r>
        <w:t>tzlicher Ausbildungsverh</w:t>
      </w:r>
      <w:r>
        <w:t>ä</w:t>
      </w:r>
      <w:r>
        <w:t>ltnisse sollte die M</w:t>
      </w:r>
      <w:r>
        <w:t>ö</w:t>
      </w:r>
      <w:r>
        <w:t>glichkeit der systematischen Anrechnung vollzeitschulischer beruflicher Bildungsg</w:t>
      </w:r>
      <w:r>
        <w:t>ä</w:t>
      </w:r>
      <w:r>
        <w:t>nge auf die Ausbildungsdauer gem</w:t>
      </w:r>
      <w:r>
        <w:t>äß</w:t>
      </w:r>
      <w:r>
        <w:t xml:space="preserve"> </w:t>
      </w:r>
      <w:r>
        <w:t>§</w:t>
      </w:r>
      <w:r>
        <w:t xml:space="preserve"> 1 Berufskolleganrechnungs- und -zulassungsverordnung - BKAZVO - (BASS 13-34 Nr. 12.1) angewendet werden.</w:t>
      </w:r>
    </w:p>
    <w:p w14:paraId="1C5E5AE3" w14:textId="77777777" w:rsidR="00F02B61" w:rsidRDefault="00F02B61">
      <w:pPr>
        <w:pStyle w:val="RVfliesstext175nb"/>
        <w:rPr>
          <w:rFonts w:cs="Arial"/>
        </w:rPr>
      </w:pPr>
      <w:r>
        <w:t>2.2 Die Genehmigung der Beschulung mehrerer Berufe gemeinsam in einer Fachklasse kann f</w:t>
      </w:r>
      <w:r>
        <w:t>ü</w:t>
      </w:r>
      <w:r>
        <w:t>r bestehende Fachklassen gem</w:t>
      </w:r>
      <w:r>
        <w:t>äß</w:t>
      </w:r>
      <w:r>
        <w:t xml:space="preserve"> der Liste gemeinsamer Beschulungsm</w:t>
      </w:r>
      <w:r>
        <w:t>ö</w:t>
      </w:r>
      <w:r>
        <w:t>glichkeiten (vgl. Anlage - ver</w:t>
      </w:r>
      <w:r>
        <w:t>ö</w:t>
      </w:r>
      <w:r>
        <w:t>ffentlicht unter www. schulministerium.nrw.de \&gt; Schulrecht \&gt; Erlasse) erfolgen. Notwendige Erg</w:t>
      </w:r>
      <w:r>
        <w:t>ä</w:t>
      </w:r>
      <w:r>
        <w:t xml:space="preserve">nzungen der </w:t>
      </w:r>
      <w:r>
        <w:t>„</w:t>
      </w:r>
      <w:r>
        <w:t>Liste gemeinsamer Beschulungsm</w:t>
      </w:r>
      <w:r>
        <w:t>ö</w:t>
      </w:r>
      <w:r>
        <w:t>glichkeiten</w:t>
      </w:r>
      <w:r>
        <w:t>“</w:t>
      </w:r>
      <w:r>
        <w:t xml:space="preserve"> werden dem Ministerium von der oberen Schulaufsicht angezeigt. Nach positiver schulfachlicher Pr</w:t>
      </w:r>
      <w:r>
        <w:t>ü</w:t>
      </w:r>
      <w:r>
        <w:t xml:space="preserve">fung durch die obere Schulaufsicht werden die </w:t>
      </w:r>
      <w:r>
        <w:t>Ä</w:t>
      </w:r>
      <w:r>
        <w:t>nderungen bei der j</w:t>
      </w:r>
      <w:r>
        <w:t>ä</w:t>
      </w:r>
      <w:r>
        <w:t xml:space="preserve">hrlichen </w:t>
      </w:r>
      <w:r>
        <w:t>Ü</w:t>
      </w:r>
      <w:r>
        <w:t>berarbeitung in die Liste gemeinsamer Beschulungsm</w:t>
      </w:r>
      <w:r>
        <w:t>ö</w:t>
      </w:r>
      <w:r>
        <w:t>glichkeiten aufgenommen.</w:t>
      </w:r>
    </w:p>
    <w:p w14:paraId="6AD1849D" w14:textId="77777777" w:rsidR="00F02B61" w:rsidRDefault="00F02B61">
      <w:pPr>
        <w:pStyle w:val="RVfliesstext175nb"/>
        <w:rPr>
          <w:rFonts w:cs="Arial"/>
        </w:rPr>
      </w:pPr>
      <w:r>
        <w:t>2.3 Die folgenden Ma</w:t>
      </w:r>
      <w:r>
        <w:t>ß</w:t>
      </w:r>
      <w:r>
        <w:t>nahmen zur Sicherstellung des Klassenfrequenzmindestwertes k</w:t>
      </w:r>
      <w:r>
        <w:t>ö</w:t>
      </w:r>
      <w:r>
        <w:t>nnen durch die obere Schulaufsichtsbeh</w:t>
      </w:r>
      <w:r>
        <w:t>ö</w:t>
      </w:r>
      <w:r>
        <w:t>rde in Abstimmung mit den Schultr</w:t>
      </w:r>
      <w:r>
        <w:t>ä</w:t>
      </w:r>
      <w:r>
        <w:t>gern, den zust</w:t>
      </w:r>
      <w:r>
        <w:t>ä</w:t>
      </w:r>
      <w:r>
        <w:t>ndigen Stellen und erforderli</w:t>
      </w:r>
      <w:r>
        <w:t>chenfalls weiteren zust</w:t>
      </w:r>
      <w:r>
        <w:t>ä</w:t>
      </w:r>
      <w:r>
        <w:t>ndigen Institutionen genehmigt werden. Die Abstimmung ist zu dokumentieren und dem f</w:t>
      </w:r>
      <w:r>
        <w:t>ü</w:t>
      </w:r>
      <w:r>
        <w:t>r den Schulbereich zust</w:t>
      </w:r>
      <w:r>
        <w:t>ä</w:t>
      </w:r>
      <w:r>
        <w:t>ndigen Ministerium anzuzeigen:</w:t>
      </w:r>
    </w:p>
    <w:p w14:paraId="02D96630" w14:textId="77777777" w:rsidR="00F02B61" w:rsidRDefault="00F02B61">
      <w:pPr>
        <w:pStyle w:val="RVfliesstext175nb"/>
        <w:rPr>
          <w:rFonts w:cs="Arial"/>
        </w:rPr>
      </w:pPr>
      <w:r>
        <w:t>2.3.1 Die Beschulung von Ausbildungsberufen in Fachklassen kann in Kooperation zwischen zwei oder mehr Berufskollegs erfolgen, insbesondere durch j</w:t>
      </w:r>
      <w:r>
        <w:t>ä</w:t>
      </w:r>
      <w:r>
        <w:t>hrlich wechselnde Einrichtung von Fachklassen auf der Grundlage der Abstimmung.</w:t>
      </w:r>
    </w:p>
    <w:p w14:paraId="6931E952" w14:textId="77777777" w:rsidR="00F02B61" w:rsidRDefault="00F02B61">
      <w:pPr>
        <w:pStyle w:val="RVfliesstext175nb"/>
        <w:rPr>
          <w:rFonts w:cs="Arial"/>
        </w:rPr>
      </w:pPr>
      <w:r>
        <w:t>2.3.2 Die Beschulung von Ausbildungsberufen in Fachklassen kann alternierend (zum Beispiel alle zwei oder drei Jahre mit dem 1. Ausbildungsjahr beginnend) an einem Berufskolleg entsprechend den Abstimmungsgespr</w:t>
      </w:r>
      <w:r>
        <w:t>ä</w:t>
      </w:r>
      <w:r>
        <w:t>chen erfolgen.</w:t>
      </w:r>
    </w:p>
    <w:p w14:paraId="3AD0DD3D" w14:textId="77777777" w:rsidR="00F02B61" w:rsidRDefault="00F02B61">
      <w:pPr>
        <w:pStyle w:val="RVueberschrift285fz"/>
        <w:keepNext/>
        <w:keepLines/>
      </w:pPr>
      <w:r>
        <w:rPr>
          <w:rFonts w:cs="Calibri"/>
        </w:rPr>
        <w:t>3 Nachrangige Ma</w:t>
      </w:r>
      <w:r>
        <w:rPr>
          <w:rFonts w:cs="Calibri"/>
        </w:rPr>
        <w:t>ß</w:t>
      </w:r>
      <w:r>
        <w:rPr>
          <w:rFonts w:cs="Calibri"/>
        </w:rPr>
        <w:t xml:space="preserve">nahmen </w:t>
      </w:r>
      <w:r>
        <w:rPr>
          <w:rFonts w:cs="Calibri"/>
        </w:rPr>
        <w:br/>
        <w:t>zur Flexibilisierung der Fachklassenbildung</w:t>
      </w:r>
    </w:p>
    <w:p w14:paraId="79C42D98" w14:textId="77777777" w:rsidR="00F02B61" w:rsidRDefault="00F02B61">
      <w:pPr>
        <w:pStyle w:val="RVfliesstext175nb"/>
        <w:rPr>
          <w:rFonts w:cs="Arial"/>
        </w:rPr>
      </w:pPr>
      <w:r>
        <w:t>K</w:t>
      </w:r>
      <w:r>
        <w:t>ö</w:t>
      </w:r>
      <w:r>
        <w:t>nnen die Ma</w:t>
      </w:r>
      <w:r>
        <w:t>ß</w:t>
      </w:r>
      <w:r>
        <w:t>nahmen unter 2. nachweisbar begr</w:t>
      </w:r>
      <w:r>
        <w:t>ü</w:t>
      </w:r>
      <w:r>
        <w:t>ndet nicht zur Anwendung kommen, k</w:t>
      </w:r>
      <w:r>
        <w:t>ö</w:t>
      </w:r>
      <w:r>
        <w:t>nnen folgende Ma</w:t>
      </w:r>
      <w:r>
        <w:t>ß</w:t>
      </w:r>
      <w:r>
        <w:t>nahmen in der nachstehenden Reihenfolge als Alternative durch die obere Schulaufsichtsbeh</w:t>
      </w:r>
      <w:r>
        <w:t>ö</w:t>
      </w:r>
      <w:r>
        <w:t>rde nach entsprechenden Abstimmungsgespr</w:t>
      </w:r>
      <w:r>
        <w:t>ä</w:t>
      </w:r>
      <w:r>
        <w:t>chen genehmigt werden, wenn nur dadurch die Sicherstellung des Klassenfrequenzmindestwertes im l</w:t>
      </w:r>
      <w:r>
        <w:t>ä</w:t>
      </w:r>
      <w:r>
        <w:t>ndlichen Raum nachhaltig gew</w:t>
      </w:r>
      <w:r>
        <w:t>ä</w:t>
      </w:r>
      <w:r>
        <w:t>hrleistet ist. Die Abstimmungsgespr</w:t>
      </w:r>
      <w:r>
        <w:t>ä</w:t>
      </w:r>
      <w:r>
        <w:t>che sind zu dokumentieren und dem f</w:t>
      </w:r>
      <w:r>
        <w:t>ü</w:t>
      </w:r>
      <w:r>
        <w:t>r den Schulbereich zust</w:t>
      </w:r>
      <w:r>
        <w:t>ä</w:t>
      </w:r>
      <w:r>
        <w:t>ndigen Ministerium anzuzeigen:</w:t>
      </w:r>
    </w:p>
    <w:p w14:paraId="76162883" w14:textId="77777777" w:rsidR="00F02B61" w:rsidRDefault="00F02B61">
      <w:pPr>
        <w:pStyle w:val="RVfliesstext175nb"/>
        <w:rPr>
          <w:rFonts w:cs="Arial"/>
        </w:rPr>
      </w:pPr>
      <w:r>
        <w:t>3.1 Die Bildung fachbereichsspezifischer Lerngruppen gem</w:t>
      </w:r>
      <w:r>
        <w:t>äß</w:t>
      </w:r>
      <w:r>
        <w:t xml:space="preserve"> </w:t>
      </w:r>
      <w:r>
        <w:t>§</w:t>
      </w:r>
      <w:r>
        <w:t xml:space="preserve"> 4 Absatz 1 Satz 3 der Anlage A der APO-BK kann f</w:t>
      </w:r>
      <w:r>
        <w:t>ü</w:t>
      </w:r>
      <w:r>
        <w:t>r Auszubildende von Ausbildungsberufen erfolgen, die in der Anlage (Liste Zuordnung der Ausbildungsberufe zu den Fachbereichen, ver</w:t>
      </w:r>
      <w:r>
        <w:t>ö</w:t>
      </w:r>
      <w:r>
        <w:t>ffentlicht unter www.schulministerium.nrw.de \&gt; Schulrecht \&gt; Erlasse) einem Fachbereich zugeordnet sind. Bei mit einer Fu</w:t>
      </w:r>
      <w:r>
        <w:t>ß</w:t>
      </w:r>
      <w:r>
        <w:t>note gekennzeichneten Ausbildungsberufen ist die Bildung von Lerngruppen auch in dem jeweils in der Fu</w:t>
      </w:r>
      <w:r>
        <w:t>ß</w:t>
      </w:r>
      <w:r>
        <w:t>note genannten Fachbereich zul</w:t>
      </w:r>
      <w:r>
        <w:t>ä</w:t>
      </w:r>
      <w:r>
        <w:t>ssig. Der Unterricht in den fachbereichsspezifischen Lerngruppen soll nur in F</w:t>
      </w:r>
      <w:r>
        <w:t>ä</w:t>
      </w:r>
      <w:r>
        <w:t>chern mit fachbereichsbezogenen Bildungspl</w:t>
      </w:r>
      <w:r>
        <w:t>ä</w:t>
      </w:r>
      <w:r>
        <w:t>nen gemeinsam erfolgen.</w:t>
      </w:r>
    </w:p>
    <w:p w14:paraId="4B1D1303" w14:textId="77777777" w:rsidR="00F02B61" w:rsidRDefault="00F02B61">
      <w:pPr>
        <w:pStyle w:val="RVfliesstext175nb"/>
        <w:rPr>
          <w:rFonts w:cs="Arial"/>
        </w:rPr>
      </w:pPr>
      <w:r>
        <w:t>3.2 Abweichend von Nummer 1 kann die obere Schulaufsichtsbeh</w:t>
      </w:r>
      <w:r>
        <w:t>ö</w:t>
      </w:r>
      <w:r>
        <w:t xml:space="preserve">rde genehmigen, dass bei Vorliegen nachweisbarer Erkenntnisse </w:t>
      </w:r>
      <w:r>
        <w:t>ü</w:t>
      </w:r>
      <w:r>
        <w:t>ber perspektivisch zu erwartende Erh</w:t>
      </w:r>
      <w:r>
        <w:t>ö</w:t>
      </w:r>
      <w:r>
        <w:t>hungen der Auszubildendenzahlen in der Region, die Genehmigung erst nach f</w:t>
      </w:r>
      <w:r>
        <w:t>ü</w:t>
      </w:r>
      <w:r>
        <w:t>nf Jahren erlischt.</w:t>
      </w:r>
    </w:p>
    <w:p w14:paraId="356F49CF" w14:textId="77777777" w:rsidR="00F02B61" w:rsidRDefault="00F02B61">
      <w:pPr>
        <w:pStyle w:val="RVfliesstext175nb"/>
        <w:rPr>
          <w:rFonts w:cs="Arial"/>
        </w:rPr>
      </w:pPr>
      <w:r>
        <w:t>3.3 Unterricht in jahrgangs</w:t>
      </w:r>
      <w:r>
        <w:t>ü</w:t>
      </w:r>
      <w:r>
        <w:t>bergreifenden Lerngruppen kann nur durch die obere Schulaufsichtsbeh</w:t>
      </w:r>
      <w:r>
        <w:t>ö</w:t>
      </w:r>
      <w:r>
        <w:t>rde nach Vorlage eines umfassenden Konzeptes genehmigt werden. Dieses Konzept muss eine spezifische didaktische Jahresplanung, die Abstimmung zwischen Rahmenlehrplan und Ausbildungsordnung sowie konkrete Pl</w:t>
      </w:r>
      <w:r>
        <w:t>ä</w:t>
      </w:r>
      <w:r>
        <w:t>ne f</w:t>
      </w:r>
      <w:r>
        <w:t>ü</w:t>
      </w:r>
      <w:r>
        <w:t>r die Kompetenzerweiterung der involvierten Lehrkr</w:t>
      </w:r>
      <w:r>
        <w:t>ä</w:t>
      </w:r>
      <w:r>
        <w:t>fte im Umgang mit heterogenen Lerngruppen enthalten.</w:t>
      </w:r>
    </w:p>
    <w:p w14:paraId="096F5D60" w14:textId="77777777" w:rsidR="00F02B61" w:rsidRDefault="00F02B61">
      <w:pPr>
        <w:pStyle w:val="RVueberschrift285fz"/>
        <w:keepNext/>
        <w:keepLines/>
      </w:pPr>
      <w:r>
        <w:rPr>
          <w:rFonts w:cs="Calibri"/>
        </w:rPr>
        <w:t>4 Beschulungsangebote f</w:t>
      </w:r>
      <w:r>
        <w:rPr>
          <w:rFonts w:cs="Calibri"/>
        </w:rPr>
        <w:t>ü</w:t>
      </w:r>
      <w:r>
        <w:rPr>
          <w:rFonts w:cs="Calibri"/>
        </w:rPr>
        <w:t>r neue Ausbildungsberufe</w:t>
      </w:r>
    </w:p>
    <w:p w14:paraId="105DD0D1" w14:textId="77777777" w:rsidR="00F02B61" w:rsidRDefault="00F02B61">
      <w:pPr>
        <w:pStyle w:val="RVfliesstext175nb"/>
        <w:rPr>
          <w:rFonts w:cs="Arial"/>
        </w:rPr>
      </w:pPr>
      <w:r>
        <w:t>F</w:t>
      </w:r>
      <w:r>
        <w:t>ü</w:t>
      </w:r>
      <w:r>
        <w:t>r neue Ausbildungsberufe, bei denen eine geringe Anzahl Auszubildender zu erwarten ist, werden von der zust</w:t>
      </w:r>
      <w:r>
        <w:t>ä</w:t>
      </w:r>
      <w:r>
        <w:t>ndigen Dezernentin oder dem zust</w:t>
      </w:r>
      <w:r>
        <w:t>ä</w:t>
      </w:r>
      <w:r>
        <w:t>ndigen Dezernenten f</w:t>
      </w:r>
      <w:r>
        <w:t>ü</w:t>
      </w:r>
      <w:r>
        <w:t>r die Lehrplanentwicklung in diesem Beruf unter Ber</w:t>
      </w:r>
      <w:r>
        <w:t>ü</w:t>
      </w:r>
      <w:r>
        <w:t>cksichtigung regionaler Gesichtspunkte m</w:t>
      </w:r>
      <w:r>
        <w:t>ö</w:t>
      </w:r>
      <w:r>
        <w:t>glichst ortsnahe Beschulungsstandorte in Nordrhein-Westfalen abgestimmt.</w:t>
      </w:r>
    </w:p>
    <w:p w14:paraId="7A20AA74" w14:textId="77777777" w:rsidR="00F02B61" w:rsidRDefault="00F02B61">
      <w:pPr>
        <w:pStyle w:val="RVtabelle75fr"/>
        <w:widowControl/>
        <w:rPr>
          <w:rFonts w:cs="Arial"/>
        </w:rPr>
      </w:pPr>
      <w:r>
        <w:t>Anlage</w:t>
      </w:r>
    </w:p>
    <w:p w14:paraId="52381DC0" w14:textId="77777777" w:rsidR="00F02B61" w:rsidRDefault="00F02B61">
      <w:pPr>
        <w:pStyle w:val="RVfliesstext175nb"/>
        <w:rPr>
          <w:rFonts w:cs="Arial"/>
        </w:rPr>
      </w:pPr>
      <w:r>
        <w:t>(Die Liste gemeinsamer Beschulungsm</w:t>
      </w:r>
      <w:r>
        <w:t>ö</w:t>
      </w:r>
      <w:r>
        <w:t>glichkeiten ist ausschlie</w:t>
      </w:r>
      <w:r>
        <w:t>ß</w:t>
      </w:r>
      <w:r>
        <w:t xml:space="preserve">lich im </w:t>
      </w:r>
      <w:hyperlink r:id="rId7" w:history="1">
        <w:r>
          <w:t>Internetangebot des Schulministeriums unter www.schulministeri</w:t>
        </w:r>
      </w:hyperlink>
      <w:r>
        <w:rPr>
          <w:rStyle w:val="blau"/>
          <w:b w:val="0"/>
          <w:sz w:val="15"/>
        </w:rPr>
        <w:t>um.nrw.de \&gt; Schulrecht \&gt; Erlasse</w:t>
      </w:r>
      <w:r>
        <w:t xml:space="preserve"> ver</w:t>
      </w:r>
      <w:r>
        <w:t>ö</w:t>
      </w:r>
      <w:r>
        <w:t>ffentlicht.)</w:t>
      </w:r>
    </w:p>
    <w:p w14:paraId="4DDA2118" w14:textId="77777777" w:rsidR="00F02B61" w:rsidRDefault="00F02B61">
      <w:pPr>
        <w:pStyle w:val="RVfliesstext175nb"/>
        <w:rPr>
          <w:rFonts w:cs="Arial"/>
        </w:rPr>
      </w:pPr>
      <w:r>
        <w:t>Der Runderlass des Ministeriums f</w:t>
      </w:r>
      <w:r>
        <w:t>ü</w:t>
      </w:r>
      <w:r>
        <w:t>r Schule und Weiterbildung vom 10.03.2008 (BASS 10-11 Nr. 2) wird aufgehoben.</w:t>
      </w:r>
    </w:p>
    <w:p w14:paraId="44348776" w14:textId="77777777" w:rsidR="00F02B61" w:rsidRDefault="00F02B61">
      <w:pPr>
        <w:pStyle w:val="RVfliesstext175nb"/>
      </w:pPr>
    </w:p>
    <w:p w14:paraId="2E3D895E" w14:textId="77777777" w:rsidR="00F02B61" w:rsidRDefault="00F02B61">
      <w:pPr>
        <w:pStyle w:val="RVfliesstext175nb"/>
        <w:jc w:val="right"/>
      </w:pPr>
      <w:r>
        <w:rPr>
          <w:rFonts w:cs="Arial"/>
        </w:rPr>
        <w:t>ABl. NRW. 03/2017 S. 40</w:t>
      </w:r>
    </w:p>
    <w:p w14:paraId="09CBAA47" w14:textId="77777777" w:rsidR="00F02B61" w:rsidRDefault="00F02B61">
      <w:pPr>
        <w:pStyle w:val="RVfliesstext175nb"/>
        <w:rPr>
          <w:rFonts w:cs="Arial"/>
        </w:rPr>
      </w:pPr>
    </w:p>
    <w:sectPr w:rsidR="00000000">
      <w:footerReference w:type="even"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EEEDE" w14:textId="77777777" w:rsidR="00F02B61" w:rsidRDefault="00F02B61">
      <w:r>
        <w:separator/>
      </w:r>
    </w:p>
  </w:endnote>
  <w:endnote w:type="continuationSeparator" w:id="0">
    <w:p w14:paraId="6AEDB272" w14:textId="77777777" w:rsidR="00F02B61" w:rsidRDefault="00F0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F5CE" w14:textId="77777777" w:rsidR="00F02B61" w:rsidRDefault="00F02B61">
    <w:pPr>
      <w:pStyle w:val="Fudfzeile"/>
      <w:widowControl/>
    </w:pPr>
    <w:r>
      <w:rPr>
        <w:rFonts w:cs="Calibri"/>
      </w:rPr>
      <w:t>©</w:t>
    </w:r>
    <w:r>
      <w:rPr>
        <w:rFonts w:cs="Calibri"/>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24A27" w14:textId="77777777" w:rsidR="00F02B61" w:rsidRDefault="00F02B61">
      <w:pPr>
        <w:widowControl/>
        <w:rPr>
          <w:sz w:val="2"/>
        </w:rPr>
      </w:pPr>
      <w:r>
        <w:rPr>
          <w:rFonts w:cs="Calibri"/>
        </w:rPr>
        <w:separator/>
      </w:r>
    </w:p>
  </w:footnote>
  <w:footnote w:type="continuationSeparator" w:id="0">
    <w:p w14:paraId="37BC8E7C" w14:textId="77777777" w:rsidR="00F02B61" w:rsidRDefault="00F02B61">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53E5F"/>
    <w:rsid w:val="00853E5F"/>
    <w:rsid w:val="00A339FA"/>
    <w:rsid w:val="00F02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97FDD"/>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Calibri"/>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Arial"/>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Calibri"/>
      <w:color w:val="000000"/>
      <w:sz w:val="17"/>
      <w:szCs w:val="24"/>
    </w:rPr>
  </w:style>
  <w:style w:type="paragraph" w:styleId="Funotentext">
    <w:name w:val="footnote text"/>
    <w:basedOn w:val="Standard"/>
    <w:link w:val="Fu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b/>
      <w:color w:val="0000FF"/>
      <w:sz w:val="17"/>
    </w:rPr>
  </w:style>
  <w:style w:type="character" w:customStyle="1" w:styleId="blauundhf">
    <w:name w:val="blau und hf"/>
    <w:uiPriority w:val="99"/>
    <w:rPr>
      <w:rFonts w:ascii="Arial" w:hAnsi="Arial"/>
      <w:b/>
      <w:color w:val="0000FF"/>
      <w:sz w:val="15"/>
    </w:rPr>
  </w:style>
  <w:style w:type="character" w:customStyle="1" w:styleId="blauundmager">
    <w:name w:val="blau und mager"/>
    <w:uiPriority w:val="99"/>
    <w:rPr>
      <w:rFonts w:ascii="Arial" w:hAnsi="Arial" w:cs="Arial"/>
      <w:color w:val="0000FF"/>
      <w:sz w:val="15"/>
    </w:rPr>
  </w:style>
  <w:style w:type="character" w:customStyle="1" w:styleId="FNhochgestellt">
    <w:name w:val="FN hochgestellt"/>
    <w:uiPriority w:val="99"/>
    <w:rPr>
      <w:rFonts w:ascii="Arial" w:hAnsi="Arial"/>
      <w:sz w:val="15"/>
      <w:vertAlign w:val="superscript"/>
    </w:rPr>
  </w:style>
  <w:style w:type="character" w:customStyle="1" w:styleId="FNhochgestelltblau">
    <w:name w:val="FN hochgestellt blau"/>
    <w:uiPriority w:val="99"/>
    <w:rPr>
      <w:rFonts w:ascii="Arial" w:hAnsi="Arial" w:cs="Arial"/>
      <w:color w:val="0000FF"/>
      <w:sz w:val="15"/>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Pantone">
    <w:name w:val="Pantone"/>
    <w:uiPriority w:val="99"/>
    <w:rPr>
      <w:rFonts w:ascii="Arial" w:hAnsi="Arial" w:cs="Arial"/>
      <w:color w:val="FFA817"/>
      <w:sz w:val="18"/>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Unterstrichen">
    <w:name w:val="Unterstrichen"/>
    <w:uiPriority w:val="99"/>
    <w:rPr>
      <w:rFonts w:ascii="Arial" w:hAnsi="Arial" w:cs="Arial"/>
      <w:color w:val="000000"/>
      <w:sz w:val="15"/>
      <w:u w:val="single"/>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hulministerium.nrw.de/docs/Recht/Schulrecht/Erlasse/Fachklassen_an_BK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6915</Characters>
  <Application>Microsoft Office Word</Application>
  <DocSecurity>0</DocSecurity>
  <Lines>57</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2024-09-10T02:44:00Z</dcterms:created>
  <dcterms:modified xsi:type="dcterms:W3CDTF">2024-09-10T02:44:00Z</dcterms:modified>
</cp:coreProperties>
</file>