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73A40" w14:textId="77777777" w:rsidR="00CE1C90" w:rsidRDefault="00CE1C90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3927D0BD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61529B97" w14:textId="77777777" w:rsidR="00CE1C90" w:rsidRDefault="00CE1C90">
            <w:pPr>
              <w:pStyle w:val="RVfliesstext175nb"/>
              <w:rPr>
                <w:rFonts w:cs="Arial"/>
              </w:rPr>
            </w:pPr>
            <w:r>
              <w:t>Zur F</w:t>
            </w:r>
            <w:r>
              <w:t>ö</w:t>
            </w:r>
            <w:r>
              <w:t>rderung kommunaler Aufwendungen f</w:t>
            </w:r>
            <w:r>
              <w:t>ü</w:t>
            </w:r>
            <w:r>
              <w:t>r die schulische Inklusion stehen im Schuljahr 2016/2017 insgesamt 40 Millionen Euro zur Verf</w:t>
            </w:r>
            <w:r>
              <w:t>ü</w:t>
            </w:r>
            <w:r>
              <w:t>gung.</w:t>
            </w:r>
          </w:p>
        </w:tc>
      </w:tr>
    </w:tbl>
    <w:p w14:paraId="477FB72E" w14:textId="77777777" w:rsidR="00CE1C90" w:rsidRDefault="00CE1C90">
      <w:pPr>
        <w:pStyle w:val="BASS-Nr-ABl"/>
        <w:widowControl/>
      </w:pPr>
      <w:r>
        <w:t xml:space="preserve">Zu BASS </w:t>
      </w:r>
      <w:r>
        <w:rPr>
          <w:rFonts w:cs="Arial"/>
        </w:rPr>
        <w:t>11-02</w:t>
      </w:r>
    </w:p>
    <w:p w14:paraId="09A3355C" w14:textId="77777777" w:rsidR="00CE1C90" w:rsidRDefault="00CE1C90">
      <w:pPr>
        <w:pStyle w:val="RVueberschrift1100fz"/>
        <w:keepNext/>
        <w:keepLines/>
        <w:rPr>
          <w:rFonts w:cs="Calibri"/>
        </w:rPr>
      </w:pPr>
      <w:r>
        <w:t xml:space="preserve">Verordnung </w:t>
      </w:r>
      <w:r>
        <w:br/>
        <w:t>zur F</w:t>
      </w:r>
      <w:r>
        <w:t>ö</w:t>
      </w:r>
      <w:r>
        <w:t xml:space="preserve">rderung kommunaler Aufwendungen </w:t>
      </w:r>
      <w:r>
        <w:br/>
        <w:t>f</w:t>
      </w:r>
      <w:r>
        <w:t>ü</w:t>
      </w:r>
      <w:r>
        <w:t>r die schulische Inklusion</w:t>
      </w:r>
    </w:p>
    <w:p w14:paraId="5542AF23" w14:textId="77777777" w:rsidR="00CE1C90" w:rsidRDefault="00CE1C90">
      <w:pPr>
        <w:pStyle w:val="RVueberschrift285nz"/>
        <w:keepNext/>
        <w:keepLines/>
      </w:pPr>
      <w:r>
        <w:rPr>
          <w:rFonts w:cs="Arial"/>
        </w:rPr>
        <w:t xml:space="preserve">Vom 19. Dezember 2016 </w:t>
      </w:r>
      <w:r>
        <w:rPr>
          <w:rFonts w:cs="Arial"/>
        </w:rPr>
        <w:br/>
        <w:t>(GV. NRW. S. 1160)</w:t>
      </w:r>
    </w:p>
    <w:p w14:paraId="7A45ABB3" w14:textId="77777777" w:rsidR="00CE1C90" w:rsidRDefault="00CE1C90">
      <w:pPr>
        <w:pStyle w:val="RVfliesstext175nb"/>
      </w:pPr>
      <w:r>
        <w:rPr>
          <w:rFonts w:cs="Arial"/>
        </w:rPr>
        <w:t xml:space="preserve">Auf Grund des </w:t>
      </w:r>
      <w:r>
        <w:rPr>
          <w:rFonts w:cs="Arial"/>
        </w:rPr>
        <w:t>§</w:t>
      </w:r>
      <w:r>
        <w:rPr>
          <w:rFonts w:cs="Arial"/>
        </w:rPr>
        <w:t xml:space="preserve"> 1 Absatz 8 Satz 2 und des </w:t>
      </w:r>
      <w:r>
        <w:rPr>
          <w:rFonts w:cs="Arial"/>
        </w:rPr>
        <w:t>§</w:t>
      </w:r>
      <w:r>
        <w:rPr>
          <w:rFonts w:cs="Arial"/>
        </w:rPr>
        <w:t xml:space="preserve"> 2 Absatz 7 Satz 2 des Gesetzes zur F</w:t>
      </w:r>
      <w:r>
        <w:rPr>
          <w:rFonts w:cs="Arial"/>
        </w:rPr>
        <w:t>ö</w:t>
      </w:r>
      <w:r>
        <w:rPr>
          <w:rFonts w:cs="Arial"/>
        </w:rPr>
        <w:t>rderung kommunaler Aufwendungen f</w:t>
      </w:r>
      <w:r>
        <w:rPr>
          <w:rFonts w:cs="Arial"/>
        </w:rPr>
        <w:t>ü</w:t>
      </w:r>
      <w:r>
        <w:rPr>
          <w:rFonts w:cs="Arial"/>
        </w:rPr>
        <w:t>r die schulische Inklusion vom 9. Juli 2014 (GV. NRW. S. 404) verordnet das Ministerium f</w:t>
      </w:r>
      <w:r>
        <w:rPr>
          <w:rFonts w:cs="Arial"/>
        </w:rPr>
        <w:t>ü</w:t>
      </w:r>
      <w:r>
        <w:rPr>
          <w:rFonts w:cs="Arial"/>
        </w:rPr>
        <w:t>r Schule und Weiterbildung im Einvernehmen mit dem Finanzministerium:</w:t>
      </w:r>
    </w:p>
    <w:p w14:paraId="5DD8F7FF" w14:textId="77777777" w:rsidR="00CE1C90" w:rsidRDefault="00CE1C90">
      <w:pPr>
        <w:pStyle w:val="RVueberschrift285fz"/>
        <w:keepNext/>
        <w:keepLines/>
        <w:rPr>
          <w:rFonts w:cs="Calibri"/>
        </w:rPr>
      </w:pPr>
      <w:r>
        <w:t>§</w:t>
      </w:r>
      <w:r>
        <w:t xml:space="preserve"> 1</w:t>
      </w:r>
    </w:p>
    <w:p w14:paraId="67AEE925" w14:textId="77777777" w:rsidR="00CE1C90" w:rsidRDefault="00CE1C90">
      <w:pPr>
        <w:pStyle w:val="RVfliesstext175nb"/>
      </w:pPr>
      <w:r>
        <w:rPr>
          <w:rFonts w:cs="Arial"/>
        </w:rPr>
        <w:t>(1) Im Schuljahr 2016/2017 betr</w:t>
      </w:r>
      <w:r>
        <w:rPr>
          <w:rFonts w:cs="Arial"/>
        </w:rPr>
        <w:t>ä</w:t>
      </w:r>
      <w:r>
        <w:rPr>
          <w:rFonts w:cs="Arial"/>
        </w:rPr>
        <w:t>gt die Gesamth</w:t>
      </w:r>
      <w:r>
        <w:rPr>
          <w:rFonts w:cs="Arial"/>
        </w:rPr>
        <w:t>ö</w:t>
      </w:r>
      <w:r>
        <w:rPr>
          <w:rFonts w:cs="Arial"/>
        </w:rPr>
        <w:t xml:space="preserve">he der Leistungen des Landes nach </w:t>
      </w:r>
      <w:r>
        <w:rPr>
          <w:rFonts w:cs="Arial"/>
        </w:rPr>
        <w:t>§</w:t>
      </w:r>
      <w:r>
        <w:rPr>
          <w:rFonts w:cs="Arial"/>
        </w:rPr>
        <w:t xml:space="preserve"> 1 Absatz 3 Satz 2 (Belastungsausgleich) und nach </w:t>
      </w:r>
      <w:r>
        <w:rPr>
          <w:rFonts w:cs="Arial"/>
        </w:rPr>
        <w:t>§</w:t>
      </w:r>
      <w:r>
        <w:rPr>
          <w:rFonts w:cs="Arial"/>
        </w:rPr>
        <w:t xml:space="preserve"> 2 Absatz 3 (Inklusionspauschale) des Gesetzes zur F</w:t>
      </w:r>
      <w:r>
        <w:rPr>
          <w:rFonts w:cs="Arial"/>
        </w:rPr>
        <w:t>ö</w:t>
      </w:r>
      <w:r>
        <w:rPr>
          <w:rFonts w:cs="Arial"/>
        </w:rPr>
        <w:t>rderung kommunaler Aufwendungen f</w:t>
      </w:r>
      <w:r>
        <w:rPr>
          <w:rFonts w:cs="Arial"/>
        </w:rPr>
        <w:t>ü</w:t>
      </w:r>
      <w:r>
        <w:rPr>
          <w:rFonts w:cs="Arial"/>
        </w:rPr>
        <w:t>r die schulische Inklusion jeweils 20 Millionen Euro.</w:t>
      </w:r>
    </w:p>
    <w:p w14:paraId="3C3325C8" w14:textId="77777777" w:rsidR="00CE1C90" w:rsidRDefault="00CE1C90">
      <w:pPr>
        <w:pStyle w:val="RVfliesstext175nb"/>
      </w:pPr>
      <w:r>
        <w:rPr>
          <w:rFonts w:cs="Arial"/>
        </w:rPr>
        <w:t>(2) Von den Mitteln f</w:t>
      </w:r>
      <w:r>
        <w:rPr>
          <w:rFonts w:cs="Arial"/>
        </w:rPr>
        <w:t>ü</w:t>
      </w:r>
      <w:r>
        <w:rPr>
          <w:rFonts w:cs="Arial"/>
        </w:rPr>
        <w:t>r den Belastungsausgleich werden 19 Millionen Euro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1 Absatz 4 Satz 1 Nummer 1 und 1 Million Euro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1 Absatz 4 Satz 1 Nummer 2 verteilt.</w:t>
      </w:r>
    </w:p>
    <w:p w14:paraId="113D2E5E" w14:textId="77777777" w:rsidR="00CE1C90" w:rsidRDefault="00CE1C90">
      <w:pPr>
        <w:pStyle w:val="RVueberschrift285fz"/>
        <w:keepNext/>
        <w:keepLines/>
        <w:rPr>
          <w:rFonts w:cs="Calibri"/>
        </w:rPr>
      </w:pPr>
      <w:r>
        <w:t>§</w:t>
      </w:r>
      <w:r>
        <w:t xml:space="preserve"> 2</w:t>
      </w:r>
    </w:p>
    <w:p w14:paraId="73289547" w14:textId="77777777" w:rsidR="00CE1C90" w:rsidRDefault="00CE1C90">
      <w:pPr>
        <w:pStyle w:val="RVfliesstext175nb"/>
        <w:rPr>
          <w:rFonts w:cs="Arial"/>
        </w:rPr>
      </w:pPr>
      <w:r>
        <w:rPr>
          <w:rFonts w:cs="Arial"/>
        </w:rPr>
        <w:t>Diese Verordnung tritt am Tag nach der Verk</w:t>
      </w:r>
      <w:r>
        <w:rPr>
          <w:rFonts w:cs="Arial"/>
        </w:rPr>
        <w:t>ü</w:t>
      </w:r>
      <w:r>
        <w:rPr>
          <w:rFonts w:cs="Arial"/>
        </w:rPr>
        <w:t>ndung in Kraft</w:t>
      </w:r>
      <w:r>
        <w:rPr>
          <w:rStyle w:val="FootnoteReference"/>
          <w:rFonts w:ascii="Arial" w:hAnsi="Arial"/>
        </w:rPr>
        <w:footnoteReference w:id="1"/>
      </w:r>
      <w:r>
        <w:rPr>
          <w:rFonts w:cs="Arial"/>
        </w:rPr>
        <w:t xml:space="preserve"> und am 31</w:t>
      </w:r>
      <w:r>
        <w:t>.</w:t>
      </w:r>
      <w:r>
        <w:rPr>
          <w:rFonts w:cs="Arial"/>
        </w:rPr>
        <w:t xml:space="preserve"> Juli 2017 au</w:t>
      </w:r>
      <w:r>
        <w:rPr>
          <w:rFonts w:cs="Arial"/>
        </w:rPr>
        <w:t>ß</w:t>
      </w:r>
      <w:r>
        <w:rPr>
          <w:rFonts w:cs="Arial"/>
        </w:rPr>
        <w:t>er Kraft</w:t>
      </w:r>
      <w:r>
        <w:t>.</w:t>
      </w:r>
    </w:p>
    <w:p w14:paraId="76F3A96B" w14:textId="77777777" w:rsidR="00CE1C90" w:rsidRDefault="00CE1C90">
      <w:pPr>
        <w:pStyle w:val="RVfliesstext175nb"/>
      </w:pPr>
    </w:p>
    <w:p w14:paraId="7CB76BF9" w14:textId="77777777" w:rsidR="00CE1C90" w:rsidRDefault="00CE1C90">
      <w:pPr>
        <w:pStyle w:val="RVfliesstext175nb"/>
        <w:jc w:val="right"/>
      </w:pPr>
      <w:r>
        <w:rPr>
          <w:rFonts w:cs="Arial"/>
        </w:rPr>
        <w:t>ABl. NRW. 02/2017 S. 50</w:t>
      </w:r>
    </w:p>
    <w:p w14:paraId="23B62446" w14:textId="77777777" w:rsidR="00CE1C90" w:rsidRDefault="00CE1C90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82B2D" w14:textId="77777777" w:rsidR="00CE1C90" w:rsidRDefault="00CE1C90">
      <w:pPr>
        <w:widowControl/>
        <w:rPr>
          <w:rFonts w:cs="Calibri"/>
        </w:rPr>
      </w:pPr>
      <w:r>
        <w:separator/>
      </w:r>
    </w:p>
  </w:endnote>
  <w:endnote w:type="continuationSeparator" w:id="0">
    <w:p w14:paraId="787D915C" w14:textId="77777777" w:rsidR="00CE1C90" w:rsidRDefault="00CE1C90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135C4" w14:textId="77777777" w:rsidR="00CE1C90" w:rsidRDefault="00CE1C90">
    <w:pPr>
      <w:pStyle w:val="Fudfzeile"/>
      <w:widowControl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ABE0E" w14:textId="77777777" w:rsidR="00CE1C90" w:rsidRDefault="00CE1C90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AAAA6C9" w14:textId="77777777" w:rsidR="00CE1C90" w:rsidRDefault="00CE1C90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7E8C7193" w14:textId="77777777" w:rsidR="00CE1C90" w:rsidRDefault="00CE1C90">
      <w:pPr>
        <w:pStyle w:val="RVFudfnote160k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Die Verordnung ist am 28</w:t>
      </w:r>
      <w:r>
        <w:rPr>
          <w:rFonts w:cs="Arial"/>
        </w:rPr>
        <w:t>.</w:t>
      </w:r>
      <w:r>
        <w:t xml:space="preserve"> Dezember 2016 </w:t>
      </w:r>
      <w:r>
        <w:rPr>
          <w:rFonts w:cs="Arial"/>
        </w:rPr>
        <w:t>(</w:t>
      </w:r>
      <w:r>
        <w:t>GV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44</w:t>
      </w:r>
      <w:r>
        <w:rPr>
          <w:rFonts w:cs="Arial"/>
        </w:rPr>
        <w:t>/</w:t>
      </w:r>
      <w:r>
        <w:t>16 S</w:t>
      </w:r>
      <w:r>
        <w:rPr>
          <w:rFonts w:cs="Arial"/>
        </w:rPr>
        <w:t>.</w:t>
      </w:r>
      <w:r>
        <w:t xml:space="preserve"> 1160</w:t>
      </w:r>
      <w:r>
        <w:rPr>
          <w:rFonts w:cs="Arial"/>
        </w:rPr>
        <w:t>)</w:t>
      </w:r>
      <w:r>
        <w:t xml:space="preserve"> in Kraft getreten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75CF8"/>
    <w:rsid w:val="00A339FA"/>
    <w:rsid w:val="00CE1C90"/>
    <w:rsid w:val="00F7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0C3B4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973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2024-09-10T02:43:00Z</dcterms:created>
  <dcterms:modified xsi:type="dcterms:W3CDTF">2024-09-10T02:43:00Z</dcterms:modified>
</cp:coreProperties>
</file>