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2EA22" w14:textId="77777777" w:rsidR="00EA177D" w:rsidRDefault="00EA177D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1-1, 1-8</w:t>
      </w:r>
    </w:p>
    <w:p w14:paraId="5FDD0ECA" w14:textId="77777777" w:rsidR="00EA177D" w:rsidRDefault="00EA177D">
      <w:pPr>
        <w:pStyle w:val="RVueberschrift1100fz"/>
        <w:keepNext/>
        <w:keepLines/>
        <w:rPr>
          <w:rFonts w:cs="Arial"/>
        </w:rPr>
      </w:pPr>
      <w:r>
        <w:t xml:space="preserve">Dienstrechtsmodernisierungsgesetz </w:t>
      </w:r>
      <w:r>
        <w:br/>
        <w:t>f</w:t>
      </w:r>
      <w:r>
        <w:t>ü</w:t>
      </w:r>
      <w:r>
        <w:t xml:space="preserve">r das Land Nordrhein-Westfalen </w:t>
      </w:r>
      <w:r>
        <w:br/>
        <w:t xml:space="preserve">(Dienstrechtsmodernisierungsgesetz - </w:t>
      </w:r>
      <w:r>
        <w:br/>
        <w:t>DRModG NRW)</w:t>
      </w:r>
    </w:p>
    <w:p w14:paraId="3E8D3F90" w14:textId="77777777" w:rsidR="00EA177D" w:rsidRDefault="00EA177D">
      <w:pPr>
        <w:pStyle w:val="RVueberschrift285nz"/>
        <w:keepNext/>
        <w:keepLines/>
      </w:pPr>
      <w:r>
        <w:rPr>
          <w:rFonts w:cs="Calibri"/>
        </w:rPr>
        <w:t>Vom 14. Juni 2016 (GV. NRW. S. 310)</w:t>
      </w:r>
    </w:p>
    <w:p w14:paraId="4BCC4B88" w14:textId="77777777" w:rsidR="00EA177D" w:rsidRDefault="00EA177D">
      <w:pPr>
        <w:pStyle w:val="RVueberschrift285fz"/>
        <w:keepNext/>
        <w:keepLines/>
        <w:rPr>
          <w:rFonts w:cs="Arial"/>
        </w:rPr>
      </w:pPr>
      <w:r>
        <w:t>Auszug</w:t>
      </w:r>
    </w:p>
    <w:p w14:paraId="777A8089" w14:textId="77777777" w:rsidR="00EA177D" w:rsidRDefault="00EA177D">
      <w:pPr>
        <w:pStyle w:val="RVueberschrift285fz"/>
        <w:keepNext/>
        <w:keepLines/>
        <w:rPr>
          <w:rFonts w:cs="Arial"/>
        </w:rPr>
      </w:pPr>
      <w:r>
        <w:t xml:space="preserve">Artikel 11 </w:t>
      </w:r>
      <w:r>
        <w:br/>
      </w:r>
      <w:r>
        <w:t>Ä</w:t>
      </w:r>
      <w:r>
        <w:t>nderung des Schulgesetzes NRW</w:t>
      </w:r>
    </w:p>
    <w:p w14:paraId="31A209B2" w14:textId="77777777" w:rsidR="00EA177D" w:rsidRDefault="00EA177D">
      <w:pPr>
        <w:pStyle w:val="RVfliesstext175nb"/>
        <w:rPr>
          <w:rFonts w:cs="Arial"/>
        </w:rPr>
      </w:pPr>
      <w:r>
        <w:t>Das Schulgesetz NRW vom 15. Februar 2005 (GV. NRW. S. 102), das zuletzt durch Gesetz vom 25. Juni 2015 (GV. NRW. S. 499)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305ACA4E" w14:textId="77777777" w:rsidR="00EA177D" w:rsidRDefault="00EA177D">
      <w:pPr>
        <w:pStyle w:val="RVliste3n75nbanfang"/>
      </w:pPr>
      <w:r>
        <w:t>1.</w:t>
      </w:r>
      <w:r>
        <w:tab/>
      </w:r>
      <w:r>
        <w:rPr>
          <w:rFonts w:cs="Arial"/>
        </w:rPr>
        <w:t>§</w:t>
      </w:r>
      <w:r>
        <w:rPr>
          <w:rFonts w:cs="Arial"/>
        </w:rPr>
        <w:t xml:space="preserve"> 61 Absatz 3 Satz 4 wird wie folgt gefasst:</w:t>
      </w:r>
    </w:p>
    <w:p w14:paraId="260FE79B" w14:textId="77777777" w:rsidR="00EA177D" w:rsidRDefault="00EA177D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 xml:space="preserve">Bei der Ernennung findet </w:t>
      </w:r>
      <w:r>
        <w:rPr>
          <w:rFonts w:cs="Arial"/>
        </w:rPr>
        <w:t>§</w:t>
      </w:r>
      <w:r>
        <w:rPr>
          <w:rFonts w:cs="Arial"/>
        </w:rPr>
        <w:t xml:space="preserve"> 19 Absatz 2 Satz 1 Nummer 2 und 3, Absatz 3 und 4 des Landesbeamtengesetzes vom 14. Juni 2016 (GV. NRW. S. 310) in der jeweils geltenden Fassung keine Anwendung.</w:t>
      </w:r>
      <w:r>
        <w:rPr>
          <w:rFonts w:cs="Arial"/>
        </w:rPr>
        <w:t>“</w:t>
      </w:r>
    </w:p>
    <w:p w14:paraId="4B34F3E8" w14:textId="77777777" w:rsidR="00EA177D" w:rsidRDefault="00EA177D">
      <w:pPr>
        <w:pStyle w:val="RVliste3n75nb"/>
      </w:pPr>
      <w:r>
        <w:t>2.</w:t>
      </w:r>
      <w:r>
        <w:tab/>
      </w:r>
      <w:r>
        <w:rPr>
          <w:rFonts w:cs="Calibri"/>
        </w:rPr>
        <w:t xml:space="preserve">In </w:t>
      </w:r>
      <w:r>
        <w:rPr>
          <w:rFonts w:cs="Calibri"/>
        </w:rPr>
        <w:t>§</w:t>
      </w:r>
      <w:r>
        <w:rPr>
          <w:rFonts w:cs="Calibri"/>
        </w:rPr>
        <w:t xml:space="preserve"> 77 Absatz 3 Nummer 1 wird die Angabe </w:t>
      </w:r>
      <w:r>
        <w:rPr>
          <w:rFonts w:cs="Calibri"/>
        </w:rPr>
        <w:t>„§</w:t>
      </w:r>
      <w:r>
        <w:rPr>
          <w:rFonts w:cs="Calibri"/>
        </w:rPr>
        <w:t xml:space="preserve"> 94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„§</w:t>
      </w:r>
      <w:r>
        <w:rPr>
          <w:rFonts w:cs="Calibri"/>
        </w:rPr>
        <w:t xml:space="preserve"> 93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497DF9E0" w14:textId="77777777" w:rsidR="00EA177D" w:rsidRDefault="00EA177D">
      <w:pPr>
        <w:pStyle w:val="RVueberschrift285fz"/>
        <w:keepNext/>
        <w:keepLines/>
        <w:rPr>
          <w:rFonts w:cs="Arial"/>
        </w:rPr>
      </w:pPr>
      <w:r>
        <w:t xml:space="preserve">Artikel 12 </w:t>
      </w:r>
      <w:r>
        <w:br/>
      </w:r>
      <w:r>
        <w:t>Ä</w:t>
      </w:r>
      <w:r>
        <w:t>nderung des Lehrerausbildungsgesetzes</w:t>
      </w:r>
    </w:p>
    <w:p w14:paraId="00E7E41D" w14:textId="77777777" w:rsidR="00EA177D" w:rsidRDefault="00EA177D">
      <w:pPr>
        <w:pStyle w:val="RVfliesstext175nb"/>
        <w:rPr>
          <w:rFonts w:cs="Arial"/>
        </w:rPr>
      </w:pPr>
      <w:r>
        <w:t>Das Lehrerausbildungsgesetz vom 12. Mai 2009 (GV. NRW. S. 308), das zuletzt durch Artikel 1 des Gesetzes vom 26. April 2016 (GV. NRW. S. 208)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5B26E8ED" w14:textId="77777777" w:rsidR="00EA177D" w:rsidRDefault="00EA177D">
      <w:pPr>
        <w:pStyle w:val="RVliste3n75nbanfang"/>
      </w:pPr>
      <w:r>
        <w:t>1.</w:t>
      </w:r>
      <w:r>
        <w:tab/>
      </w:r>
      <w:r>
        <w:rPr>
          <w:rFonts w:cs="Arial"/>
        </w:rPr>
        <w:t>§</w:t>
      </w:r>
      <w:r>
        <w:rPr>
          <w:rFonts w:cs="Arial"/>
        </w:rPr>
        <w:t xml:space="preserve"> 4 Absatz 2 wird wie folgt gefasst:</w:t>
      </w:r>
    </w:p>
    <w:p w14:paraId="7EC2B55F" w14:textId="77777777" w:rsidR="00EA177D" w:rsidRDefault="00EA177D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 xml:space="preserve">(2) </w:t>
      </w:r>
      <w:r>
        <w:rPr>
          <w:rFonts w:cs="Arial"/>
        </w:rPr>
        <w:t>§</w:t>
      </w:r>
      <w:r>
        <w:rPr>
          <w:rFonts w:cs="Arial"/>
        </w:rPr>
        <w:t xml:space="preserve"> 24 Absatz 3 Landesbeamtengesetz bleibt unber</w:t>
      </w:r>
      <w:r>
        <w:rPr>
          <w:rFonts w:cs="Arial"/>
        </w:rPr>
        <w:t>ü</w:t>
      </w:r>
      <w:r>
        <w:rPr>
          <w:rFonts w:cs="Arial"/>
        </w:rPr>
        <w:t>hrt.</w:t>
      </w:r>
      <w:r>
        <w:rPr>
          <w:rFonts w:cs="Arial"/>
        </w:rPr>
        <w:t>“</w:t>
      </w:r>
    </w:p>
    <w:p w14:paraId="0EB4EAB0" w14:textId="77777777" w:rsidR="00EA177D" w:rsidRDefault="00EA177D">
      <w:pPr>
        <w:pStyle w:val="RVliste3n75nb"/>
      </w:pPr>
      <w:r>
        <w:t>2.</w:t>
      </w:r>
      <w:r>
        <w:tab/>
      </w:r>
      <w:r>
        <w:rPr>
          <w:rFonts w:cs="Calibri"/>
        </w:rPr>
        <w:t>§</w:t>
      </w:r>
      <w:r>
        <w:rPr>
          <w:rFonts w:cs="Calibri"/>
        </w:rPr>
        <w:t xml:space="preserve"> 7 Absatz 3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4D9C0813" w14:textId="77777777" w:rsidR="00EA177D" w:rsidRDefault="00EA177D">
      <w:pPr>
        <w:pStyle w:val="RVliste2a75nbanfang"/>
        <w:rPr>
          <w:rFonts w:cs="Calibri"/>
        </w:rPr>
      </w:pPr>
      <w:r>
        <w:rPr>
          <w:rFonts w:cs="Calibri"/>
        </w:rPr>
        <w:t>a)</w:t>
      </w:r>
      <w:r>
        <w:tab/>
        <w:t>Nach Nummer 2 wird folgende Nummer 3 eingef</w:t>
      </w:r>
      <w:r>
        <w:t>ü</w:t>
      </w:r>
      <w:r>
        <w:t>gt:</w:t>
      </w:r>
    </w:p>
    <w:p w14:paraId="75EEAC32" w14:textId="77777777" w:rsidR="00EA177D" w:rsidRDefault="00EA177D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3. Ausgestaltung, verl</w:t>
      </w:r>
      <w:r>
        <w:rPr>
          <w:rFonts w:cs="Arial"/>
        </w:rPr>
        <w:t>ä</w:t>
      </w:r>
      <w:r>
        <w:rPr>
          <w:rFonts w:cs="Arial"/>
        </w:rPr>
        <w:t>ngerte Dauer und Umfang einer Teilzeitbesch</w:t>
      </w:r>
      <w:r>
        <w:rPr>
          <w:rFonts w:cs="Arial"/>
        </w:rPr>
        <w:t>ä</w:t>
      </w:r>
      <w:r>
        <w:rPr>
          <w:rFonts w:cs="Arial"/>
        </w:rPr>
        <w:t>ftigung im Vorbereitungsdienst,</w:t>
      </w:r>
      <w:r>
        <w:rPr>
          <w:rFonts w:cs="Arial"/>
        </w:rPr>
        <w:t>“</w:t>
      </w:r>
      <w:r>
        <w:rPr>
          <w:rFonts w:cs="Arial"/>
        </w:rPr>
        <w:t>.</w:t>
      </w:r>
    </w:p>
    <w:p w14:paraId="6050FE90" w14:textId="77777777" w:rsidR="00EA177D" w:rsidRDefault="00EA177D">
      <w:pPr>
        <w:pStyle w:val="RVliste2a75nb"/>
        <w:rPr>
          <w:rFonts w:cs="Arial"/>
        </w:rPr>
      </w:pPr>
      <w:r>
        <w:rPr>
          <w:rFonts w:cs="Arial"/>
        </w:rPr>
        <w:t>b)</w:t>
      </w:r>
      <w:r>
        <w:tab/>
        <w:t>Die bisherige Nummer 3 wird Nummer 4.</w:t>
      </w:r>
    </w:p>
    <w:p w14:paraId="1E42B2A8" w14:textId="77777777" w:rsidR="00EA177D" w:rsidRDefault="00EA177D">
      <w:pPr>
        <w:pStyle w:val="RVliste3n75nb"/>
        <w:rPr>
          <w:rFonts w:cs="Calibri"/>
        </w:rPr>
      </w:pPr>
      <w:r>
        <w:rPr>
          <w:rFonts w:cs="Calibri"/>
        </w:rPr>
        <w:t>3.</w:t>
      </w:r>
      <w:r>
        <w:rPr>
          <w:rFonts w:cs="Calibri"/>
        </w:rPr>
        <w:tab/>
      </w:r>
      <w:r>
        <w:t>§</w:t>
      </w:r>
      <w:r>
        <w:t xml:space="preserve"> 17 wird wie folgt gefasst:</w:t>
      </w:r>
    </w:p>
    <w:p w14:paraId="7FCC906C" w14:textId="77777777" w:rsidR="00EA177D" w:rsidRDefault="00EA177D">
      <w:pPr>
        <w:pStyle w:val="RVueberschrift285fz"/>
        <w:keepNext/>
        <w:keepLines/>
      </w:pPr>
      <w:r>
        <w:rPr>
          <w:rFonts w:cs="Arial"/>
        </w:rPr>
        <w:t>„§</w:t>
      </w:r>
      <w:r>
        <w:rPr>
          <w:rFonts w:cs="Arial"/>
        </w:rPr>
        <w:t xml:space="preserve"> 17 </w:t>
      </w:r>
      <w:r>
        <w:rPr>
          <w:rFonts w:cs="Arial"/>
        </w:rPr>
        <w:br/>
        <w:t>Lehrerinnen und Lehrer ohne eine Bef</w:t>
      </w:r>
      <w:r>
        <w:rPr>
          <w:rFonts w:cs="Arial"/>
        </w:rPr>
        <w:t>ä</w:t>
      </w:r>
      <w:r>
        <w:rPr>
          <w:rFonts w:cs="Arial"/>
        </w:rPr>
        <w:t xml:space="preserve">higung </w:t>
      </w:r>
      <w:r>
        <w:rPr>
          <w:rFonts w:cs="Arial"/>
        </w:rPr>
        <w:br/>
        <w:t>zu einem Lehramt</w:t>
      </w:r>
    </w:p>
    <w:p w14:paraId="65CD84AE" w14:textId="77777777" w:rsidR="00EA177D" w:rsidRDefault="00EA177D">
      <w:pPr>
        <w:pStyle w:val="RVfliesstext175nb"/>
      </w:pPr>
      <w:r>
        <w:rPr>
          <w:rFonts w:cs="Arial"/>
        </w:rPr>
        <w:t>Die Vor- und Ausbildung der Lehrerinnen und Lehrer, die nicht die Bef</w:t>
      </w:r>
      <w:r>
        <w:rPr>
          <w:rFonts w:cs="Arial"/>
        </w:rPr>
        <w:t>ä</w:t>
      </w:r>
      <w:r>
        <w:rPr>
          <w:rFonts w:cs="Arial"/>
        </w:rPr>
        <w:t xml:space="preserve">higung zu einem Lehramt im Sinne dieses Gesetzes besitzen, wird aufgrund des </w:t>
      </w:r>
      <w:r>
        <w:rPr>
          <w:rFonts w:cs="Arial"/>
        </w:rPr>
        <w:t>§</w:t>
      </w:r>
      <w:r>
        <w:rPr>
          <w:rFonts w:cs="Arial"/>
        </w:rPr>
        <w:t xml:space="preserve"> 9 Absatz 1 des Landesbeamtengesetzes durch Rechtsverordnung der Landesregierung geregelt.</w:t>
      </w:r>
      <w:r>
        <w:rPr>
          <w:rFonts w:cs="Arial"/>
        </w:rPr>
        <w:t>“</w:t>
      </w:r>
    </w:p>
    <w:p w14:paraId="1867F462" w14:textId="77777777" w:rsidR="00EA177D" w:rsidRDefault="00EA177D">
      <w:pPr>
        <w:pStyle w:val="RVliste3n75nb"/>
      </w:pPr>
      <w:r>
        <w:t>4.</w:t>
      </w:r>
      <w:r>
        <w:tab/>
      </w:r>
      <w:r>
        <w:rPr>
          <w:rFonts w:cs="Calibri"/>
        </w:rPr>
        <w:t xml:space="preserve">In </w:t>
      </w:r>
      <w:r>
        <w:rPr>
          <w:rFonts w:cs="Calibri"/>
        </w:rPr>
        <w:t>§</w:t>
      </w:r>
      <w:r>
        <w:rPr>
          <w:rFonts w:cs="Calibri"/>
        </w:rPr>
        <w:t xml:space="preserve"> 18 wird der Satzteil vor der Nummer 1 wie folgt gefasst:</w:t>
      </w:r>
    </w:p>
    <w:p w14:paraId="67172007" w14:textId="77777777" w:rsidR="00EA177D" w:rsidRDefault="00EA177D">
      <w:pPr>
        <w:pStyle w:val="RVfliesstext175nb"/>
        <w:rPr>
          <w:rFonts w:cs="Arial"/>
        </w:rPr>
      </w:pPr>
      <w:r>
        <w:t>„</w:t>
      </w:r>
      <w:r>
        <w:t>Die Landesregierung kann gem</w:t>
      </w:r>
      <w:r>
        <w:t>äß</w:t>
      </w:r>
      <w:r>
        <w:t xml:space="preserve"> </w:t>
      </w:r>
      <w:r>
        <w:t>§</w:t>
      </w:r>
      <w:r>
        <w:t xml:space="preserve"> 9 Absatz 1 des Landesbeamtengesetzes f</w:t>
      </w:r>
      <w:r>
        <w:t>ü</w:t>
      </w:r>
      <w:r>
        <w:t>r das Lehramt an Berufskollegs mit einer beruflichen Fachrichtung bestimmen, dass f</w:t>
      </w:r>
      <w:r>
        <w:t>ü</w:t>
      </w:r>
      <w:r>
        <w:t>r eine Unterrichtst</w:t>
      </w:r>
      <w:r>
        <w:t>ä</w:t>
      </w:r>
      <w:r>
        <w:t>tigkeit an die Stelle</w:t>
      </w:r>
      <w:r>
        <w:t>“</w:t>
      </w:r>
      <w:r>
        <w:t>.</w:t>
      </w:r>
    </w:p>
    <w:p w14:paraId="7D3490DE" w14:textId="77777777" w:rsidR="00EA177D" w:rsidRDefault="00EA177D">
      <w:pPr>
        <w:pStyle w:val="RVueberschrift285fz"/>
        <w:keepNext/>
        <w:keepLines/>
        <w:rPr>
          <w:rFonts w:cs="Arial"/>
        </w:rPr>
      </w:pPr>
      <w:r>
        <w:t xml:space="preserve">Artikel 47 </w:t>
      </w:r>
      <w:r>
        <w:br/>
        <w:t>Inkrafttreten</w:t>
      </w:r>
    </w:p>
    <w:p w14:paraId="64A69D2A" w14:textId="77777777" w:rsidR="00EA177D" w:rsidRDefault="00EA177D">
      <w:pPr>
        <w:pStyle w:val="RVfliesstext175nb"/>
        <w:rPr>
          <w:rFonts w:cs="Arial"/>
        </w:rPr>
      </w:pPr>
      <w:r>
        <w:t>Dieses Gesetz tritt vorbehaltlich der S</w:t>
      </w:r>
      <w:r>
        <w:t>ä</w:t>
      </w:r>
      <w:r>
        <w:t>tze 2 und 3 am 1. Juli 2016 in Kraft.</w:t>
      </w:r>
    </w:p>
    <w:p w14:paraId="66E852A9" w14:textId="77777777" w:rsidR="00EA177D" w:rsidRDefault="00EA177D">
      <w:pPr>
        <w:pStyle w:val="RVfliesstext175kb"/>
      </w:pPr>
      <w:r>
        <w:rPr>
          <w:rFonts w:cs="Calibri"/>
        </w:rPr>
        <w:t>(S</w:t>
      </w:r>
      <w:r>
        <w:rPr>
          <w:rFonts w:cs="Calibri"/>
        </w:rPr>
        <w:t>ä</w:t>
      </w:r>
      <w:r>
        <w:rPr>
          <w:rFonts w:cs="Calibri"/>
        </w:rPr>
        <w:t>tze 2 und 3 hier nicht abgedruckt, da Artikel 11 und 12 davon nicht betroffen.)</w:t>
      </w:r>
    </w:p>
    <w:p w14:paraId="79B807A4" w14:textId="77777777" w:rsidR="00EA177D" w:rsidRDefault="00EA177D">
      <w:pPr>
        <w:pStyle w:val="RVfliesstext175nb"/>
      </w:pPr>
    </w:p>
    <w:p w14:paraId="240A0E26" w14:textId="77777777" w:rsidR="00EA177D" w:rsidRDefault="00EA177D">
      <w:pPr>
        <w:pStyle w:val="RVfliesstext175nb"/>
        <w:jc w:val="right"/>
      </w:pPr>
      <w:r>
        <w:rPr>
          <w:rFonts w:cs="Arial"/>
        </w:rPr>
        <w:t>ABl. NRW. 07-08/16 S. 47</w:t>
      </w: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22A65" w14:textId="77777777" w:rsidR="00EA177D" w:rsidRDefault="00EA177D">
      <w:r>
        <w:separator/>
      </w:r>
    </w:p>
  </w:endnote>
  <w:endnote w:type="continuationSeparator" w:id="0">
    <w:p w14:paraId="38694603" w14:textId="77777777" w:rsidR="00EA177D" w:rsidRDefault="00EA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65FFB" w14:textId="77777777" w:rsidR="00EA177D" w:rsidRDefault="00EA177D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B6C0C" w14:textId="77777777" w:rsidR="00EA177D" w:rsidRDefault="00EA177D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5FCB7443" w14:textId="77777777" w:rsidR="00EA177D" w:rsidRDefault="00EA177D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61BDC"/>
    <w:rsid w:val="00061BDC"/>
    <w:rsid w:val="00A339FA"/>
    <w:rsid w:val="00EA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6BA40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2024-09-10T02:42:00Z</dcterms:created>
  <dcterms:modified xsi:type="dcterms:W3CDTF">2024-09-10T02:42:00Z</dcterms:modified>
</cp:coreProperties>
</file>