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7B902" w14:textId="77777777" w:rsidR="00B1372B" w:rsidRDefault="00B1372B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32844C8D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6A615199" w14:textId="77777777" w:rsidR="00B1372B" w:rsidRDefault="00B1372B">
            <w:pPr>
              <w:pStyle w:val="RVfliesstext175nb"/>
              <w:rPr>
                <w:rFonts w:cs="Arial"/>
              </w:rPr>
            </w:pPr>
            <w:r>
              <w:t xml:space="preserve">Die </w:t>
            </w:r>
            <w:r>
              <w:t>Ä</w:t>
            </w:r>
            <w:r>
              <w:t xml:space="preserve">nderung der VVzAPO-GOSt ist aufgrund der </w:t>
            </w:r>
            <w:r>
              <w:t>Ä</w:t>
            </w:r>
            <w:r>
              <w:t>nderung der APO-GOSt erforderlich. Gleichzeitig tr</w:t>
            </w:r>
            <w:r>
              <w:t>ä</w:t>
            </w:r>
            <w:r>
              <w:t xml:space="preserve">gt die Aufhebung des Erlasses </w:t>
            </w:r>
            <w:r>
              <w:t>„</w:t>
            </w:r>
            <w:r>
              <w:t>Sport als 4. Fach der Abiturpr</w:t>
            </w:r>
            <w:r>
              <w:t>ü</w:t>
            </w:r>
            <w:r>
              <w:t>fung</w:t>
            </w:r>
            <w:r>
              <w:t>“</w:t>
            </w:r>
            <w:r>
              <w:t xml:space="preserve"> und </w:t>
            </w:r>
            <w:r>
              <w:t>Ü</w:t>
            </w:r>
            <w:r>
              <w:t>berf</w:t>
            </w:r>
            <w:r>
              <w:t>ü</w:t>
            </w:r>
            <w:r>
              <w:t>hrung in die Regelvorschriften von APO-GOSt und VVzAPO-GOSt zur Vorschriftenbereinigung bei.</w:t>
            </w:r>
          </w:p>
        </w:tc>
      </w:tr>
    </w:tbl>
    <w:p w14:paraId="18797B44" w14:textId="77777777" w:rsidR="00B1372B" w:rsidRDefault="00B1372B">
      <w:pPr>
        <w:pStyle w:val="BASS-Nr-ABl"/>
        <w:widowControl/>
      </w:pPr>
      <w:r>
        <w:t xml:space="preserve">Zu BASS </w:t>
      </w:r>
      <w:r>
        <w:rPr>
          <w:rFonts w:cs="Arial"/>
        </w:rPr>
        <w:t>13-32 Nr. 3.2</w:t>
      </w:r>
    </w:p>
    <w:p w14:paraId="077AA278" w14:textId="77777777" w:rsidR="00B1372B" w:rsidRDefault="00B1372B">
      <w:pPr>
        <w:pStyle w:val="RVueberschrift1100fz"/>
        <w:keepNext/>
        <w:keepLines/>
      </w:pPr>
      <w:r>
        <w:rPr>
          <w:rFonts w:cs="Arial"/>
        </w:rPr>
        <w:t xml:space="preserve">Verwaltungsvorschriften </w:t>
      </w:r>
      <w:r>
        <w:rPr>
          <w:rFonts w:cs="Arial"/>
        </w:rPr>
        <w:br/>
        <w:t xml:space="preserve">zur Verordnung </w:t>
      </w:r>
      <w:r>
        <w:rPr>
          <w:rFonts w:cs="Arial"/>
        </w:rPr>
        <w:t>ü</w:t>
      </w:r>
      <w:r>
        <w:rPr>
          <w:rFonts w:cs="Arial"/>
        </w:rPr>
        <w:t xml:space="preserve">ber den Bildungsgang </w:t>
      </w:r>
      <w:r>
        <w:rPr>
          <w:rFonts w:cs="Arial"/>
        </w:rPr>
        <w:br/>
        <w:t>und die Abiturpr</w:t>
      </w:r>
      <w:r>
        <w:rPr>
          <w:rFonts w:cs="Arial"/>
        </w:rPr>
        <w:t>ü</w:t>
      </w:r>
      <w:r>
        <w:rPr>
          <w:rFonts w:cs="Arial"/>
        </w:rPr>
        <w:t xml:space="preserve">fung </w:t>
      </w:r>
      <w:r>
        <w:rPr>
          <w:rFonts w:cs="Arial"/>
        </w:rPr>
        <w:br/>
      </w:r>
      <w:r>
        <w:rPr>
          <w:rFonts w:cs="Arial"/>
        </w:rPr>
        <w:t xml:space="preserve">in der gymnasialen Oberstufe (VVzAPO-GOSt);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06B78301" w14:textId="77777777" w:rsidR="00B1372B" w:rsidRDefault="00B1372B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20.05.2016 - 521-6.03.15.06-130000</w:t>
      </w:r>
    </w:p>
    <w:p w14:paraId="492973B0" w14:textId="77777777" w:rsidR="00B1372B" w:rsidRDefault="00B1372B">
      <w:pPr>
        <w:pStyle w:val="RVfliesstext175fb"/>
        <w:rPr>
          <w:rFonts w:cs="Calibri"/>
        </w:rPr>
      </w:pPr>
      <w:r>
        <w:t>Bezug:</w:t>
      </w:r>
    </w:p>
    <w:p w14:paraId="5647F4DD" w14:textId="77777777" w:rsidR="00B1372B" w:rsidRDefault="00B1372B">
      <w:pPr>
        <w:pStyle w:val="RVfliesstext175nb"/>
      </w:pPr>
      <w:r>
        <w:rPr>
          <w:rFonts w:cs="Arial"/>
        </w:rPr>
        <w:t>RdErl. v. 18.11.2006 (BASS 13-32 Nr. 3.2), zuletzt ge</w:t>
      </w:r>
      <w:r>
        <w:rPr>
          <w:rFonts w:cs="Arial"/>
        </w:rPr>
        <w:t>ä</w:t>
      </w:r>
      <w:r>
        <w:rPr>
          <w:rFonts w:cs="Arial"/>
        </w:rPr>
        <w:t>ndert durch RdErl. vom 16.11.2015 (ABl. NRW. S. 545)</w:t>
      </w:r>
    </w:p>
    <w:p w14:paraId="21899888" w14:textId="77777777" w:rsidR="00B1372B" w:rsidRDefault="00B1372B">
      <w:pPr>
        <w:pStyle w:val="RVueberschrift285fz"/>
        <w:keepNext/>
        <w:keepLines/>
      </w:pPr>
      <w:r>
        <w:rPr>
          <w:rFonts w:cs="Arial"/>
        </w:rPr>
        <w:t>I.</w:t>
      </w:r>
    </w:p>
    <w:p w14:paraId="36AD4F81" w14:textId="77777777" w:rsidR="00B1372B" w:rsidRDefault="00B1372B">
      <w:pPr>
        <w:pStyle w:val="RVfliesstext175nb"/>
      </w:pPr>
      <w:r>
        <w:rPr>
          <w:rFonts w:cs="Arial"/>
        </w:rPr>
        <w:t>Der Bezugserlass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31CFE740" w14:textId="77777777" w:rsidR="00B1372B" w:rsidRDefault="00B1372B">
      <w:pPr>
        <w:pStyle w:val="RVliste3n75nbanfang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 xml:space="preserve">Die VV 6.10 zu </w:t>
      </w:r>
      <w:r>
        <w:t>§</w:t>
      </w:r>
      <w:r>
        <w:t xml:space="preserve"> 6 APO-GOSt wird zu VV 6.11 zu Absatz 11.</w:t>
      </w:r>
    </w:p>
    <w:p w14:paraId="0FE73E7F" w14:textId="77777777" w:rsidR="00B1372B" w:rsidRDefault="00B1372B">
      <w:pPr>
        <w:pStyle w:val="RVliste3n75nb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 xml:space="preserve">In der VV 11.12 zu </w:t>
      </w:r>
      <w:r>
        <w:t>§</w:t>
      </w:r>
      <w:r>
        <w:t xml:space="preserve"> 11 APO-GOSt werden die W</w:t>
      </w:r>
      <w:r>
        <w:t>ö</w:t>
      </w:r>
      <w:r>
        <w:t xml:space="preserve">rter </w:t>
      </w:r>
      <w:r>
        <w:t>„§</w:t>
      </w:r>
      <w:r>
        <w:t xml:space="preserve"> 6 Absatz 4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„§</w:t>
      </w:r>
      <w:r>
        <w:t xml:space="preserve"> 6 Absatz 5</w:t>
      </w:r>
      <w:r>
        <w:t>“</w:t>
      </w:r>
      <w:r>
        <w:t xml:space="preserve"> ersetzt.</w:t>
      </w:r>
    </w:p>
    <w:p w14:paraId="3555431D" w14:textId="77777777" w:rsidR="00B1372B" w:rsidRDefault="00B1372B">
      <w:pPr>
        <w:pStyle w:val="RVliste3n75nb"/>
      </w:pPr>
      <w:r>
        <w:t>3.</w:t>
      </w:r>
      <w:r>
        <w:tab/>
      </w:r>
      <w:r>
        <w:rPr>
          <w:rFonts w:cs="Calibri"/>
        </w:rPr>
        <w:t>Nach der VV 11.5 zu Absatz 5 wird folgende VV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22FC731F" w14:textId="77777777" w:rsidR="00B1372B" w:rsidRDefault="00B1372B">
      <w:pPr>
        <w:pStyle w:val="RVueberschrift285nz"/>
        <w:keepNext/>
        <w:keepLines/>
      </w:pPr>
      <w:r>
        <w:rPr>
          <w:rFonts w:cs="Calibri"/>
        </w:rPr>
        <w:t>„</w:t>
      </w:r>
      <w:r>
        <w:rPr>
          <w:rFonts w:cs="Calibri"/>
        </w:rPr>
        <w:t>11.8 zu Absatz 8</w:t>
      </w:r>
    </w:p>
    <w:p w14:paraId="49D93FF5" w14:textId="77777777" w:rsidR="00B1372B" w:rsidRDefault="00B1372B">
      <w:pPr>
        <w:pStyle w:val="RVfliesstext175nb"/>
        <w:rPr>
          <w:rFonts w:cs="Arial"/>
        </w:rPr>
      </w:pPr>
      <w:r>
        <w:t>Die Einrichtung dreist</w:t>
      </w:r>
      <w:r>
        <w:t>ü</w:t>
      </w:r>
      <w:r>
        <w:t>ndiger Projektkurse wird in der Schulkonferenz auf Vorschlag der Schulleitung beraten und der oberen Schulaufsicht angezeigt.</w:t>
      </w:r>
      <w:r>
        <w:t>“</w:t>
      </w:r>
    </w:p>
    <w:p w14:paraId="2E776FB9" w14:textId="77777777" w:rsidR="00B1372B" w:rsidRDefault="00B1372B">
      <w:pPr>
        <w:pStyle w:val="RVliste3n75nb"/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 xml:space="preserve">Die VV 12.6 zu </w:t>
      </w:r>
      <w:r>
        <w:t>§</w:t>
      </w:r>
      <w:r>
        <w:t xml:space="preserve"> 12 APO-GOSt erh</w:t>
      </w:r>
      <w:r>
        <w:t>ä</w:t>
      </w:r>
      <w:r>
        <w:t>lt folgende Fassung:</w:t>
      </w:r>
    </w:p>
    <w:p w14:paraId="3705DE41" w14:textId="77777777" w:rsidR="00B1372B" w:rsidRDefault="00B1372B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Wird eine Sch</w:t>
      </w:r>
      <w:r>
        <w:rPr>
          <w:rFonts w:cs="Arial"/>
        </w:rPr>
        <w:t>ü</w:t>
      </w:r>
      <w:r>
        <w:rPr>
          <w:rFonts w:cs="Arial"/>
        </w:rPr>
        <w:t>lerin oder ein Sch</w:t>
      </w:r>
      <w:r>
        <w:rPr>
          <w:rFonts w:cs="Arial"/>
        </w:rPr>
        <w:t>ü</w:t>
      </w:r>
      <w:r>
        <w:rPr>
          <w:rFonts w:cs="Arial"/>
        </w:rPr>
        <w:t>ler mit dem Pr</w:t>
      </w:r>
      <w:r>
        <w:rPr>
          <w:rFonts w:cs="Arial"/>
        </w:rPr>
        <w:t>ü</w:t>
      </w:r>
      <w:r>
        <w:rPr>
          <w:rFonts w:cs="Arial"/>
        </w:rPr>
        <w:t>fungsfach Sport in der Qualifikationsphase sportunf</w:t>
      </w:r>
      <w:r>
        <w:rPr>
          <w:rFonts w:cs="Arial"/>
        </w:rPr>
        <w:t>ä</w:t>
      </w:r>
      <w:r>
        <w:rPr>
          <w:rFonts w:cs="Arial"/>
        </w:rPr>
        <w:t>hig, trifft die Schulleitung in Absprache mit der Fachaufsicht Sport bei der oberen Schulaufsichtsbeh</w:t>
      </w:r>
      <w:r>
        <w:rPr>
          <w:rFonts w:cs="Arial"/>
        </w:rPr>
        <w:t>ö</w:t>
      </w:r>
      <w:r>
        <w:rPr>
          <w:rFonts w:cs="Arial"/>
        </w:rPr>
        <w:t xml:space="preserve">rde die Entscheidung </w:t>
      </w:r>
      <w:r>
        <w:rPr>
          <w:rFonts w:cs="Arial"/>
        </w:rPr>
        <w:t>ü</w:t>
      </w:r>
      <w:r>
        <w:rPr>
          <w:rFonts w:cs="Arial"/>
        </w:rPr>
        <w:t>ber die Fortsetzung der Schullaufbahn.</w:t>
      </w:r>
      <w:r>
        <w:rPr>
          <w:rFonts w:cs="Arial"/>
        </w:rPr>
        <w:t>“</w:t>
      </w:r>
    </w:p>
    <w:p w14:paraId="772C397A" w14:textId="77777777" w:rsidR="00B1372B" w:rsidRDefault="00B1372B">
      <w:pPr>
        <w:pStyle w:val="RVliste3n75nb"/>
      </w:pPr>
      <w:r>
        <w:t>5.</w:t>
      </w:r>
      <w:r>
        <w:tab/>
      </w:r>
      <w:r>
        <w:rPr>
          <w:rFonts w:cs="Calibri"/>
        </w:rPr>
        <w:t xml:space="preserve">In der Tabelle der VV 14.21 zu </w:t>
      </w:r>
      <w:r>
        <w:rPr>
          <w:rFonts w:cs="Calibri"/>
        </w:rPr>
        <w:t>§</w:t>
      </w:r>
      <w:r>
        <w:rPr>
          <w:rFonts w:cs="Calibri"/>
        </w:rPr>
        <w:t xml:space="preserve"> 14 APO-GOSt werden in der Spalte </w:t>
      </w:r>
      <w:r>
        <w:rPr>
          <w:rFonts w:cs="Calibri"/>
        </w:rPr>
        <w:t>„</w:t>
      </w:r>
      <w:r>
        <w:rPr>
          <w:rFonts w:cs="Calibri"/>
        </w:rPr>
        <w:t>4. Hj. der Q-Phase</w:t>
      </w:r>
      <w:r>
        <w:rPr>
          <w:rFonts w:cs="Calibri"/>
        </w:rPr>
        <w:t>“</w:t>
      </w:r>
      <w:r>
        <w:rPr>
          <w:rFonts w:cs="Calibri"/>
        </w:rPr>
        <w:t xml:space="preserve"> der Zeile </w:t>
      </w:r>
      <w:r>
        <w:rPr>
          <w:rFonts w:cs="Calibri"/>
        </w:rPr>
        <w:t>„</w:t>
      </w:r>
      <w:r>
        <w:rPr>
          <w:rFonts w:cs="Calibri"/>
        </w:rPr>
        <w:t>Grundkurse in den vom 1. Hj. der Eph an neu einsetzenden Fremdsprachen</w:t>
      </w:r>
      <w:r>
        <w:rPr>
          <w:rFonts w:cs="Calibri"/>
        </w:rPr>
        <w:t>“</w:t>
      </w:r>
      <w:r>
        <w:rPr>
          <w:rFonts w:cs="Calibri"/>
        </w:rPr>
        <w:t xml:space="preserve"> die Nummern </w:t>
      </w:r>
      <w:r>
        <w:rPr>
          <w:rFonts w:cs="Calibri"/>
        </w:rPr>
        <w:t>„</w:t>
      </w:r>
      <w:r>
        <w:rPr>
          <w:rFonts w:cs="Calibri"/>
        </w:rPr>
        <w:t>1</w:t>
      </w:r>
      <w:r>
        <w:rPr>
          <w:rFonts w:cs="Calibri"/>
        </w:rPr>
        <w:t>“</w:t>
      </w:r>
      <w:r>
        <w:rPr>
          <w:rFonts w:cs="Calibri"/>
        </w:rPr>
        <w:t xml:space="preserve"> und </w:t>
      </w:r>
      <w:r>
        <w:rPr>
          <w:rFonts w:cs="Calibri"/>
        </w:rPr>
        <w:t>„</w:t>
      </w:r>
      <w:r>
        <w:rPr>
          <w:rFonts w:cs="Calibri"/>
        </w:rPr>
        <w:t>3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76A603AA" w14:textId="77777777" w:rsidR="00B1372B" w:rsidRDefault="00B1372B">
      <w:pPr>
        <w:pStyle w:val="RVliste3n75nb"/>
        <w:rPr>
          <w:rFonts w:cs="Calibri"/>
        </w:rPr>
      </w:pPr>
      <w:r>
        <w:rPr>
          <w:rFonts w:cs="Calibri"/>
        </w:rPr>
        <w:t>6.</w:t>
      </w:r>
      <w:r>
        <w:rPr>
          <w:rFonts w:cs="Calibri"/>
        </w:rPr>
        <w:tab/>
      </w:r>
      <w:r>
        <w:t xml:space="preserve">Die VV zu </w:t>
      </w:r>
      <w:r>
        <w:t>§</w:t>
      </w:r>
      <w:r>
        <w:t xml:space="preserve"> 23 APO-GOSt erh</w:t>
      </w:r>
      <w:r>
        <w:t>ä</w:t>
      </w:r>
      <w:r>
        <w:t>lt folgende Fassung:</w:t>
      </w:r>
    </w:p>
    <w:p w14:paraId="59E784D2" w14:textId="77777777" w:rsidR="00B1372B" w:rsidRDefault="00B1372B">
      <w:pPr>
        <w:pStyle w:val="RVueberschrift285nz"/>
        <w:keepNext/>
        <w:keepLines/>
        <w:rPr>
          <w:rFonts w:cs="Calibri"/>
        </w:rPr>
      </w:pPr>
      <w:r>
        <w:t>„</w:t>
      </w:r>
      <w:r>
        <w:t>23.1 zu Absatz 1</w:t>
      </w:r>
    </w:p>
    <w:p w14:paraId="21DF5411" w14:textId="77777777" w:rsidR="00B1372B" w:rsidRDefault="00B1372B">
      <w:pPr>
        <w:pStyle w:val="RVfliesstext175nb"/>
      </w:pPr>
      <w:r>
        <w:rPr>
          <w:rFonts w:cs="Arial"/>
        </w:rPr>
        <w:t>Die Antragstellung und der dazugeh</w:t>
      </w:r>
      <w:r>
        <w:rPr>
          <w:rFonts w:cs="Arial"/>
        </w:rPr>
        <w:t>ö</w:t>
      </w:r>
      <w:r>
        <w:rPr>
          <w:rFonts w:cs="Arial"/>
        </w:rPr>
        <w:t>rige Konferenzbeschluss sind zu dokumentieren.</w:t>
      </w:r>
    </w:p>
    <w:p w14:paraId="0FA8D99C" w14:textId="77777777" w:rsidR="00B1372B" w:rsidRDefault="00B1372B">
      <w:pPr>
        <w:pStyle w:val="RVueberschrift285nz"/>
        <w:keepNext/>
        <w:keepLines/>
        <w:rPr>
          <w:rFonts w:cs="Calibri"/>
        </w:rPr>
      </w:pPr>
      <w:r>
        <w:t>23.2 zu Absatz 2</w:t>
      </w:r>
    </w:p>
    <w:p w14:paraId="5BB0E972" w14:textId="77777777" w:rsidR="00B1372B" w:rsidRDefault="00B1372B">
      <w:pPr>
        <w:pStyle w:val="RVfliesstext175nb"/>
      </w:pPr>
      <w:r>
        <w:rPr>
          <w:rFonts w:cs="Arial"/>
        </w:rPr>
        <w:t>32.21 Pr</w:t>
      </w:r>
      <w:r>
        <w:rPr>
          <w:rFonts w:cs="Arial"/>
        </w:rPr>
        <w:t>ü</w:t>
      </w:r>
      <w:r>
        <w:rPr>
          <w:rFonts w:cs="Arial"/>
        </w:rPr>
        <w:t>flinge, die die Abiturpr</w:t>
      </w:r>
      <w:r>
        <w:rPr>
          <w:rFonts w:cs="Arial"/>
        </w:rPr>
        <w:t>ü</w:t>
      </w:r>
      <w:r>
        <w:rPr>
          <w:rFonts w:cs="Arial"/>
        </w:rPr>
        <w:t>fung oder Teile der Abiturpr</w:t>
      </w:r>
      <w:r>
        <w:rPr>
          <w:rFonts w:cs="Arial"/>
        </w:rPr>
        <w:t>ü</w:t>
      </w:r>
      <w:r>
        <w:rPr>
          <w:rFonts w:cs="Arial"/>
        </w:rPr>
        <w:t>fung aus nicht von ihnen zu vertretenden Gr</w:t>
      </w:r>
      <w:r>
        <w:rPr>
          <w:rFonts w:cs="Arial"/>
        </w:rPr>
        <w:t>ü</w:t>
      </w:r>
      <w:r>
        <w:rPr>
          <w:rFonts w:cs="Arial"/>
        </w:rPr>
        <w:t>nden vers</w:t>
      </w:r>
      <w:r>
        <w:rPr>
          <w:rFonts w:cs="Arial"/>
        </w:rPr>
        <w:t>ä</w:t>
      </w:r>
      <w:r>
        <w:rPr>
          <w:rFonts w:cs="Arial"/>
        </w:rPr>
        <w:t>umt haben, nehmen an dem n</w:t>
      </w:r>
      <w:r>
        <w:rPr>
          <w:rFonts w:cs="Arial"/>
        </w:rPr>
        <w:t>ä</w:t>
      </w:r>
      <w:r>
        <w:rPr>
          <w:rFonts w:cs="Arial"/>
        </w:rPr>
        <w:t>chstm</w:t>
      </w:r>
      <w:r>
        <w:rPr>
          <w:rFonts w:cs="Arial"/>
        </w:rPr>
        <w:t>ö</w:t>
      </w:r>
      <w:r>
        <w:rPr>
          <w:rFonts w:cs="Arial"/>
        </w:rPr>
        <w:t>glichen zentralen Nachschreibetermin teil.</w:t>
      </w:r>
    </w:p>
    <w:p w14:paraId="2CF8A7F6" w14:textId="77777777" w:rsidR="00B1372B" w:rsidRDefault="00B1372B">
      <w:pPr>
        <w:pStyle w:val="RVfliesstext175nb"/>
      </w:pPr>
      <w:r>
        <w:rPr>
          <w:rFonts w:cs="Arial"/>
        </w:rPr>
        <w:t>23.22 Wird eine Sch</w:t>
      </w:r>
      <w:r>
        <w:rPr>
          <w:rFonts w:cs="Arial"/>
        </w:rPr>
        <w:t>ü</w:t>
      </w:r>
      <w:r>
        <w:rPr>
          <w:rFonts w:cs="Arial"/>
        </w:rPr>
        <w:t>lerin oder ein Sch</w:t>
      </w:r>
      <w:r>
        <w:rPr>
          <w:rFonts w:cs="Arial"/>
        </w:rPr>
        <w:t>ü</w:t>
      </w:r>
      <w:r>
        <w:rPr>
          <w:rFonts w:cs="Arial"/>
        </w:rPr>
        <w:t>ler mit dem Pr</w:t>
      </w:r>
      <w:r>
        <w:rPr>
          <w:rFonts w:cs="Arial"/>
        </w:rPr>
        <w:t>ü</w:t>
      </w:r>
      <w:r>
        <w:rPr>
          <w:rFonts w:cs="Arial"/>
        </w:rPr>
        <w:t>fungsfach Sport im Verlauf des Abiturpr</w:t>
      </w:r>
      <w:r>
        <w:rPr>
          <w:rFonts w:cs="Arial"/>
        </w:rPr>
        <w:t>ü</w:t>
      </w:r>
      <w:r>
        <w:rPr>
          <w:rFonts w:cs="Arial"/>
        </w:rPr>
        <w:t>fungsverfahrens sportunf</w:t>
      </w:r>
      <w:r>
        <w:rPr>
          <w:rFonts w:cs="Arial"/>
        </w:rPr>
        <w:t>ä</w:t>
      </w:r>
      <w:r>
        <w:rPr>
          <w:rFonts w:cs="Arial"/>
        </w:rPr>
        <w:t>hig, trifft die Schulleitung gem</w:t>
      </w:r>
      <w:r>
        <w:rPr>
          <w:rFonts w:cs="Arial"/>
        </w:rPr>
        <w:t>äß</w:t>
      </w:r>
      <w:r>
        <w:rPr>
          <w:rFonts w:cs="Arial"/>
        </w:rPr>
        <w:t xml:space="preserve"> der in der Abiturverf</w:t>
      </w:r>
      <w:r>
        <w:rPr>
          <w:rFonts w:cs="Arial"/>
        </w:rPr>
        <w:t>ü</w:t>
      </w:r>
      <w:r>
        <w:rPr>
          <w:rFonts w:cs="Arial"/>
        </w:rPr>
        <w:t>gung ver</w:t>
      </w:r>
      <w:r>
        <w:rPr>
          <w:rFonts w:cs="Arial"/>
        </w:rPr>
        <w:t>ö</w:t>
      </w:r>
      <w:r>
        <w:rPr>
          <w:rFonts w:cs="Arial"/>
        </w:rPr>
        <w:t xml:space="preserve">ffentlichten Regelungen die Entscheidung </w:t>
      </w:r>
      <w:r>
        <w:rPr>
          <w:rFonts w:cs="Arial"/>
        </w:rPr>
        <w:t>ü</w:t>
      </w:r>
      <w:r>
        <w:rPr>
          <w:rFonts w:cs="Arial"/>
        </w:rPr>
        <w:t>ber das weitere Pr</w:t>
      </w:r>
      <w:r>
        <w:rPr>
          <w:rFonts w:cs="Arial"/>
        </w:rPr>
        <w:t>ü</w:t>
      </w:r>
      <w:r>
        <w:rPr>
          <w:rFonts w:cs="Arial"/>
        </w:rPr>
        <w:t>fungsverfahren und zeigt diese der oberen Schulaufsichtsbeh</w:t>
      </w:r>
      <w:r>
        <w:rPr>
          <w:rFonts w:cs="Arial"/>
        </w:rPr>
        <w:t>ö</w:t>
      </w:r>
      <w:r>
        <w:rPr>
          <w:rFonts w:cs="Arial"/>
        </w:rPr>
        <w:t>rde an.</w:t>
      </w:r>
      <w:r>
        <w:rPr>
          <w:rFonts w:cs="Arial"/>
        </w:rPr>
        <w:t>“</w:t>
      </w:r>
    </w:p>
    <w:p w14:paraId="5A505145" w14:textId="77777777" w:rsidR="00B1372B" w:rsidRDefault="00B1372B">
      <w:pPr>
        <w:pStyle w:val="RVliste3n75nb"/>
      </w:pPr>
      <w:r>
        <w:t>7.</w:t>
      </w:r>
      <w:r>
        <w:tab/>
      </w:r>
      <w:r>
        <w:rPr>
          <w:rFonts w:cs="Calibri"/>
        </w:rPr>
        <w:t xml:space="preserve">Die VV zu </w:t>
      </w:r>
      <w:r>
        <w:rPr>
          <w:rFonts w:cs="Calibri"/>
        </w:rPr>
        <w:t>§</w:t>
      </w:r>
      <w:r>
        <w:rPr>
          <w:rFonts w:cs="Calibri"/>
        </w:rPr>
        <w:t xml:space="preserve"> 28 APO-GOSt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64ABA27" w14:textId="77777777" w:rsidR="00B1372B" w:rsidRDefault="00B1372B">
      <w:pPr>
        <w:pStyle w:val="RVliste2a75nbanfang"/>
        <w:rPr>
          <w:rFonts w:cs="Calibri"/>
        </w:rPr>
      </w:pPr>
      <w:r>
        <w:rPr>
          <w:rFonts w:cs="Calibri"/>
        </w:rPr>
        <w:t>a)</w:t>
      </w:r>
      <w:r>
        <w:tab/>
        <w:t>Die bisherige VV 28.101 wird neu zu VV 28.10.</w:t>
      </w:r>
    </w:p>
    <w:p w14:paraId="0BD44E33" w14:textId="77777777" w:rsidR="00B1372B" w:rsidRDefault="00B1372B">
      <w:pPr>
        <w:pStyle w:val="RVliste2a75nb"/>
        <w:rPr>
          <w:rFonts w:cs="Arial"/>
        </w:rPr>
      </w:pPr>
      <w:r>
        <w:rPr>
          <w:rFonts w:cs="Arial"/>
        </w:rPr>
        <w:t>b)</w:t>
      </w:r>
      <w:r>
        <w:tab/>
        <w:t>Die VV 28.102 wird aufgehoben.</w:t>
      </w:r>
    </w:p>
    <w:p w14:paraId="6AC8C0CF" w14:textId="77777777" w:rsidR="00B1372B" w:rsidRDefault="00B1372B">
      <w:pPr>
        <w:pStyle w:val="RVliste3n75nb"/>
        <w:rPr>
          <w:rFonts w:cs="Calibri"/>
        </w:rPr>
      </w:pPr>
      <w:r>
        <w:rPr>
          <w:rFonts w:cs="Calibri"/>
        </w:rPr>
        <w:t>8.</w:t>
      </w:r>
      <w:r>
        <w:rPr>
          <w:rFonts w:cs="Calibri"/>
        </w:rPr>
        <w:tab/>
      </w:r>
      <w:r>
        <w:t xml:space="preserve">In der VV 33.1 zu </w:t>
      </w:r>
      <w:r>
        <w:t>§</w:t>
      </w:r>
      <w:r>
        <w:t xml:space="preserve"> 33 APO-GOSt erh</w:t>
      </w:r>
      <w:r>
        <w:t>ä</w:t>
      </w:r>
      <w:r>
        <w:t>lt der zweite Spiegelstrich folgende Fassung:</w:t>
      </w:r>
    </w:p>
    <w:p w14:paraId="3299AD93" w14:textId="77777777" w:rsidR="00B1372B" w:rsidRDefault="00B1372B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- Die sportpraktische Pr</w:t>
      </w:r>
      <w:r>
        <w:rPr>
          <w:rFonts w:cs="Arial"/>
        </w:rPr>
        <w:t>ü</w:t>
      </w:r>
      <w:r>
        <w:rPr>
          <w:rFonts w:cs="Arial"/>
        </w:rPr>
        <w:t>fung ist im Zeitraum vom Beginn des letzten Schulhalbjahres bis zur zweiten Sitzung des Zentralen Abiturausschusses durchzuf</w:t>
      </w:r>
      <w:r>
        <w:rPr>
          <w:rFonts w:cs="Arial"/>
        </w:rPr>
        <w:t>ü</w:t>
      </w:r>
      <w:r>
        <w:rPr>
          <w:rFonts w:cs="Arial"/>
        </w:rPr>
        <w:t>hren. Hierf</w:t>
      </w:r>
      <w:r>
        <w:rPr>
          <w:rFonts w:cs="Arial"/>
        </w:rPr>
        <w:t>ü</w:t>
      </w:r>
      <w:r>
        <w:rPr>
          <w:rFonts w:cs="Arial"/>
        </w:rPr>
        <w:t>r legt die Fachlehrkraft der Fachdezernentin oder dem Fachdezernenten der oberen Schulaufsichtsbeh</w:t>
      </w:r>
      <w:r>
        <w:rPr>
          <w:rFonts w:cs="Arial"/>
        </w:rPr>
        <w:t>ö</w:t>
      </w:r>
      <w:r>
        <w:rPr>
          <w:rFonts w:cs="Arial"/>
        </w:rPr>
        <w:t xml:space="preserve">rde </w:t>
      </w:r>
      <w:r>
        <w:rPr>
          <w:rStyle w:val="hf"/>
          <w:rFonts w:cs="Calibri"/>
          <w:sz w:val="15"/>
        </w:rPr>
        <w:t>bis zum 15. November</w:t>
      </w:r>
      <w:r>
        <w:rPr>
          <w:rFonts w:cs="Arial"/>
        </w:rPr>
        <w:t xml:space="preserve"> des der Pr</w:t>
      </w:r>
      <w:r>
        <w:rPr>
          <w:rFonts w:cs="Arial"/>
        </w:rPr>
        <w:t>ü</w:t>
      </w:r>
      <w:r>
        <w:rPr>
          <w:rFonts w:cs="Arial"/>
        </w:rPr>
        <w:t>fung vorausgehenden Jahres gem</w:t>
      </w:r>
      <w:r>
        <w:rPr>
          <w:rFonts w:cs="Arial"/>
        </w:rPr>
        <w:t>äß</w:t>
      </w:r>
      <w:r>
        <w:rPr>
          <w:rFonts w:cs="Arial"/>
        </w:rPr>
        <w:t xml:space="preserve"> der durch die oberste Schulaufsichtsbeh</w:t>
      </w:r>
      <w:r>
        <w:rPr>
          <w:rFonts w:cs="Arial"/>
        </w:rPr>
        <w:t>ö</w:t>
      </w:r>
      <w:r>
        <w:rPr>
          <w:rFonts w:cs="Arial"/>
        </w:rPr>
        <w:t>rde ver</w:t>
      </w:r>
      <w:r>
        <w:rPr>
          <w:rFonts w:cs="Arial"/>
        </w:rPr>
        <w:t>ö</w:t>
      </w:r>
      <w:r>
        <w:rPr>
          <w:rFonts w:cs="Arial"/>
        </w:rPr>
        <w:t>ffentlichten Pr</w:t>
      </w:r>
      <w:r>
        <w:rPr>
          <w:rFonts w:cs="Arial"/>
        </w:rPr>
        <w:t>ü</w:t>
      </w:r>
      <w:r>
        <w:rPr>
          <w:rFonts w:cs="Arial"/>
        </w:rPr>
        <w:t>fungsanforderungen einen Vorschlag zur Durchf</w:t>
      </w:r>
      <w:r>
        <w:rPr>
          <w:rFonts w:cs="Arial"/>
        </w:rPr>
        <w:t>ü</w:t>
      </w:r>
      <w:r>
        <w:rPr>
          <w:rFonts w:cs="Arial"/>
        </w:rPr>
        <w:t>hrung und Bewertung der sportpraktischen Pr</w:t>
      </w:r>
      <w:r>
        <w:rPr>
          <w:rFonts w:cs="Arial"/>
        </w:rPr>
        <w:t>ü</w:t>
      </w:r>
      <w:r>
        <w:rPr>
          <w:rFonts w:cs="Arial"/>
        </w:rPr>
        <w:t>fung zur Genehmigung vor.</w:t>
      </w:r>
      <w:r>
        <w:rPr>
          <w:rFonts w:cs="Arial"/>
        </w:rPr>
        <w:t>“</w:t>
      </w:r>
    </w:p>
    <w:p w14:paraId="4CA4BB4A" w14:textId="77777777" w:rsidR="00B1372B" w:rsidRDefault="00B1372B">
      <w:pPr>
        <w:pStyle w:val="RVliste3n75nb"/>
      </w:pPr>
      <w:r>
        <w:t>9.</w:t>
      </w:r>
      <w:r>
        <w:tab/>
      </w:r>
      <w:r>
        <w:rPr>
          <w:rFonts w:cs="Calibri"/>
        </w:rPr>
        <w:t xml:space="preserve">Die VV 38.12 zu </w:t>
      </w:r>
      <w:r>
        <w:rPr>
          <w:rFonts w:cs="Calibri"/>
        </w:rPr>
        <w:t>§</w:t>
      </w:r>
      <w:r>
        <w:rPr>
          <w:rFonts w:cs="Calibri"/>
        </w:rPr>
        <w:t xml:space="preserve"> 38 APO-GOSt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14:paraId="66B1EC62" w14:textId="77777777" w:rsidR="00B1372B" w:rsidRDefault="00B1372B">
      <w:pPr>
        <w:pStyle w:val="RVfliesstext175nb"/>
        <w:rPr>
          <w:rFonts w:cs="Arial"/>
        </w:rPr>
      </w:pPr>
      <w:r>
        <w:t>„</w:t>
      </w:r>
      <w:r>
        <w:t>Im Fach Sport als 4. Abiturpr</w:t>
      </w:r>
      <w:r>
        <w:t>ü</w:t>
      </w:r>
      <w:r>
        <w:t>fungsfach tritt an die Stelle der m</w:t>
      </w:r>
      <w:r>
        <w:t>ü</w:t>
      </w:r>
      <w:r>
        <w:t>ndlichen Abiturpr</w:t>
      </w:r>
      <w:r>
        <w:t>ü</w:t>
      </w:r>
      <w:r>
        <w:t>fung eine Fachpr</w:t>
      </w:r>
      <w:r>
        <w:t>ü</w:t>
      </w:r>
      <w:r>
        <w:t>fung. Die Fachpr</w:t>
      </w:r>
      <w:r>
        <w:t>ü</w:t>
      </w:r>
      <w:r>
        <w:t>fung besteht aus einer m</w:t>
      </w:r>
      <w:r>
        <w:t>ü</w:t>
      </w:r>
      <w:r>
        <w:t>ndlichen Pr</w:t>
      </w:r>
      <w:r>
        <w:t>ü</w:t>
      </w:r>
      <w:r>
        <w:t>fung und einer sportpraktischen Pr</w:t>
      </w:r>
      <w:r>
        <w:t>ü</w:t>
      </w:r>
      <w:r>
        <w:t>fung. Die sportpraktische Pr</w:t>
      </w:r>
      <w:r>
        <w:t>ü</w:t>
      </w:r>
      <w:r>
        <w:t>fung ist im Zeitraum vom Beginn des letzten Schulhalbjahres bis zur zweiten Sitzung des Zentralen Abiturausschusses durchzuf</w:t>
      </w:r>
      <w:r>
        <w:t>ü</w:t>
      </w:r>
      <w:r>
        <w:t>hren. Hierf</w:t>
      </w:r>
      <w:r>
        <w:t>ü</w:t>
      </w:r>
      <w:r>
        <w:t>r legt die Fachlehrkraft der Fachdezernentin oder dem Fachdezernenten der oberen Schulaufsichtsbeh</w:t>
      </w:r>
      <w:r>
        <w:t>ö</w:t>
      </w:r>
      <w:r>
        <w:t xml:space="preserve">rde </w:t>
      </w:r>
      <w:r>
        <w:rPr>
          <w:rStyle w:val="hf"/>
          <w:sz w:val="15"/>
        </w:rPr>
        <w:t>bis zum 15. November</w:t>
      </w:r>
      <w:r>
        <w:t xml:space="preserve"> des der Pr</w:t>
      </w:r>
      <w:r>
        <w:t>ü</w:t>
      </w:r>
      <w:r>
        <w:t>fung vorausgehenden Jahres gem</w:t>
      </w:r>
      <w:r>
        <w:t>äß</w:t>
      </w:r>
      <w:r>
        <w:t xml:space="preserve"> der durch die oberste Schulaufsichtsbeh</w:t>
      </w:r>
      <w:r>
        <w:t>ö</w:t>
      </w:r>
      <w:r>
        <w:t>rde ver</w:t>
      </w:r>
      <w:r>
        <w:t>ö</w:t>
      </w:r>
      <w:r>
        <w:t>ffentlichten Pr</w:t>
      </w:r>
      <w:r>
        <w:t>ü</w:t>
      </w:r>
      <w:r>
        <w:t>fungsanforderungen einen Vorschlag zur Durchf</w:t>
      </w:r>
      <w:r>
        <w:t>ü</w:t>
      </w:r>
      <w:r>
        <w:t>hrung und Bewertung der sportpraktischen Pr</w:t>
      </w:r>
      <w:r>
        <w:t>ü</w:t>
      </w:r>
      <w:r>
        <w:t>fung zur Genehmigung vor.</w:t>
      </w:r>
      <w:r>
        <w:t>“</w:t>
      </w:r>
    </w:p>
    <w:p w14:paraId="52C65806" w14:textId="77777777" w:rsidR="00B1372B" w:rsidRDefault="00B1372B">
      <w:pPr>
        <w:pStyle w:val="RVliste3n75nb"/>
        <w:rPr>
          <w:rFonts w:cs="Calibri"/>
        </w:rPr>
      </w:pPr>
      <w:r>
        <w:rPr>
          <w:rFonts w:cs="Calibri"/>
        </w:rPr>
        <w:t>10.</w:t>
      </w:r>
      <w:r>
        <w:rPr>
          <w:rFonts w:cs="Calibri"/>
        </w:rPr>
        <w:tab/>
      </w:r>
      <w:r>
        <w:t xml:space="preserve"> Die VV 38.5 zu </w:t>
      </w:r>
      <w:r>
        <w:t>§</w:t>
      </w:r>
      <w:r>
        <w:t xml:space="preserve"> 38 APO-GOSt wie folgt ge</w:t>
      </w:r>
      <w:r>
        <w:t>ä</w:t>
      </w:r>
      <w:r>
        <w:t>ndert:</w:t>
      </w:r>
    </w:p>
    <w:p w14:paraId="1E2BB1A7" w14:textId="77777777" w:rsidR="00B1372B" w:rsidRDefault="00B1372B">
      <w:pPr>
        <w:pStyle w:val="RVliste2a75nbanfang"/>
      </w:pPr>
      <w:r>
        <w:t>a)</w:t>
      </w:r>
      <w:r>
        <w:rPr>
          <w:rFonts w:cs="Calibri"/>
        </w:rPr>
        <w:tab/>
        <w:t>VV 38.5 wird neu zu VV 38.6 zu Abs. 6.</w:t>
      </w:r>
    </w:p>
    <w:p w14:paraId="0D4B147C" w14:textId="77777777" w:rsidR="00B1372B" w:rsidRDefault="00B1372B">
      <w:pPr>
        <w:pStyle w:val="RVliste2a75nb"/>
      </w:pPr>
      <w:r>
        <w:t>b)</w:t>
      </w:r>
      <w:r>
        <w:rPr>
          <w:rFonts w:cs="Arial"/>
        </w:rPr>
        <w:tab/>
        <w:t>Die VV 38.51 bis VV 38.53 werden neu zu VV 38.61 bis VV 38.63.</w:t>
      </w:r>
    </w:p>
    <w:p w14:paraId="145D9119" w14:textId="77777777" w:rsidR="00B1372B" w:rsidRDefault="00B1372B">
      <w:pPr>
        <w:pStyle w:val="RVliste3n75nb"/>
      </w:pPr>
      <w:r>
        <w:t>11.</w:t>
      </w:r>
      <w:r>
        <w:tab/>
      </w:r>
      <w:r>
        <w:rPr>
          <w:rFonts w:cs="Calibri"/>
        </w:rPr>
        <w:t>Anlage 3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4941A76" w14:textId="77777777" w:rsidR="00B1372B" w:rsidRDefault="00B1372B">
      <w:pPr>
        <w:pStyle w:val="RVliste2a75nbanfang"/>
        <w:rPr>
          <w:rFonts w:cs="Calibri"/>
        </w:rPr>
      </w:pPr>
      <w:r>
        <w:rPr>
          <w:rFonts w:cs="Calibri"/>
        </w:rPr>
        <w:t>a)</w:t>
      </w:r>
      <w:r>
        <w:tab/>
        <w:t>Die Fu</w:t>
      </w:r>
      <w:r>
        <w:t>ß</w:t>
      </w:r>
      <w:r>
        <w:t>note 3 wird gestrichen.</w:t>
      </w:r>
    </w:p>
    <w:p w14:paraId="20C80B6B" w14:textId="77777777" w:rsidR="00B1372B" w:rsidRDefault="00B1372B">
      <w:pPr>
        <w:pStyle w:val="RVliste2a75nb"/>
        <w:rPr>
          <w:rFonts w:cs="Arial"/>
        </w:rPr>
      </w:pPr>
      <w:r>
        <w:rPr>
          <w:rFonts w:cs="Arial"/>
        </w:rPr>
        <w:t>b)</w:t>
      </w:r>
      <w:r>
        <w:tab/>
        <w:t>Die bisherigen Fu</w:t>
      </w:r>
      <w:r>
        <w:t>ß</w:t>
      </w:r>
      <w:r>
        <w:t>noten 4 und 5 werden die Fu</w:t>
      </w:r>
      <w:r>
        <w:t>ß</w:t>
      </w:r>
      <w:r>
        <w:t>noten 3 und 4.</w:t>
      </w:r>
    </w:p>
    <w:p w14:paraId="356AC696" w14:textId="77777777" w:rsidR="00B1372B" w:rsidRDefault="00B1372B">
      <w:pPr>
        <w:pStyle w:val="RVliste3n75nb"/>
        <w:rPr>
          <w:rFonts w:cs="Calibri"/>
        </w:rPr>
      </w:pPr>
      <w:r>
        <w:rPr>
          <w:rFonts w:cs="Calibri"/>
        </w:rPr>
        <w:t>12.</w:t>
      </w:r>
      <w:r>
        <w:rPr>
          <w:rFonts w:cs="Calibri"/>
        </w:rPr>
        <w:tab/>
      </w:r>
      <w:r>
        <w:t>Anlage 4 wird wie folgt ge</w:t>
      </w:r>
      <w:r>
        <w:t>ä</w:t>
      </w:r>
      <w:r>
        <w:t>ndert:</w:t>
      </w:r>
    </w:p>
    <w:p w14:paraId="5C51439B" w14:textId="77777777" w:rsidR="00B1372B" w:rsidRDefault="00B1372B">
      <w:pPr>
        <w:pStyle w:val="RVliste2a75nbanfang"/>
      </w:pPr>
      <w:r>
        <w:t>a)</w:t>
      </w:r>
      <w:r>
        <w:rPr>
          <w:rFonts w:cs="Calibri"/>
        </w:rPr>
        <w:tab/>
        <w:t>Die Fu</w:t>
      </w:r>
      <w:r>
        <w:rPr>
          <w:rFonts w:cs="Calibri"/>
        </w:rPr>
        <w:t>ß</w:t>
      </w:r>
      <w:r>
        <w:rPr>
          <w:rFonts w:cs="Calibri"/>
        </w:rPr>
        <w:t>note 3 wird gestrichen.</w:t>
      </w:r>
    </w:p>
    <w:p w14:paraId="349B665A" w14:textId="77777777" w:rsidR="00B1372B" w:rsidRDefault="00B1372B">
      <w:pPr>
        <w:pStyle w:val="RVliste2a75nb"/>
      </w:pPr>
      <w:r>
        <w:t>b)</w:t>
      </w:r>
      <w:r>
        <w:rPr>
          <w:rFonts w:cs="Arial"/>
        </w:rPr>
        <w:tab/>
        <w:t>Die bisherigen Fu</w:t>
      </w:r>
      <w:r>
        <w:rPr>
          <w:rFonts w:cs="Arial"/>
        </w:rPr>
        <w:t>ß</w:t>
      </w:r>
      <w:r>
        <w:rPr>
          <w:rFonts w:cs="Arial"/>
        </w:rPr>
        <w:t>noten 4 und 5 werden die Fu</w:t>
      </w:r>
      <w:r>
        <w:rPr>
          <w:rFonts w:cs="Arial"/>
        </w:rPr>
        <w:t>ß</w:t>
      </w:r>
      <w:r>
        <w:rPr>
          <w:rFonts w:cs="Arial"/>
        </w:rPr>
        <w:t>noten 3 und 4.</w:t>
      </w:r>
    </w:p>
    <w:p w14:paraId="48B26AC1" w14:textId="77777777" w:rsidR="00B1372B" w:rsidRDefault="00B1372B">
      <w:pPr>
        <w:pStyle w:val="RVliste3n75nb"/>
      </w:pPr>
      <w:r>
        <w:t>13.</w:t>
      </w:r>
      <w:r>
        <w:tab/>
      </w:r>
      <w:r>
        <w:rPr>
          <w:rFonts w:cs="Calibri"/>
        </w:rPr>
        <w:t>Anlage 5a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7FB642B4" w14:textId="77777777" w:rsidR="00B1372B" w:rsidRDefault="00B1372B">
      <w:pPr>
        <w:pStyle w:val="RVliste2a75nbanfang"/>
        <w:rPr>
          <w:rFonts w:cs="Calibri"/>
        </w:rPr>
      </w:pPr>
      <w:r>
        <w:rPr>
          <w:rFonts w:cs="Calibri"/>
        </w:rPr>
        <w:t>a)</w:t>
      </w:r>
      <w:r>
        <w:tab/>
        <w:t>Die Fu</w:t>
      </w:r>
      <w:r>
        <w:t>ß</w:t>
      </w:r>
      <w:r>
        <w:t>note 6 wird gestrichen.</w:t>
      </w:r>
    </w:p>
    <w:p w14:paraId="0E29F65E" w14:textId="77777777" w:rsidR="00B1372B" w:rsidRDefault="00B1372B">
      <w:pPr>
        <w:pStyle w:val="RVliste2a75nb"/>
        <w:rPr>
          <w:rFonts w:cs="Arial"/>
        </w:rPr>
      </w:pPr>
      <w:r>
        <w:rPr>
          <w:rFonts w:cs="Arial"/>
        </w:rPr>
        <w:t>b)</w:t>
      </w:r>
      <w:r>
        <w:tab/>
        <w:t>Die bisherige Fu</w:t>
      </w:r>
      <w:r>
        <w:t>ß</w:t>
      </w:r>
      <w:r>
        <w:t>note 7 wird die Fu</w:t>
      </w:r>
      <w:r>
        <w:t>ß</w:t>
      </w:r>
      <w:r>
        <w:t>note 6.</w:t>
      </w:r>
    </w:p>
    <w:p w14:paraId="7ADD3B1A" w14:textId="77777777" w:rsidR="00B1372B" w:rsidRDefault="00B1372B">
      <w:pPr>
        <w:pStyle w:val="RVliste3n75nb"/>
        <w:rPr>
          <w:rFonts w:cs="Calibri"/>
        </w:rPr>
      </w:pPr>
      <w:r>
        <w:rPr>
          <w:rFonts w:cs="Calibri"/>
        </w:rPr>
        <w:t>14.</w:t>
      </w:r>
      <w:r>
        <w:rPr>
          <w:rFonts w:cs="Calibri"/>
        </w:rPr>
        <w:tab/>
      </w:r>
      <w:r>
        <w:t>Anlage 6 wird wie folgt ge</w:t>
      </w:r>
      <w:r>
        <w:t>ä</w:t>
      </w:r>
      <w:r>
        <w:t>ndert:</w:t>
      </w:r>
    </w:p>
    <w:p w14:paraId="1431552D" w14:textId="77777777" w:rsidR="00B1372B" w:rsidRDefault="00B1372B">
      <w:pPr>
        <w:pStyle w:val="RVliste2a75nbanfang"/>
      </w:pPr>
      <w:r>
        <w:t>a)</w:t>
      </w:r>
      <w:r>
        <w:rPr>
          <w:rFonts w:cs="Calibri"/>
        </w:rPr>
        <w:tab/>
        <w:t>Die Fu</w:t>
      </w:r>
      <w:r>
        <w:rPr>
          <w:rFonts w:cs="Calibri"/>
        </w:rPr>
        <w:t>ß</w:t>
      </w:r>
      <w:r>
        <w:rPr>
          <w:rFonts w:cs="Calibri"/>
        </w:rPr>
        <w:t>note 6 wird gestrichen.</w:t>
      </w:r>
    </w:p>
    <w:p w14:paraId="439D5539" w14:textId="77777777" w:rsidR="00B1372B" w:rsidRDefault="00B1372B">
      <w:pPr>
        <w:pStyle w:val="RVliste2a75nb"/>
      </w:pPr>
      <w:r>
        <w:t>b)</w:t>
      </w:r>
      <w:r>
        <w:rPr>
          <w:rFonts w:cs="Arial"/>
        </w:rPr>
        <w:tab/>
        <w:t>Die bisherige Fu</w:t>
      </w:r>
      <w:r>
        <w:rPr>
          <w:rFonts w:cs="Arial"/>
        </w:rPr>
        <w:t>ß</w:t>
      </w:r>
      <w:r>
        <w:rPr>
          <w:rFonts w:cs="Arial"/>
        </w:rPr>
        <w:t>note 7 wird die Fu</w:t>
      </w:r>
      <w:r>
        <w:rPr>
          <w:rFonts w:cs="Arial"/>
        </w:rPr>
        <w:t>ß</w:t>
      </w:r>
      <w:r>
        <w:rPr>
          <w:rFonts w:cs="Arial"/>
        </w:rPr>
        <w:t>note 6.</w:t>
      </w:r>
    </w:p>
    <w:p w14:paraId="05DB3631" w14:textId="77777777" w:rsidR="00B1372B" w:rsidRDefault="00B1372B">
      <w:pPr>
        <w:pStyle w:val="RVliste3n75nb"/>
      </w:pPr>
      <w:r>
        <w:t>15.</w:t>
      </w:r>
      <w:r>
        <w:tab/>
      </w:r>
      <w:r>
        <w:rPr>
          <w:rFonts w:cs="Calibri"/>
        </w:rPr>
        <w:t>Anlage 7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45BA980B" w14:textId="77777777" w:rsidR="00B1372B" w:rsidRDefault="00B1372B">
      <w:pPr>
        <w:pStyle w:val="RVliste2a75nbanfang"/>
        <w:rPr>
          <w:rFonts w:cs="Calibri"/>
        </w:rPr>
      </w:pPr>
      <w:r>
        <w:rPr>
          <w:rFonts w:cs="Calibri"/>
        </w:rPr>
        <w:t>a)</w:t>
      </w:r>
      <w:r>
        <w:tab/>
        <w:t>Die Fu</w:t>
      </w:r>
      <w:r>
        <w:t>ß</w:t>
      </w:r>
      <w:r>
        <w:t>note 5 wird gestrichen.</w:t>
      </w:r>
    </w:p>
    <w:p w14:paraId="2267B836" w14:textId="77777777" w:rsidR="00B1372B" w:rsidRDefault="00B1372B">
      <w:pPr>
        <w:pStyle w:val="RVliste2a75nb"/>
        <w:rPr>
          <w:rFonts w:cs="Arial"/>
        </w:rPr>
      </w:pPr>
      <w:r>
        <w:rPr>
          <w:rFonts w:cs="Arial"/>
        </w:rPr>
        <w:t>b)</w:t>
      </w:r>
      <w:r>
        <w:tab/>
        <w:t>Die bisherigen Fu</w:t>
      </w:r>
      <w:r>
        <w:t>ß</w:t>
      </w:r>
      <w:r>
        <w:t>noten 6 und 7 werden die Fu</w:t>
      </w:r>
      <w:r>
        <w:t>ß</w:t>
      </w:r>
      <w:r>
        <w:t>noten 5 und 6.</w:t>
      </w:r>
    </w:p>
    <w:p w14:paraId="0012BDC6" w14:textId="77777777" w:rsidR="00B1372B" w:rsidRDefault="00B1372B">
      <w:pPr>
        <w:pStyle w:val="RVliste3n75nb"/>
        <w:rPr>
          <w:rFonts w:cs="Calibri"/>
        </w:rPr>
      </w:pPr>
      <w:r>
        <w:rPr>
          <w:rFonts w:cs="Calibri"/>
        </w:rPr>
        <w:t>16.</w:t>
      </w:r>
      <w:r>
        <w:rPr>
          <w:rFonts w:cs="Calibri"/>
        </w:rPr>
        <w:tab/>
      </w:r>
      <w:r>
        <w:t>Anlage 12 wie folgt ge</w:t>
      </w:r>
      <w:r>
        <w:t>ä</w:t>
      </w:r>
      <w:r>
        <w:t>ndert:</w:t>
      </w:r>
    </w:p>
    <w:p w14:paraId="6A06F359" w14:textId="77777777" w:rsidR="00B1372B" w:rsidRDefault="00B1372B">
      <w:pPr>
        <w:pStyle w:val="RVliste2a75nbanfang"/>
      </w:pPr>
      <w:r>
        <w:t>a)</w:t>
      </w:r>
      <w:r>
        <w:rPr>
          <w:rFonts w:cs="Calibri"/>
        </w:rPr>
        <w:tab/>
        <w:t>die Fu</w:t>
      </w:r>
      <w:r>
        <w:rPr>
          <w:rFonts w:cs="Calibri"/>
        </w:rPr>
        <w:t>ß</w:t>
      </w:r>
      <w:r>
        <w:rPr>
          <w:rFonts w:cs="Calibri"/>
        </w:rPr>
        <w:t>note 5 wird gestrichen.</w:t>
      </w:r>
    </w:p>
    <w:p w14:paraId="27B293CC" w14:textId="77777777" w:rsidR="00B1372B" w:rsidRDefault="00B1372B">
      <w:pPr>
        <w:pStyle w:val="RVliste2a75nb"/>
      </w:pPr>
      <w:r>
        <w:t>b)</w:t>
      </w:r>
      <w:r>
        <w:rPr>
          <w:rFonts w:cs="Arial"/>
        </w:rPr>
        <w:tab/>
        <w:t>Die bisherigen Fu</w:t>
      </w:r>
      <w:r>
        <w:rPr>
          <w:rFonts w:cs="Arial"/>
        </w:rPr>
        <w:t>ß</w:t>
      </w:r>
      <w:r>
        <w:rPr>
          <w:rFonts w:cs="Arial"/>
        </w:rPr>
        <w:t>noten 6 bis 13 werden die Fu</w:t>
      </w:r>
      <w:r>
        <w:rPr>
          <w:rFonts w:cs="Arial"/>
        </w:rPr>
        <w:t>ß</w:t>
      </w:r>
      <w:r>
        <w:rPr>
          <w:rFonts w:cs="Arial"/>
        </w:rPr>
        <w:t>noten 5 bis 12.</w:t>
      </w:r>
    </w:p>
    <w:p w14:paraId="08DCC0E5" w14:textId="77777777" w:rsidR="00B1372B" w:rsidRDefault="00B1372B">
      <w:pPr>
        <w:pStyle w:val="RVueberschrift285fz"/>
        <w:keepNext/>
        <w:keepLines/>
      </w:pPr>
      <w:r>
        <w:rPr>
          <w:rFonts w:cs="Arial"/>
        </w:rPr>
        <w:t>II.</w:t>
      </w:r>
    </w:p>
    <w:p w14:paraId="17E0C51F" w14:textId="77777777" w:rsidR="00B1372B" w:rsidRDefault="00B1372B">
      <w:pPr>
        <w:pStyle w:val="RVfliesstext175nb"/>
      </w:pPr>
      <w:r>
        <w:rPr>
          <w:rFonts w:cs="Arial"/>
        </w:rPr>
        <w:t xml:space="preserve">Der RdErl. </w:t>
      </w:r>
      <w:r>
        <w:rPr>
          <w:rFonts w:cs="Arial"/>
        </w:rPr>
        <w:t>„</w:t>
      </w:r>
      <w:r>
        <w:rPr>
          <w:rFonts w:cs="Arial"/>
        </w:rPr>
        <w:t>Sport als 4. Fach der Abiturpr</w:t>
      </w:r>
      <w:r>
        <w:rPr>
          <w:rFonts w:cs="Arial"/>
        </w:rPr>
        <w:t>ü</w:t>
      </w:r>
      <w:r>
        <w:rPr>
          <w:rFonts w:cs="Arial"/>
        </w:rPr>
        <w:t>fung</w:t>
      </w:r>
      <w:r>
        <w:rPr>
          <w:rFonts w:cs="Arial"/>
        </w:rPr>
        <w:t>“</w:t>
      </w:r>
      <w:r>
        <w:rPr>
          <w:rFonts w:cs="Arial"/>
        </w:rPr>
        <w:t xml:space="preserve"> vom 01.05.2009 (BASS 13-32 Nr. 9) wird aufgehoben.</w:t>
      </w:r>
    </w:p>
    <w:p w14:paraId="24F6E505" w14:textId="77777777" w:rsidR="00B1372B" w:rsidRDefault="00B1372B">
      <w:pPr>
        <w:pStyle w:val="RVfliesstext175nb"/>
        <w:rPr>
          <w:rFonts w:cs="Arial"/>
        </w:rPr>
      </w:pPr>
    </w:p>
    <w:p w14:paraId="2EBCB17B" w14:textId="77777777" w:rsidR="00B1372B" w:rsidRDefault="00B1372B">
      <w:pPr>
        <w:pStyle w:val="RVfliesstext175nb"/>
        <w:rPr>
          <w:rFonts w:cs="Arial"/>
        </w:rPr>
      </w:pPr>
      <w:r>
        <w:t>ABl. NRW. 06/2016 S. 43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71EE8" w14:textId="77777777" w:rsidR="00B1372B" w:rsidRDefault="00B1372B">
      <w:r>
        <w:separator/>
      </w:r>
    </w:p>
  </w:endnote>
  <w:endnote w:type="continuationSeparator" w:id="0">
    <w:p w14:paraId="4CCB2FCA" w14:textId="77777777" w:rsidR="00B1372B" w:rsidRDefault="00B1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CBE6B" w14:textId="77777777" w:rsidR="00B1372B" w:rsidRDefault="00B1372B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AB785" w14:textId="77777777" w:rsidR="00B1372B" w:rsidRDefault="00B1372B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3E4ADDE" w14:textId="77777777" w:rsidR="00B1372B" w:rsidRDefault="00B1372B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77379"/>
    <w:rsid w:val="00A339FA"/>
    <w:rsid w:val="00B1372B"/>
    <w:rsid w:val="00F7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CF1BC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2024-09-10T02:40:00Z</dcterms:created>
  <dcterms:modified xsi:type="dcterms:W3CDTF">2024-09-10T02:40:00Z</dcterms:modified>
</cp:coreProperties>
</file>