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7899" w:rsidRDefault="00637899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12-61</w:t>
      </w:r>
    </w:p>
    <w:p w:rsidR="00637899" w:rsidRDefault="00637899">
      <w:pPr>
        <w:pStyle w:val="RVueberschrift1100fz"/>
        <w:keepNext/>
        <w:keepLines/>
      </w:pPr>
      <w:r>
        <w:rPr>
          <w:rFonts w:cs="Arial"/>
        </w:rPr>
        <w:t>Blockunterricht  f</w:t>
      </w:r>
      <w:r>
        <w:rPr>
          <w:rFonts w:cs="Arial"/>
        </w:rPr>
        <w:t>ü</w:t>
      </w:r>
      <w:r>
        <w:rPr>
          <w:rFonts w:cs="Arial"/>
        </w:rPr>
        <w:t xml:space="preserve">r den Ausbildungsberuf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Sozialversicherungsfachangestellte/</w:t>
      </w:r>
      <w:r>
        <w:rPr>
          <w:rFonts w:cs="Arial"/>
        </w:rPr>
        <w:br/>
        <w:t>Sozialversicherungsfachangestellter</w:t>
      </w:r>
      <w:r>
        <w:rPr>
          <w:rFonts w:cs="Arial"/>
        </w:rPr>
        <w:t>“</w:t>
      </w:r>
      <w:r>
        <w:rPr>
          <w:rFonts w:cs="Arial"/>
        </w:rPr>
        <w:t xml:space="preserve">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die Schuljahre </w:t>
      </w:r>
      <w:r>
        <w:rPr>
          <w:rFonts w:cs="Arial"/>
        </w:rPr>
        <w:br/>
        <w:t>2017/2018 und 2018/2019</w:t>
      </w:r>
    </w:p>
    <w:p w:rsidR="00637899" w:rsidRDefault="00637899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 xml:space="preserve"> v. 29.03.2016 - 314-6.03.02.06-1973</w:t>
      </w:r>
    </w:p>
    <w:p w:rsidR="00637899" w:rsidRDefault="00637899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Schuljahre 2017/2018 und 2018/2019 wird f</w:t>
      </w:r>
      <w:r>
        <w:rPr>
          <w:rFonts w:cs="Arial"/>
        </w:rPr>
        <w:t>ü</w:t>
      </w:r>
      <w:r>
        <w:rPr>
          <w:rFonts w:cs="Arial"/>
        </w:rPr>
        <w:t xml:space="preserve">r den Ausbildungsberuf </w:t>
      </w:r>
      <w:r>
        <w:rPr>
          <w:rFonts w:cs="Arial"/>
        </w:rPr>
        <w:t>„</w:t>
      </w:r>
      <w:r>
        <w:rPr>
          <w:rFonts w:cs="Arial"/>
        </w:rPr>
        <w:t>Sozialversicherungsfachangestellte/Sozialversicherungsfachangestellter</w:t>
      </w:r>
      <w:r>
        <w:rPr>
          <w:rFonts w:cs="Arial"/>
        </w:rPr>
        <w:t>“</w:t>
      </w:r>
      <w:r>
        <w:rPr>
          <w:rFonts w:cs="Arial"/>
        </w:rPr>
        <w:t xml:space="preserve"> folgende Zeiteinteilung f</w:t>
      </w:r>
      <w:r>
        <w:rPr>
          <w:rFonts w:cs="Arial"/>
        </w:rPr>
        <w:t>ü</w:t>
      </w:r>
      <w:r>
        <w:rPr>
          <w:rFonts w:cs="Arial"/>
        </w:rPr>
        <w:t>r den Blockunterricht in den Berufskollegs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222"/>
        <w:gridCol w:w="831"/>
        <w:gridCol w:w="236"/>
        <w:gridCol w:w="1280"/>
        <w:gridCol w:w="1324"/>
        <w:gridCol w:w="198"/>
        <w:gridCol w:w="915"/>
      </w:tblGrid>
      <w:tr w:rsidR="00000000">
        <w:trPr>
          <w:trHeight w:val="250"/>
        </w:trPr>
        <w:tc>
          <w:tcPr>
            <w:tcW w:w="4885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637899" w:rsidRDefault="00637899">
            <w:pPr>
              <w:pStyle w:val="RVtabellenanker"/>
              <w:widowControl/>
              <w:rPr>
                <w:rFonts w:cs="Arial"/>
              </w:rPr>
            </w:pPr>
          </w:p>
          <w:p w:rsidR="00637899" w:rsidRDefault="00637899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Calibri"/>
              </w:rPr>
              <w:t>Blockzeiten 2017/2018</w:t>
            </w:r>
          </w:p>
        </w:tc>
      </w:tr>
      <w:tr w:rsidR="00000000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30.08.2017 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 06.10.2017</w:t>
            </w:r>
          </w:p>
        </w:tc>
      </w:tr>
      <w:tr w:rsidR="00000000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11.12.2017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02.02.2018</w:t>
            </w:r>
          </w:p>
        </w:tc>
      </w:tr>
      <w:tr w:rsidR="00000000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09.10.2017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08.12.2017</w:t>
            </w:r>
          </w:p>
        </w:tc>
      </w:tr>
      <w:tr w:rsidR="00000000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09.04.2018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18.05.2018</w:t>
            </w:r>
          </w:p>
        </w:tc>
      </w:tr>
      <w:tr w:rsidR="00000000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05.02.2018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23.03.2018</w:t>
            </w:r>
          </w:p>
        </w:tc>
      </w:tr>
      <w:tr w:rsidR="00000000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28.05.2018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13.07.2018</w:t>
            </w:r>
          </w:p>
        </w:tc>
      </w:tr>
      <w:tr w:rsidR="00000000">
        <w:trPr>
          <w:cantSplit/>
          <w:trHeight w:val="181"/>
        </w:trPr>
        <w:tc>
          <w:tcPr>
            <w:tcW w:w="4885" w:type="dxa"/>
            <w:gridSpan w:val="7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:rsidR="00637899" w:rsidRDefault="00637899">
            <w:pPr>
              <w:pStyle w:val="RVtabellenunterschriftanfang"/>
              <w:rPr>
                <w:rFonts w:cs="Arial"/>
              </w:rPr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</w:p>
        </w:tc>
      </w:tr>
      <w:tr w:rsidR="00000000">
        <w:trPr>
          <w:trHeight w:val="250"/>
        </w:trPr>
        <w:tc>
          <w:tcPr>
            <w:tcW w:w="4885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637899" w:rsidRDefault="00637899">
            <w:pPr>
              <w:pStyle w:val="RVtabellenanker"/>
              <w:widowControl/>
            </w:pPr>
          </w:p>
          <w:p w:rsidR="00637899" w:rsidRDefault="00637899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Blockzeiten 2018/2019</w:t>
            </w:r>
          </w:p>
        </w:tc>
      </w:tr>
      <w:tr w:rsidR="00000000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29.08.2018 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 xml:space="preserve"> 12.10.2018</w:t>
            </w:r>
          </w:p>
        </w:tc>
      </w:tr>
      <w:tr w:rsidR="00000000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10.12.2018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01.02.2019</w:t>
            </w:r>
          </w:p>
        </w:tc>
      </w:tr>
      <w:tr w:rsidR="00000000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29.10.2018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07.12.2018</w:t>
            </w:r>
          </w:p>
        </w:tc>
      </w:tr>
      <w:tr w:rsidR="00000000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25.03.2019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24.05.2019</w:t>
            </w:r>
          </w:p>
        </w:tc>
      </w:tr>
      <w:tr w:rsidR="00000000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04.02.2019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22.03.2019</w:t>
            </w:r>
          </w:p>
        </w:tc>
      </w:tr>
      <w:tr w:rsidR="00000000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27.05.2019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637899" w:rsidRDefault="00637899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12.07.2019</w:t>
            </w:r>
          </w:p>
        </w:tc>
      </w:tr>
      <w:tr w:rsidR="00000000">
        <w:trPr>
          <w:cantSplit/>
          <w:trHeight w:val="181"/>
        </w:trPr>
        <w:tc>
          <w:tcPr>
            <w:tcW w:w="4885" w:type="dxa"/>
            <w:gridSpan w:val="7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:rsidR="00637899" w:rsidRDefault="00637899">
            <w:pPr>
              <w:pStyle w:val="RVtabellenunterschrift"/>
              <w:rPr>
                <w:rFonts w:cs="Calibri"/>
              </w:rPr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</w:p>
        </w:tc>
      </w:tr>
    </w:tbl>
    <w:p w:rsidR="00637899" w:rsidRDefault="00637899">
      <w:pPr>
        <w:pStyle w:val="RVfliesstext175nb"/>
      </w:pPr>
      <w:r>
        <w:rPr>
          <w:rFonts w:cs="Arial"/>
        </w:rPr>
        <w:t>Wie in den vergangenen Jahren k</w:t>
      </w:r>
      <w:r>
        <w:rPr>
          <w:rFonts w:cs="Arial"/>
        </w:rPr>
        <w:t>ö</w:t>
      </w:r>
      <w:r>
        <w:rPr>
          <w:rFonts w:cs="Arial"/>
        </w:rPr>
        <w:t>nnen die Bezirksregierungen in begr</w:t>
      </w:r>
      <w:r>
        <w:rPr>
          <w:rFonts w:cs="Arial"/>
        </w:rPr>
        <w:t>ü</w:t>
      </w:r>
      <w:r>
        <w:rPr>
          <w:rFonts w:cs="Arial"/>
        </w:rPr>
        <w:t>ndeten Einzelf</w:t>
      </w:r>
      <w:r>
        <w:rPr>
          <w:rFonts w:cs="Arial"/>
        </w:rPr>
        <w:t>ä</w:t>
      </w:r>
      <w:r>
        <w:rPr>
          <w:rFonts w:cs="Arial"/>
        </w:rPr>
        <w:t>llen Ausnahmen von den Blockzeiten zulassen, wenn diese im Einvernehmen mit dem dualen Partner von dem jeweiligen Berufskolleg beantragt werden.</w:t>
      </w:r>
    </w:p>
    <w:p w:rsidR="00637899" w:rsidRDefault="00637899">
      <w:pPr>
        <w:pStyle w:val="RVfliesstext175nb"/>
      </w:pPr>
      <w:r>
        <w:rPr>
          <w:rFonts w:cs="Arial"/>
        </w:rPr>
        <w:t>ABl. NRW. 05/2016 S. 38</w:t>
      </w: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7899" w:rsidRDefault="00637899">
      <w:r>
        <w:separator/>
      </w:r>
    </w:p>
  </w:endnote>
  <w:endnote w:type="continuationSeparator" w:id="0">
    <w:p w:rsidR="00637899" w:rsidRDefault="0063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7899" w:rsidRDefault="00637899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7899" w:rsidRDefault="00637899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7899" w:rsidRDefault="00637899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7899" w:rsidRDefault="00637899">
      <w:r>
        <w:separator/>
      </w:r>
    </w:p>
  </w:footnote>
  <w:footnote w:type="continuationSeparator" w:id="0">
    <w:p w:rsidR="00637899" w:rsidRDefault="00637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0E73"/>
    <w:rsid w:val="00637899"/>
    <w:rsid w:val="00A339FA"/>
    <w:rsid w:val="00A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