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6998DE2E" w14:textId="77777777">
        <w:trPr>
          <w:trHeight w:val="38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62A573B9" w14:textId="77777777" w:rsidR="00B27B38" w:rsidRDefault="00B27B38">
            <w:pPr>
              <w:pStyle w:val="RVtabellenanker"/>
              <w:framePr w:w="23" w:h="23" w:hRule="exact" w:wrap="notBeside" w:vAnchor="text" w:hAnchor="text"/>
              <w:widowControl/>
              <w:rPr>
                <w:rFonts w:cs="Arial"/>
              </w:rPr>
            </w:pPr>
          </w:p>
          <w:p w14:paraId="00556B6F" w14:textId="77777777" w:rsidR="00B27B38" w:rsidRDefault="00B27B38">
            <w:pPr>
              <w:pStyle w:val="RVfliesstext175nb"/>
              <w:rPr>
                <w:rFonts w:cs="Arial"/>
              </w:rPr>
            </w:pPr>
            <w:r>
              <w:t xml:space="preserve">Die </w:t>
            </w:r>
            <w:r>
              <w:t>Ä</w:t>
            </w:r>
            <w:r>
              <w:t xml:space="preserve">nderungen der APO-S I vollziehen im Wesentlichen die schulgesetzlichen </w:t>
            </w:r>
            <w:r>
              <w:t>Ä</w:t>
            </w:r>
            <w:r>
              <w:t>nderungen des 12. Schulrechts</w:t>
            </w:r>
            <w:r>
              <w:t>ä</w:t>
            </w:r>
            <w:r>
              <w:t>nderungsgesetzes nach.</w:t>
            </w:r>
          </w:p>
          <w:p w14:paraId="68073207" w14:textId="77777777" w:rsidR="00B27B38" w:rsidRDefault="00B27B38">
            <w:pPr>
              <w:pStyle w:val="RVfliesstext175nb"/>
              <w:rPr>
                <w:rFonts w:cs="Arial"/>
              </w:rPr>
            </w:pPr>
            <w:r>
              <w:t xml:space="preserve">So wird der </w:t>
            </w:r>
            <w:r>
              <w:t>§</w:t>
            </w:r>
            <w:r>
              <w:t xml:space="preserve"> 132c SchulG, mit dem Schultr</w:t>
            </w:r>
            <w:r>
              <w:t>ä</w:t>
            </w:r>
            <w:r>
              <w:t>gern die Einrichtung eines Hauptschulbildungsgangs an einer Realschule erm</w:t>
            </w:r>
            <w:r>
              <w:t>ö</w:t>
            </w:r>
            <w:r>
              <w:t xml:space="preserve">glicht wurde, in einem neuen </w:t>
            </w:r>
            <w:r>
              <w:t>§</w:t>
            </w:r>
            <w:r>
              <w:t xml:space="preserve"> 47 in der Ausbildungs-und Pr</w:t>
            </w:r>
            <w:r>
              <w:t>ü</w:t>
            </w:r>
            <w:r>
              <w:t>fungsordnung umgesetzt.</w:t>
            </w:r>
          </w:p>
          <w:p w14:paraId="771712EE" w14:textId="77777777" w:rsidR="00B27B38" w:rsidRDefault="00B27B38">
            <w:pPr>
              <w:pStyle w:val="RVfliesstext175nb"/>
              <w:rPr>
                <w:rFonts w:cs="Arial"/>
              </w:rPr>
            </w:pPr>
            <w:r>
              <w:t>Die abschlussbezogenen Regelungen f</w:t>
            </w:r>
            <w:r>
              <w:t>ü</w:t>
            </w:r>
            <w:r>
              <w:t>r die kooperative Sekunda</w:t>
            </w:r>
            <w:r>
              <w:lastRenderedPageBreak/>
              <w:t>rschule werden an die neuen Regelungen f</w:t>
            </w:r>
            <w:r>
              <w:t>ü</w:t>
            </w:r>
            <w:r>
              <w:t xml:space="preserve">r die Realschule mit Hauptschulbildungsgang ab Klasse 7 angepasst. </w:t>
            </w:r>
          </w:p>
          <w:p w14:paraId="4B3E1B43" w14:textId="77777777" w:rsidR="00B27B38" w:rsidRDefault="00B27B38">
            <w:pPr>
              <w:pStyle w:val="RVfliesstext175nb"/>
              <w:rPr>
                <w:rFonts w:cs="Arial"/>
              </w:rPr>
            </w:pPr>
            <w:r>
              <w:t xml:space="preserve">In </w:t>
            </w:r>
            <w:r>
              <w:t>§</w:t>
            </w:r>
            <w:r>
              <w:t xml:space="preserve"> 4 Absatz 5 APO-S I werden erstmals Regelungen zum jahrgangs</w:t>
            </w:r>
            <w:r>
              <w:t>ü</w:t>
            </w:r>
            <w:r>
              <w:t>bergreifenden Unterricht f</w:t>
            </w:r>
            <w:r>
              <w:t>ü</w:t>
            </w:r>
            <w:r>
              <w:t>r alle Schulformen aufgenommen, ohne die Einschr</w:t>
            </w:r>
            <w:r>
              <w:t>ä</w:t>
            </w:r>
            <w:r>
              <w:t>nkung auf organisatorische Gr</w:t>
            </w:r>
            <w:r>
              <w:t>ü</w:t>
            </w:r>
            <w:r>
              <w:t>nde.</w:t>
            </w:r>
          </w:p>
          <w:p w14:paraId="28A8BB46" w14:textId="77777777" w:rsidR="00B27B38" w:rsidRDefault="00B27B38">
            <w:pPr>
              <w:pStyle w:val="RVfliesstext175nb"/>
              <w:rPr>
                <w:rFonts w:cs="Arial"/>
              </w:rPr>
            </w:pPr>
            <w:r>
              <w:t>§</w:t>
            </w:r>
            <w:r>
              <w:t xml:space="preserve"> 15 Absatz 3 APO-S I war zu </w:t>
            </w:r>
            <w:r>
              <w:t>ä</w:t>
            </w:r>
            <w:r>
              <w:t>ndern, da an Realschulen - im Gegensatz zu Hauptschulen - kein Lernbereich Arbe</w:t>
            </w:r>
            <w:r>
              <w:lastRenderedPageBreak/>
              <w:t>itslehre angeboten wird. Diese Regelung ist f</w:t>
            </w:r>
            <w:r>
              <w:t>ü</w:t>
            </w:r>
            <w:r>
              <w:t xml:space="preserve">r Realschulen, an denen nach </w:t>
            </w:r>
            <w:r>
              <w:t>§</w:t>
            </w:r>
            <w:r>
              <w:t xml:space="preserve"> 47 ein Hauptschulbildungsgang eingerichtet werden soll, erforderlich. F</w:t>
            </w:r>
            <w:r>
              <w:t>ü</w:t>
            </w:r>
            <w:r>
              <w:t>r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im Hauptschulbildungsgang einer solchen Realschule ist die Belegung des Schwerpunktfaches Arbeitslehre Pflicht, f</w:t>
            </w:r>
            <w:r>
              <w:t>ü</w:t>
            </w:r>
            <w:r>
              <w:t>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im Bildungsgang der Realschule dieser Schule ist der Lernbereich Arbeitslehre dann ein Angebot im Wahlpflichtbereich.</w:t>
            </w:r>
          </w:p>
          <w:p w14:paraId="6C252F6A" w14:textId="77777777" w:rsidR="00B27B38" w:rsidRDefault="00B27B38">
            <w:pPr>
              <w:pStyle w:val="RVfliesstext175nb"/>
              <w:rPr>
                <w:rFonts w:cs="Arial"/>
              </w:rPr>
            </w:pPr>
            <w:r>
              <w:t>§</w:t>
            </w:r>
            <w:r>
              <w:t xml:space="preserve"> 6 Absatz 3 APO-S I sieht k</w:t>
            </w:r>
            <w:r>
              <w:t>ü</w:t>
            </w:r>
            <w:r>
              <w:t>nftig nicht mehr vor, dass auch Lernstandserhebungen zur Notenbildung ber</w:t>
            </w:r>
            <w:r>
              <w:t>ü</w:t>
            </w:r>
            <w:r>
              <w:t>cksichtigt werden d</w:t>
            </w:r>
            <w:r>
              <w:t>ü</w:t>
            </w:r>
            <w:r>
              <w:t>rfen.</w:t>
            </w:r>
          </w:p>
        </w:tc>
      </w:tr>
    </w:tbl>
    <w:p w14:paraId="28908179" w14:textId="77777777" w:rsidR="00B27B38" w:rsidRDefault="00B27B38">
      <w:pPr>
        <w:pStyle w:val="BASS-Nr-ABl"/>
        <w:widowControl/>
        <w:tabs>
          <w:tab w:val="clear" w:pos="720"/>
        </w:tabs>
      </w:pPr>
      <w:r>
        <w:lastRenderedPageBreak/>
        <w:t xml:space="preserve">Zu BASS </w:t>
      </w:r>
      <w:r>
        <w:rPr>
          <w:rFonts w:cs="Arial"/>
        </w:rPr>
        <w:t>13-21 Nr. 1.1</w:t>
      </w:r>
    </w:p>
    <w:p w14:paraId="4AC3D4F9" w14:textId="77777777" w:rsidR="00B27B38" w:rsidRDefault="00B27B38">
      <w:pPr>
        <w:pStyle w:val="RVueberschrift1100fz"/>
        <w:keepNext/>
        <w:keepLines/>
      </w:pPr>
      <w:r>
        <w:rPr>
          <w:rFonts w:cs="Arial"/>
        </w:rPr>
        <w:t xml:space="preserve">Zweite Verordnung </w:t>
      </w:r>
      <w:r>
        <w:rPr>
          <w:rFonts w:cs="Arial"/>
        </w:rPr>
        <w:br/>
        <w:t xml:space="preserve">zur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>der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 </w:t>
      </w:r>
      <w:r>
        <w:rPr>
          <w:rFonts w:cs="Arial"/>
        </w:rPr>
        <w:br/>
        <w:t xml:space="preserve">Sekundarstufe I </w:t>
      </w:r>
    </w:p>
    <w:p w14:paraId="55CE4260" w14:textId="77777777" w:rsidR="00B27B38" w:rsidRDefault="00B27B38">
      <w:pPr>
        <w:pStyle w:val="RVueberschrift285nz"/>
        <w:keepNext/>
        <w:keepLines/>
        <w:rPr>
          <w:rFonts w:cs="Calibri"/>
        </w:rPr>
      </w:pPr>
      <w:r>
        <w:t>Vom 16. M</w:t>
      </w:r>
      <w:r>
        <w:t>ä</w:t>
      </w:r>
      <w:r>
        <w:t xml:space="preserve">rz 2016 </w:t>
      </w:r>
      <w:r>
        <w:br/>
        <w:t>(GV. NRW. S. 186)</w:t>
      </w:r>
    </w:p>
    <w:p w14:paraId="64D5489F" w14:textId="77777777" w:rsidR="00B27B38" w:rsidRDefault="00B27B38">
      <w:pPr>
        <w:pStyle w:val="RVfliesstext175nb"/>
      </w:pPr>
      <w:r>
        <w:rPr>
          <w:rFonts w:cs="Arial"/>
        </w:rPr>
        <w:t xml:space="preserve">Auf Grund des </w:t>
      </w:r>
      <w:r>
        <w:rPr>
          <w:rFonts w:cs="Arial"/>
        </w:rPr>
        <w:t>§</w:t>
      </w:r>
      <w:r>
        <w:rPr>
          <w:rFonts w:cs="Arial"/>
        </w:rPr>
        <w:t xml:space="preserve"> 52 Absatz 1 Satz 2 des Schulgesetzes NRW vom 15. Februar 2005 (GV. NRW. S. 102), der durch Artikel 1 des Gesetzes vom 27. Juni 2006 (GV. NRW. S. 278) ge</w:t>
      </w:r>
      <w:r>
        <w:rPr>
          <w:rFonts w:cs="Arial"/>
        </w:rPr>
        <w:t>ä</w:t>
      </w:r>
      <w:r>
        <w:rPr>
          <w:rFonts w:cs="Arial"/>
        </w:rPr>
        <w:t>ndert worden ist, verordnet das Ministerium f</w:t>
      </w:r>
      <w:r>
        <w:rPr>
          <w:rFonts w:cs="Arial"/>
        </w:rPr>
        <w:t>ü</w:t>
      </w:r>
      <w:r>
        <w:rPr>
          <w:rFonts w:cs="Arial"/>
        </w:rPr>
        <w:t>r Schule und Weiterbildung des Landes Nordrhein-Westfalen mit Zustimmung des f</w:t>
      </w:r>
      <w:r>
        <w:rPr>
          <w:rFonts w:cs="Arial"/>
        </w:rPr>
        <w:t>ü</w:t>
      </w:r>
      <w:r>
        <w:rPr>
          <w:rFonts w:cs="Arial"/>
        </w:rPr>
        <w:t>r Schulen zust</w:t>
      </w:r>
      <w:r>
        <w:rPr>
          <w:rFonts w:cs="Arial"/>
        </w:rPr>
        <w:t>ä</w:t>
      </w:r>
      <w:r>
        <w:rPr>
          <w:rFonts w:cs="Arial"/>
        </w:rPr>
        <w:t>ndigen Landtagsausschusses:</w:t>
      </w:r>
    </w:p>
    <w:p w14:paraId="654FDD3E" w14:textId="77777777" w:rsidR="00B27B38" w:rsidRDefault="00B27B38">
      <w:pPr>
        <w:pStyle w:val="RVueberschrift285fz"/>
        <w:keepNext/>
        <w:keepLines/>
      </w:pPr>
      <w:r>
        <w:rPr>
          <w:rFonts w:cs="Arial"/>
        </w:rPr>
        <w:t>Artikel 1</w:t>
      </w:r>
    </w:p>
    <w:p w14:paraId="43E7796D" w14:textId="77777777" w:rsidR="00B27B38" w:rsidRDefault="00B27B38">
      <w:pPr>
        <w:pStyle w:val="RVfliesstext175nb"/>
      </w:pPr>
      <w:r>
        <w:rPr>
          <w:rFonts w:cs="Arial"/>
        </w:rPr>
        <w:t>Die Ausbildungs- und Pr</w:t>
      </w:r>
      <w:r>
        <w:rPr>
          <w:rFonts w:cs="Arial"/>
        </w:rPr>
        <w:t>ü</w:t>
      </w:r>
      <w:r>
        <w:rPr>
          <w:rFonts w:cs="Arial"/>
        </w:rPr>
        <w:t>fungsordnung Sekundarstufe I vom 2. November 2012 (GV. NRW. S. 488), die zuletzt durch Artikel 1 der Verordnung vom 13. Mai 2015 (GV. NRW. S. 472) ge</w:t>
      </w:r>
      <w:r>
        <w:rPr>
          <w:rFonts w:cs="Arial"/>
        </w:rPr>
        <w:t>ä</w:t>
      </w:r>
      <w:r>
        <w:rPr>
          <w:rFonts w:cs="Arial"/>
        </w:rPr>
        <w:t>ndert worden ist,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222A25A3" w14:textId="77777777" w:rsidR="00B27B38" w:rsidRDefault="00B27B38">
      <w:pPr>
        <w:pStyle w:val="RVliste3n75nlanfang"/>
        <w:tabs>
          <w:tab w:val="clear" w:pos="720"/>
        </w:tabs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Abschnitt 7 der Inhalts</w:t>
      </w:r>
      <w:r>
        <w:t>ü</w:t>
      </w:r>
      <w:r>
        <w:t>bersicht wird wie folgt ge</w:t>
      </w:r>
      <w:r>
        <w:t>ä</w:t>
      </w:r>
      <w:r>
        <w:t>ndert:</w:t>
      </w:r>
    </w:p>
    <w:p w14:paraId="45F2AC4A" w14:textId="77777777" w:rsidR="00B27B38" w:rsidRDefault="00B27B38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ab/>
        <w:t xml:space="preserve">Die </w:t>
      </w:r>
      <w:r>
        <w:t>Ü</w:t>
      </w:r>
      <w:r>
        <w:t>berschrift wird wie folgt gefasst:</w:t>
      </w:r>
    </w:p>
    <w:p w14:paraId="09C87711" w14:textId="77777777" w:rsidR="00B27B38" w:rsidRDefault="00B27B38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Abschnitt 7 </w:t>
      </w:r>
      <w:r>
        <w:rPr>
          <w:rFonts w:cs="Arial"/>
        </w:rPr>
        <w:br/>
        <w:t xml:space="preserve">Sicherung von </w:t>
      </w:r>
      <w:r>
        <w:rPr>
          <w:rFonts w:cs="Arial"/>
        </w:rPr>
        <w:br/>
        <w:t>Schullaufbahnen und Schlussbestimmungen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6A8C7508" w14:textId="77777777" w:rsidR="00B27B38" w:rsidRDefault="00B27B38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 xml:space="preserve"> Nach </w:t>
      </w:r>
      <w:r>
        <w:t>§</w:t>
      </w:r>
      <w:r>
        <w:t xml:space="preserve"> 46 wird folgender </w:t>
      </w:r>
      <w:r>
        <w:t>§</w:t>
      </w:r>
      <w:r>
        <w:t xml:space="preserve"> 47 eingef</w:t>
      </w:r>
      <w:r>
        <w:t>ü</w:t>
      </w:r>
      <w:r>
        <w:t xml:space="preserve">gt: </w:t>
      </w:r>
    </w:p>
    <w:p w14:paraId="2972940A" w14:textId="77777777" w:rsidR="00B27B38" w:rsidRDefault="00B27B38">
      <w:pPr>
        <w:pStyle w:val="RVfliesstext175nl"/>
      </w:pPr>
      <w:r>
        <w:rPr>
          <w:rFonts w:cs="Calibri"/>
        </w:rPr>
        <w:t>„§</w:t>
      </w:r>
      <w:r>
        <w:rPr>
          <w:rFonts w:cs="Calibri"/>
        </w:rPr>
        <w:t xml:space="preserve"> 47 Sicherung von Schullaufbahnen</w:t>
      </w:r>
      <w:r>
        <w:rPr>
          <w:rFonts w:cs="Calibri"/>
        </w:rPr>
        <w:t>“</w:t>
      </w:r>
      <w:r>
        <w:rPr>
          <w:rFonts w:cs="Calibri"/>
        </w:rPr>
        <w:t>.</w:t>
      </w:r>
    </w:p>
    <w:p w14:paraId="2BA61F32" w14:textId="77777777" w:rsidR="00B27B38" w:rsidRDefault="00B27B38">
      <w:pPr>
        <w:pStyle w:val="RVliste2a75nb"/>
        <w:tabs>
          <w:tab w:val="clear" w:pos="720"/>
        </w:tabs>
      </w:pPr>
      <w:r>
        <w:t>c)</w:t>
      </w:r>
      <w:r>
        <w:rPr>
          <w:rFonts w:cs="Arial"/>
        </w:rPr>
        <w:tab/>
        <w:t xml:space="preserve">Die bisherige Angabe </w:t>
      </w:r>
      <w:r>
        <w:rPr>
          <w:rFonts w:cs="Arial"/>
        </w:rPr>
        <w:t>„§</w:t>
      </w:r>
      <w:r>
        <w:rPr>
          <w:rFonts w:cs="Arial"/>
        </w:rPr>
        <w:t xml:space="preserve"> 47 Inkrafttreten, Au</w:t>
      </w:r>
      <w:r>
        <w:rPr>
          <w:rFonts w:cs="Arial"/>
        </w:rPr>
        <w:t>ß</w:t>
      </w:r>
      <w:r>
        <w:rPr>
          <w:rFonts w:cs="Arial"/>
        </w:rPr>
        <w:t>erkrafttreten</w:t>
      </w:r>
      <w:r>
        <w:rPr>
          <w:rFonts w:cs="Arial"/>
        </w:rPr>
        <w:t>“</w:t>
      </w:r>
      <w:r>
        <w:rPr>
          <w:rFonts w:cs="Arial"/>
        </w:rPr>
        <w:t xml:space="preserve"> wird </w:t>
      </w:r>
      <w:r>
        <w:rPr>
          <w:rFonts w:cs="Arial"/>
        </w:rPr>
        <w:t>„§</w:t>
      </w:r>
      <w:r>
        <w:rPr>
          <w:rFonts w:cs="Arial"/>
        </w:rPr>
        <w:t xml:space="preserve"> 48 Inkrafttreten, Au</w:t>
      </w:r>
      <w:r>
        <w:rPr>
          <w:rFonts w:cs="Arial"/>
        </w:rPr>
        <w:t>ß</w:t>
      </w:r>
      <w:r>
        <w:rPr>
          <w:rFonts w:cs="Arial"/>
        </w:rPr>
        <w:t>erkrafttreten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1F0799A8" w14:textId="77777777" w:rsidR="00B27B38" w:rsidRDefault="00B27B38">
      <w:pPr>
        <w:pStyle w:val="RVliste3n75nl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 xml:space="preserve">Dem </w:t>
      </w:r>
      <w:r>
        <w:rPr>
          <w:rFonts w:cs="Calibri"/>
        </w:rPr>
        <w:t>§</w:t>
      </w:r>
      <w:r>
        <w:rPr>
          <w:rFonts w:cs="Calibri"/>
        </w:rPr>
        <w:t xml:space="preserve"> 4 wird folgender Absatz 5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19E895E" w14:textId="77777777" w:rsidR="00B27B38" w:rsidRDefault="00B27B38">
      <w:pPr>
        <w:pStyle w:val="RVfliesstext175nb"/>
        <w:rPr>
          <w:rFonts w:cs="Arial"/>
        </w:rPr>
      </w:pPr>
      <w:r>
        <w:t>„</w:t>
      </w:r>
      <w:r>
        <w:t>(5) Der Unterricht kann auf der Grundlage eines p</w:t>
      </w:r>
      <w:r>
        <w:t>ä</w:t>
      </w:r>
      <w:r>
        <w:t>dagogischen Konzeptes und mit Zustimmung der zust</w:t>
      </w:r>
      <w:r>
        <w:t>ä</w:t>
      </w:r>
      <w:r>
        <w:t>ndigen Schulaufsichtsbeh</w:t>
      </w:r>
      <w:r>
        <w:t>ö</w:t>
      </w:r>
      <w:r>
        <w:t>rde in einzelnen F</w:t>
      </w:r>
      <w:r>
        <w:t>ä</w:t>
      </w:r>
      <w:r>
        <w:t>chern f</w:t>
      </w:r>
      <w:r>
        <w:t>ü</w:t>
      </w:r>
      <w:r>
        <w:t>r begrenzte Zeit jahrgangs</w:t>
      </w:r>
      <w:r>
        <w:t>ü</w:t>
      </w:r>
      <w:r>
        <w:t>bergreifend erteilt werden.</w:t>
      </w:r>
      <w:r>
        <w:t>“</w:t>
      </w:r>
    </w:p>
    <w:p w14:paraId="3A088BA1" w14:textId="77777777" w:rsidR="00B27B38" w:rsidRDefault="00B27B38">
      <w:pPr>
        <w:pStyle w:val="RVliste3n75nl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6 Absatz 3 werden nach dem Wort </w:t>
      </w:r>
      <w:r>
        <w:t>„</w:t>
      </w:r>
      <w:r>
        <w:t>Unterricht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sowie die Ergebnisse zentraler Lernstandserhebungen</w:t>
      </w:r>
      <w:r>
        <w:t>“</w:t>
      </w:r>
      <w:r>
        <w:t xml:space="preserve"> gestrichen.</w:t>
      </w:r>
    </w:p>
    <w:p w14:paraId="74E166F8" w14:textId="77777777" w:rsidR="00B27B38" w:rsidRDefault="00B27B38">
      <w:pPr>
        <w:pStyle w:val="RVliste3n75nl"/>
        <w:tabs>
          <w:tab w:val="clear" w:pos="720"/>
        </w:tabs>
      </w:pPr>
      <w:r>
        <w:t>4.</w:t>
      </w:r>
      <w:r>
        <w:tab/>
      </w:r>
      <w:r>
        <w:rPr>
          <w:rFonts w:cs="Calibri"/>
        </w:rPr>
        <w:t xml:space="preserve">Dem </w:t>
      </w:r>
      <w:r>
        <w:rPr>
          <w:rFonts w:cs="Calibri"/>
        </w:rPr>
        <w:t>§</w:t>
      </w:r>
      <w:r>
        <w:rPr>
          <w:rFonts w:cs="Calibri"/>
        </w:rPr>
        <w:t xml:space="preserve"> 11 wird folgender Absatz 3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06382857" w14:textId="77777777" w:rsidR="00B27B38" w:rsidRDefault="00B27B38">
      <w:pPr>
        <w:pStyle w:val="RVfliesstext175nb"/>
        <w:rPr>
          <w:rFonts w:cs="Arial"/>
        </w:rPr>
      </w:pPr>
      <w:r>
        <w:t>„</w:t>
      </w:r>
      <w:r>
        <w:t>(3) Ein Wechsel zum Gymnasium nach dem ersten Schulhalbjahr der Klasse 6 setzt die Teilnahme am Unterricht in einer zweiten Fremdsprache ab Klasse 6 voraus.</w:t>
      </w:r>
      <w:r>
        <w:t>“</w:t>
      </w:r>
    </w:p>
    <w:p w14:paraId="337048FB" w14:textId="77777777" w:rsidR="00B27B38" w:rsidRDefault="00B27B38">
      <w:pPr>
        <w:pStyle w:val="RVliste3n75nl"/>
        <w:tabs>
          <w:tab w:val="clear" w:pos="720"/>
        </w:tabs>
        <w:rPr>
          <w:rFonts w:cs="Calibri"/>
        </w:rPr>
      </w:pPr>
      <w:r>
        <w:rPr>
          <w:rFonts w:cs="Calibri"/>
        </w:rPr>
        <w:t>5.</w:t>
      </w:r>
      <w:r>
        <w:rPr>
          <w:rFonts w:cs="Calibri"/>
        </w:rPr>
        <w:tab/>
      </w:r>
      <w:r>
        <w:t xml:space="preserve">Dem </w:t>
      </w:r>
      <w:r>
        <w:t>§</w:t>
      </w:r>
      <w:r>
        <w:t xml:space="preserve"> 12 Absatz 1 wird folgender Satz angef</w:t>
      </w:r>
      <w:r>
        <w:t>ü</w:t>
      </w:r>
      <w:r>
        <w:t>gt:</w:t>
      </w:r>
    </w:p>
    <w:p w14:paraId="75AC8193" w14:textId="77777777" w:rsidR="00B27B38" w:rsidRDefault="00B27B38">
      <w:pPr>
        <w:pStyle w:val="RVfliesstext175nb"/>
      </w:pPr>
      <w:r>
        <w:rPr>
          <w:rFonts w:cs="Arial"/>
        </w:rPr>
        <w:t>„§</w:t>
      </w:r>
      <w:r>
        <w:rPr>
          <w:rFonts w:cs="Arial"/>
        </w:rPr>
        <w:t xml:space="preserve"> 11 Absatz 3 gilt entsprechend beim Wechsel auf das Gymnasium oder beim Wechsel in den Bildungsgang des Gymnasiums der Sekundarschule nach </w:t>
      </w:r>
      <w:r>
        <w:rPr>
          <w:rFonts w:cs="Arial"/>
        </w:rPr>
        <w:t>§</w:t>
      </w:r>
      <w:r>
        <w:rPr>
          <w:rFonts w:cs="Arial"/>
        </w:rPr>
        <w:t xml:space="preserve"> 20 Absatz 8 Nummer 1 am Ende der Erprobungsstufe.</w:t>
      </w:r>
      <w:r>
        <w:rPr>
          <w:rFonts w:cs="Arial"/>
        </w:rPr>
        <w:t>“</w:t>
      </w:r>
    </w:p>
    <w:p w14:paraId="75F3CDAC" w14:textId="77777777" w:rsidR="00B27B38" w:rsidRDefault="00B27B38">
      <w:pPr>
        <w:pStyle w:val="RVliste3n75nl"/>
        <w:tabs>
          <w:tab w:val="clear" w:pos="720"/>
        </w:tabs>
      </w:pPr>
      <w:r>
        <w:t>6.</w:t>
      </w:r>
      <w:r>
        <w:tab/>
      </w:r>
      <w:r>
        <w:rPr>
          <w:rFonts w:cs="Calibri"/>
        </w:rPr>
        <w:t xml:space="preserve">Dem </w:t>
      </w:r>
      <w:r>
        <w:rPr>
          <w:rFonts w:cs="Calibri"/>
        </w:rPr>
        <w:t>§</w:t>
      </w:r>
      <w:r>
        <w:rPr>
          <w:rFonts w:cs="Calibri"/>
        </w:rPr>
        <w:t xml:space="preserve"> 15 Absatz 3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52647A2" w14:textId="77777777" w:rsidR="00B27B38" w:rsidRDefault="00B27B38">
      <w:pPr>
        <w:pStyle w:val="RVfliesstext175nb"/>
        <w:rPr>
          <w:rFonts w:cs="Arial"/>
        </w:rPr>
      </w:pPr>
      <w:r>
        <w:t>„</w:t>
      </w:r>
      <w:r>
        <w:t>Realschulen, an denen ein Bildungsgang gem</w:t>
      </w:r>
      <w:r>
        <w:t>äß</w:t>
      </w:r>
      <w:r>
        <w:t xml:space="preserve"> </w:t>
      </w:r>
      <w:r>
        <w:t>§</w:t>
      </w:r>
      <w:r>
        <w:t xml:space="preserve"> 47 eingerichtet ist, bieten im Wahlpflichtunterricht das Schwerpunktfach Arbeitslehre an.</w:t>
      </w:r>
      <w:r>
        <w:t>“</w:t>
      </w:r>
    </w:p>
    <w:p w14:paraId="4896C6FA" w14:textId="77777777" w:rsidR="00B27B38" w:rsidRDefault="00B27B38">
      <w:pPr>
        <w:pStyle w:val="RVliste3n75nl"/>
        <w:tabs>
          <w:tab w:val="clear" w:pos="720"/>
        </w:tabs>
        <w:rPr>
          <w:rFonts w:cs="Calibr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t>§</w:t>
      </w:r>
      <w:r>
        <w:t xml:space="preserve"> 29 wird wie folgt ge</w:t>
      </w:r>
      <w:r>
        <w:t>ä</w:t>
      </w:r>
      <w:r>
        <w:t>ndert:</w:t>
      </w:r>
    </w:p>
    <w:p w14:paraId="5B5C3657" w14:textId="77777777" w:rsidR="00B27B38" w:rsidRDefault="00B27B38">
      <w:pPr>
        <w:pStyle w:val="RVliste2a75nbanfang"/>
        <w:tabs>
          <w:tab w:val="clear" w:pos="720"/>
        </w:tabs>
      </w:pPr>
      <w:r>
        <w:t>a)</w:t>
      </w:r>
      <w:r>
        <w:rPr>
          <w:rFonts w:cs="Calibri"/>
        </w:rPr>
        <w:t xml:space="preserve"> </w:t>
      </w:r>
      <w:r>
        <w:rPr>
          <w:rFonts w:cs="Calibri"/>
        </w:rPr>
        <w:tab/>
        <w:t>In Absatz 2 wird folgender Satz angef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7B9D996B" w14:textId="77777777" w:rsidR="00B27B38" w:rsidRDefault="00B27B38">
      <w:pPr>
        <w:pStyle w:val="RVfliesstext175nb"/>
        <w:rPr>
          <w:rFonts w:cs="Arial"/>
        </w:rPr>
      </w:pPr>
      <w:r>
        <w:t>„</w:t>
      </w:r>
      <w:r>
        <w:t>Eine Sch</w:t>
      </w:r>
      <w:r>
        <w:t>ü</w:t>
      </w:r>
      <w:r>
        <w:t>lerin oder ein Sch</w:t>
      </w:r>
      <w:r>
        <w:t>ü</w:t>
      </w:r>
      <w:r>
        <w:t xml:space="preserve">ler des Bildungsgangs Hauptschule wird in die Klasse 10 des Bildungsgangs Realschule versetzt, wenn die Voraussetzungen des </w:t>
      </w:r>
      <w:r>
        <w:t>§</w:t>
      </w:r>
      <w:r>
        <w:t xml:space="preserve"> 25 Absatz 3 vorliegen.</w:t>
      </w:r>
      <w:r>
        <w:t>“</w:t>
      </w:r>
    </w:p>
    <w:p w14:paraId="68139AB3" w14:textId="77777777" w:rsidR="00B27B38" w:rsidRDefault="00B27B38">
      <w:pPr>
        <w:pStyle w:val="RVliste2a75nb"/>
        <w:tabs>
          <w:tab w:val="clear" w:pos="720"/>
        </w:tabs>
      </w:pPr>
      <w:r>
        <w:t>b)</w:t>
      </w:r>
      <w:r>
        <w:rPr>
          <w:rFonts w:cs="Arial"/>
        </w:rPr>
        <w:t xml:space="preserve"> </w:t>
      </w:r>
      <w:r>
        <w:rPr>
          <w:rFonts w:cs="Arial"/>
        </w:rPr>
        <w:tab/>
        <w:t>Absatz 3 wird wie folgt gefasst:</w:t>
      </w:r>
    </w:p>
    <w:p w14:paraId="5322B68B" w14:textId="77777777" w:rsidR="00B27B38" w:rsidRDefault="00B27B38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>(3) F</w:t>
      </w:r>
      <w:r>
        <w:rPr>
          <w:rFonts w:cs="Arial"/>
        </w:rPr>
        <w:t>ü</w:t>
      </w:r>
      <w:r>
        <w:rPr>
          <w:rFonts w:cs="Arial"/>
        </w:rPr>
        <w:t xml:space="preserve">r die Sekundarschule nach </w:t>
      </w:r>
      <w:r>
        <w:rPr>
          <w:rFonts w:cs="Arial"/>
        </w:rPr>
        <w:t>§</w:t>
      </w:r>
      <w:r>
        <w:rPr>
          <w:rFonts w:cs="Arial"/>
        </w:rPr>
        <w:t xml:space="preserve"> 20 Absatz 8 Nummer 2 gelten f</w:t>
      </w:r>
      <w:r>
        <w:rPr>
          <w:rFonts w:cs="Arial"/>
        </w:rPr>
        <w:t>ü</w:t>
      </w:r>
      <w:r>
        <w:rPr>
          <w:rFonts w:cs="Arial"/>
        </w:rPr>
        <w:t xml:space="preserve">r die Versetzung im Bildungsgang der Grundebene die Bestimmungen des </w:t>
      </w:r>
      <w:r>
        <w:rPr>
          <w:rFonts w:cs="Arial"/>
        </w:rPr>
        <w:t>§</w:t>
      </w:r>
      <w:r>
        <w:rPr>
          <w:rFonts w:cs="Arial"/>
        </w:rPr>
        <w:t xml:space="preserve"> 28. Eine Sch</w:t>
      </w:r>
      <w:r>
        <w:rPr>
          <w:rFonts w:cs="Arial"/>
        </w:rPr>
        <w:t>ü</w:t>
      </w:r>
      <w:r>
        <w:rPr>
          <w:rFonts w:cs="Arial"/>
        </w:rPr>
        <w:t>lerin oder ein Sch</w:t>
      </w:r>
      <w:r>
        <w:rPr>
          <w:rFonts w:cs="Arial"/>
        </w:rPr>
        <w:t>ü</w:t>
      </w:r>
      <w:r>
        <w:rPr>
          <w:rFonts w:cs="Arial"/>
        </w:rPr>
        <w:t xml:space="preserve">ler der Grundebene wird in die Klasse 10 der Erweiterungsebene versetzt, wenn die Voraussetzungen des </w:t>
      </w:r>
      <w:r>
        <w:rPr>
          <w:rFonts w:cs="Arial"/>
        </w:rPr>
        <w:t>§</w:t>
      </w:r>
      <w:r>
        <w:rPr>
          <w:rFonts w:cs="Arial"/>
        </w:rPr>
        <w:t xml:space="preserve"> 25 Absatz 3 vorliegen. Im Bildungsgang der Erweiterungsebene gelten die Bestimmungen des </w:t>
      </w:r>
      <w:r>
        <w:rPr>
          <w:rFonts w:cs="Arial"/>
        </w:rPr>
        <w:t>§</w:t>
      </w:r>
      <w:r>
        <w:rPr>
          <w:rFonts w:cs="Arial"/>
        </w:rPr>
        <w:t xml:space="preserve"> 26.</w:t>
      </w:r>
      <w:r>
        <w:rPr>
          <w:rFonts w:cs="Arial"/>
        </w:rPr>
        <w:t>“</w:t>
      </w:r>
    </w:p>
    <w:p w14:paraId="75C1D373" w14:textId="77777777" w:rsidR="00B27B38" w:rsidRDefault="00B27B38">
      <w:pPr>
        <w:pStyle w:val="RVliste3n75nl"/>
        <w:tabs>
          <w:tab w:val="clear" w:pos="720"/>
        </w:tabs>
      </w:pPr>
      <w:r>
        <w:t>8.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40 Absatz 2 werden die W</w:t>
      </w:r>
      <w:r>
        <w:rPr>
          <w:rFonts w:cs="Calibri"/>
        </w:rPr>
        <w:t>ö</w:t>
      </w:r>
      <w:r>
        <w:rPr>
          <w:rFonts w:cs="Calibri"/>
        </w:rPr>
        <w:t xml:space="preserve">rter </w:t>
      </w:r>
      <w:r>
        <w:rPr>
          <w:rFonts w:cs="Calibri"/>
        </w:rPr>
        <w:t>„</w:t>
      </w:r>
      <w:r>
        <w:rPr>
          <w:rFonts w:cs="Calibri"/>
        </w:rPr>
        <w:t>Klassen 10 Typ A und Typ B (</w:t>
      </w:r>
      <w:r>
        <w:rPr>
          <w:rFonts w:cs="Calibri"/>
        </w:rPr>
        <w:t>§</w:t>
      </w:r>
      <w:r>
        <w:rPr>
          <w:rFonts w:cs="Calibri"/>
        </w:rPr>
        <w:t xml:space="preserve"> 25)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Klasse 10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27D9E4A1" w14:textId="77777777" w:rsidR="00B27B38" w:rsidRDefault="00B27B38">
      <w:pPr>
        <w:pStyle w:val="RVliste3n75nl"/>
        <w:tabs>
          <w:tab w:val="clear" w:pos="720"/>
        </w:tabs>
        <w:rPr>
          <w:rFonts w:cs="Calibri"/>
        </w:rPr>
      </w:pPr>
      <w:r>
        <w:rPr>
          <w:rFonts w:cs="Calibri"/>
        </w:rPr>
        <w:t>9.</w:t>
      </w:r>
      <w:r>
        <w:rPr>
          <w:rFonts w:cs="Calibri"/>
        </w:rPr>
        <w:tab/>
      </w:r>
      <w:r>
        <w:t xml:space="preserve">In </w:t>
      </w:r>
      <w:r>
        <w:t>§</w:t>
      </w:r>
      <w:r>
        <w:t xml:space="preserve"> 41 Absatz 1 Satz 2 werden nach der Angabe </w:t>
      </w:r>
      <w:r>
        <w:t>„</w:t>
      </w:r>
      <w:r>
        <w:t>1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 xml:space="preserve">und des Bildungsgangs der Grundebene des </w:t>
      </w:r>
      <w:r>
        <w:t>§</w:t>
      </w:r>
      <w:r>
        <w:t xml:space="preserve"> 20 Absatz 8 Nummer 2</w:t>
      </w:r>
      <w:r>
        <w:t>“</w:t>
      </w:r>
      <w:r>
        <w:t xml:space="preserve"> eingef</w:t>
      </w:r>
      <w:r>
        <w:t>ü</w:t>
      </w:r>
      <w:r>
        <w:t>gt.</w:t>
      </w:r>
    </w:p>
    <w:p w14:paraId="6D24C615" w14:textId="77777777" w:rsidR="00B27B38" w:rsidRDefault="00B27B38">
      <w:pPr>
        <w:pStyle w:val="RVliste3n75nl"/>
        <w:tabs>
          <w:tab w:val="clear" w:pos="720"/>
        </w:tabs>
      </w:pPr>
      <w:r>
        <w:t>10.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42 Absatz 1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36D00C6A" w14:textId="77777777" w:rsidR="00B27B38" w:rsidRDefault="00B27B38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 xml:space="preserve"> </w:t>
      </w:r>
      <w:r>
        <w:tab/>
        <w:t>In Satz 1 Nummer 1 werden die W</w:t>
      </w:r>
      <w:r>
        <w:t>ö</w:t>
      </w:r>
      <w:r>
        <w:t xml:space="preserve">rter </w:t>
      </w:r>
      <w:r>
        <w:t>„</w:t>
      </w:r>
      <w:r>
        <w:t xml:space="preserve">und des Bildungsgangs der Hauptschule auf der Anspruchsebene der Klasse 10 Typ B der Sekundarschule nach </w:t>
      </w:r>
      <w:r>
        <w:t>§</w:t>
      </w:r>
      <w:r>
        <w:t xml:space="preserve"> 20 Absatz 8 Nummer 1</w:t>
      </w:r>
      <w:r>
        <w:t>“</w:t>
      </w:r>
      <w:r>
        <w:t xml:space="preserve"> gestrichen.</w:t>
      </w:r>
    </w:p>
    <w:p w14:paraId="667910DA" w14:textId="77777777" w:rsidR="00B27B38" w:rsidRDefault="00B27B38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 xml:space="preserve"> </w:t>
      </w:r>
      <w:r>
        <w:tab/>
        <w:t>In Satz 1 Nummer 3 werden die W</w:t>
      </w:r>
      <w:r>
        <w:t>ö</w:t>
      </w:r>
      <w:r>
        <w:t xml:space="preserve">rter </w:t>
      </w:r>
      <w:r>
        <w:t>„</w:t>
      </w:r>
      <w:r>
        <w:t>Grund- oder</w:t>
      </w:r>
      <w:r>
        <w:t>“</w:t>
      </w:r>
      <w:r>
        <w:t xml:space="preserve"> gestrichen.</w:t>
      </w:r>
    </w:p>
    <w:p w14:paraId="4D886CF0" w14:textId="77777777" w:rsidR="00B27B38" w:rsidRDefault="00B27B38">
      <w:pPr>
        <w:pStyle w:val="RVliste2a75nb"/>
        <w:tabs>
          <w:tab w:val="clear" w:pos="720"/>
        </w:tabs>
      </w:pPr>
      <w:r>
        <w:t>c)</w:t>
      </w:r>
      <w:r>
        <w:rPr>
          <w:rFonts w:cs="Arial"/>
        </w:rPr>
        <w:t xml:space="preserve"> </w:t>
      </w:r>
      <w:r>
        <w:rPr>
          <w:rFonts w:cs="Arial"/>
        </w:rPr>
        <w:tab/>
        <w:t>In Satz 2 werden die W</w:t>
      </w:r>
      <w:r>
        <w:rPr>
          <w:rFonts w:cs="Arial"/>
        </w:rPr>
        <w:t>ö</w:t>
      </w:r>
      <w:r>
        <w:rPr>
          <w:rFonts w:cs="Arial"/>
        </w:rPr>
        <w:t xml:space="preserve">rter </w:t>
      </w:r>
      <w:r>
        <w:rPr>
          <w:rFonts w:cs="Arial"/>
        </w:rPr>
        <w:t>„</w:t>
      </w:r>
      <w:r>
        <w:rPr>
          <w:rFonts w:cs="Arial"/>
        </w:rPr>
        <w:t xml:space="preserve">und dem Bildungsgang der Hauptschule der Sekundarschule nach </w:t>
      </w:r>
      <w:r>
        <w:rPr>
          <w:rFonts w:cs="Arial"/>
        </w:rPr>
        <w:t>§</w:t>
      </w:r>
      <w:r>
        <w:rPr>
          <w:rFonts w:cs="Arial"/>
        </w:rPr>
        <w:t xml:space="preserve"> 20 Absatz 8 Nummer 1 und der Grundebene der Sekundarschule nach </w:t>
      </w:r>
      <w:r>
        <w:rPr>
          <w:rFonts w:cs="Arial"/>
        </w:rPr>
        <w:t>§</w:t>
      </w:r>
      <w:r>
        <w:rPr>
          <w:rFonts w:cs="Arial"/>
        </w:rPr>
        <w:t xml:space="preserve"> 20 Absatz 8 Nummer 2</w:t>
      </w:r>
      <w:r>
        <w:rPr>
          <w:rFonts w:cs="Arial"/>
        </w:rPr>
        <w:t>“</w:t>
      </w:r>
      <w:r>
        <w:rPr>
          <w:rFonts w:cs="Arial"/>
        </w:rPr>
        <w:t xml:space="preserve"> gestrichen.</w:t>
      </w:r>
    </w:p>
    <w:p w14:paraId="05C802B1" w14:textId="77777777" w:rsidR="00B27B38" w:rsidRDefault="00B27B38">
      <w:pPr>
        <w:pStyle w:val="RVliste3n75nl"/>
        <w:tabs>
          <w:tab w:val="clear" w:pos="720"/>
        </w:tabs>
      </w:pPr>
      <w:r>
        <w:t>11.</w:t>
      </w:r>
      <w:r>
        <w:tab/>
      </w:r>
      <w:r>
        <w:rPr>
          <w:rFonts w:cs="Calibri"/>
        </w:rPr>
        <w:t>§</w:t>
      </w:r>
      <w:r>
        <w:rPr>
          <w:rFonts w:cs="Calibri"/>
        </w:rPr>
        <w:t xml:space="preserve"> 43 wird wie folgt ge</w:t>
      </w:r>
      <w:r>
        <w:rPr>
          <w:rFonts w:cs="Calibri"/>
        </w:rPr>
        <w:t>ä</w:t>
      </w:r>
      <w:r>
        <w:rPr>
          <w:rFonts w:cs="Calibri"/>
        </w:rPr>
        <w:t>ndert:</w:t>
      </w:r>
    </w:p>
    <w:p w14:paraId="651BE90F" w14:textId="77777777" w:rsidR="00B27B38" w:rsidRDefault="00B27B38">
      <w:pPr>
        <w:pStyle w:val="RVliste2a75nbanfang"/>
        <w:tabs>
          <w:tab w:val="clear" w:pos="720"/>
        </w:tabs>
        <w:rPr>
          <w:rFonts w:cs="Calibri"/>
        </w:rPr>
      </w:pPr>
      <w:r>
        <w:rPr>
          <w:rFonts w:cs="Calibri"/>
        </w:rPr>
        <w:t>a)</w:t>
      </w:r>
      <w:r>
        <w:t xml:space="preserve"> </w:t>
      </w:r>
      <w:r>
        <w:tab/>
        <w:t>In Absatz 1 Satz 1 werden die W</w:t>
      </w:r>
      <w:r>
        <w:t>ö</w:t>
      </w:r>
      <w:r>
        <w:t xml:space="preserve">rter </w:t>
      </w:r>
      <w:r>
        <w:t>„</w:t>
      </w:r>
      <w:r>
        <w:t>der entsprechenden Bildungsg</w:t>
      </w:r>
      <w:r>
        <w:t>ä</w:t>
      </w:r>
      <w:r>
        <w:t>nge der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des Bildungsgangs der Realschule der</w:t>
      </w:r>
      <w:r>
        <w:t>“</w:t>
      </w:r>
      <w:r>
        <w:t xml:space="preserve"> und die W</w:t>
      </w:r>
      <w:r>
        <w:t>ö</w:t>
      </w:r>
      <w:r>
        <w:t xml:space="preserve">rter </w:t>
      </w:r>
      <w:r>
        <w:t>„</w:t>
      </w:r>
      <w:r>
        <w:t>der Grundebene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des Bildungsgangs der Erweiterungsebene</w:t>
      </w:r>
      <w:r>
        <w:t>“</w:t>
      </w:r>
      <w:r>
        <w:t xml:space="preserve"> ersetzt.</w:t>
      </w:r>
    </w:p>
    <w:p w14:paraId="7AC8DD75" w14:textId="77777777" w:rsidR="00B27B38" w:rsidRDefault="00B27B38">
      <w:pPr>
        <w:pStyle w:val="RVliste2a75nb"/>
        <w:tabs>
          <w:tab w:val="clear" w:pos="720"/>
        </w:tabs>
        <w:rPr>
          <w:rFonts w:cs="Arial"/>
        </w:rPr>
      </w:pPr>
      <w:r>
        <w:rPr>
          <w:rFonts w:cs="Arial"/>
        </w:rPr>
        <w:t>b)</w:t>
      </w:r>
      <w:r>
        <w:t xml:space="preserve"> </w:t>
      </w:r>
      <w:r>
        <w:tab/>
        <w:t>In Absatz 3 wird Satz 3 aufgehoben.</w:t>
      </w:r>
    </w:p>
    <w:p w14:paraId="06E4B8C2" w14:textId="77777777" w:rsidR="00B27B38" w:rsidRDefault="00B27B38">
      <w:pPr>
        <w:pStyle w:val="RVliste3n75nl"/>
        <w:tabs>
          <w:tab w:val="clear" w:pos="720"/>
        </w:tabs>
        <w:rPr>
          <w:rFonts w:cs="Calibri"/>
        </w:rPr>
      </w:pPr>
      <w:r>
        <w:rPr>
          <w:rFonts w:cs="Calibri"/>
        </w:rPr>
        <w:t>12.</w:t>
      </w:r>
      <w:r>
        <w:rPr>
          <w:rFonts w:cs="Calibri"/>
        </w:rPr>
        <w:tab/>
      </w:r>
      <w:r>
        <w:t xml:space="preserve">Die </w:t>
      </w:r>
      <w:r>
        <w:t>Ü</w:t>
      </w:r>
      <w:r>
        <w:t>berschrift zu Abschnitt 7 wird wie folgt gefasst:</w:t>
      </w:r>
    </w:p>
    <w:p w14:paraId="0F90A9A5" w14:textId="77777777" w:rsidR="00B27B38" w:rsidRDefault="00B27B38">
      <w:pPr>
        <w:pStyle w:val="RVueberschrift285fz"/>
        <w:keepNext/>
        <w:keepLines/>
      </w:pPr>
      <w:r>
        <w:rPr>
          <w:rFonts w:cs="Arial"/>
        </w:rPr>
        <w:t xml:space="preserve"> </w:t>
      </w:r>
      <w:r>
        <w:rPr>
          <w:rFonts w:cs="Arial"/>
        </w:rPr>
        <w:t>„</w:t>
      </w:r>
      <w:r>
        <w:rPr>
          <w:rFonts w:cs="Arial"/>
        </w:rPr>
        <w:t xml:space="preserve">Abschnitt 7 </w:t>
      </w:r>
      <w:r>
        <w:rPr>
          <w:rFonts w:cs="Arial"/>
        </w:rPr>
        <w:br/>
        <w:t xml:space="preserve">Sicherung von </w:t>
      </w:r>
      <w:r>
        <w:rPr>
          <w:rFonts w:cs="Arial"/>
        </w:rPr>
        <w:br/>
        <w:t>Schullaufbahnen und Schlussbestimmungen</w:t>
      </w:r>
      <w:r>
        <w:rPr>
          <w:rFonts w:cs="Arial"/>
        </w:rPr>
        <w:t>“</w:t>
      </w:r>
    </w:p>
    <w:p w14:paraId="3BC8D723" w14:textId="77777777" w:rsidR="00B27B38" w:rsidRDefault="00B27B38">
      <w:pPr>
        <w:pStyle w:val="RVliste3n75nl"/>
        <w:tabs>
          <w:tab w:val="clear" w:pos="720"/>
        </w:tabs>
      </w:pPr>
      <w:r>
        <w:t>13.</w:t>
      </w:r>
      <w:r>
        <w:tab/>
      </w:r>
      <w:r>
        <w:rPr>
          <w:rFonts w:cs="Calibri"/>
        </w:rPr>
        <w:t xml:space="preserve">Nach </w:t>
      </w:r>
      <w:r>
        <w:rPr>
          <w:rFonts w:cs="Calibri"/>
        </w:rPr>
        <w:t>§</w:t>
      </w:r>
      <w:r>
        <w:rPr>
          <w:rFonts w:cs="Calibri"/>
        </w:rPr>
        <w:t xml:space="preserve"> 46 wird folgender </w:t>
      </w:r>
      <w:r>
        <w:rPr>
          <w:rFonts w:cs="Calibri"/>
        </w:rPr>
        <w:t>§</w:t>
      </w:r>
      <w:r>
        <w:rPr>
          <w:rFonts w:cs="Calibri"/>
        </w:rPr>
        <w:t xml:space="preserve"> 47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22F23C66" w14:textId="77777777" w:rsidR="00B27B38" w:rsidRDefault="00B27B38">
      <w:pPr>
        <w:pStyle w:val="RVueberschrift285fz"/>
        <w:keepNext/>
        <w:keepLines/>
        <w:rPr>
          <w:rFonts w:cs="Arial"/>
        </w:rPr>
      </w:pPr>
      <w:r>
        <w:t>„§</w:t>
      </w:r>
      <w:r>
        <w:t xml:space="preserve"> 47 </w:t>
      </w:r>
      <w:r>
        <w:br/>
        <w:t>Sicherung von Schullaufbahnen</w:t>
      </w:r>
    </w:p>
    <w:p w14:paraId="4203D0FF" w14:textId="77777777" w:rsidR="00B27B38" w:rsidRDefault="00B27B38">
      <w:pPr>
        <w:pStyle w:val="RVfliesstext175nb"/>
        <w:rPr>
          <w:rFonts w:cs="Arial"/>
        </w:rPr>
      </w:pPr>
      <w:r>
        <w:t>(1) Ist an einer Realschule ein Hauptschulbildungsgang ab Klasse 7 eingerichtet (</w:t>
      </w:r>
      <w:r>
        <w:t>§</w:t>
      </w:r>
      <w:r>
        <w:t xml:space="preserve"> 132c des Schulgesetzes NRW vom 15. Februar 2005 (GV.NRW.S.102), das zuletzt durch Artikel 1 des Gesetzes vom 25. Juni 2015 (GV.NRW.S.499) ge</w:t>
      </w:r>
      <w:r>
        <w:t>ä</w:t>
      </w:r>
      <w:r>
        <w:t>ndert worden ist), kann eine Sch</w:t>
      </w:r>
      <w:r>
        <w:t>ü</w:t>
      </w:r>
      <w:r>
        <w:t>lerin oder ein Sch</w:t>
      </w:r>
      <w:r>
        <w:t>ü</w:t>
      </w:r>
      <w:r>
        <w:t>ler dieser Schule ihre oder seine Schullaufbahn in dem Hauptschulbildungsgang der Schule fortsetzen, wenn</w:t>
      </w:r>
    </w:p>
    <w:p w14:paraId="2775AC77" w14:textId="77777777" w:rsidR="00B27B38" w:rsidRDefault="00B27B38">
      <w:pPr>
        <w:pStyle w:val="RVliste3n75nbanfang"/>
        <w:tabs>
          <w:tab w:val="clear" w:pos="720"/>
        </w:tabs>
      </w:pPr>
      <w:r>
        <w:t>1.</w:t>
      </w:r>
      <w:r>
        <w:tab/>
      </w:r>
      <w:r>
        <w:rPr>
          <w:rFonts w:cs="Arial"/>
        </w:rPr>
        <w:t>die Erprobungsstufenkonferenz vor Abschluss der Erprobungsstufe einen Schulformwechsel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12 Absatz 1 empfiehlt und die Eltern einen solchen Wechsel beantragen,</w:t>
      </w:r>
    </w:p>
    <w:p w14:paraId="6866254C" w14:textId="77777777" w:rsidR="00B27B38" w:rsidRDefault="00B27B38">
      <w:pPr>
        <w:pStyle w:val="RVliste3n75nb"/>
        <w:tabs>
          <w:tab w:val="clear" w:pos="720"/>
        </w:tabs>
      </w:pPr>
      <w:r>
        <w:t>2.</w:t>
      </w:r>
      <w:r>
        <w:tab/>
      </w:r>
      <w:r>
        <w:rPr>
          <w:rFonts w:cs="Calibri"/>
        </w:rPr>
        <w:t>sie oder er am Ende der Klasse 6 nicht in die Klasse 7 der Realschule versetzt wird und die Versetzungskonferenz entschieden hat, dass der Bildungsgang in der Realschule nicht fortgesetzt werden kann (</w:t>
      </w:r>
      <w:r>
        <w:rPr>
          <w:rFonts w:cs="Calibri"/>
        </w:rPr>
        <w:t>§</w:t>
      </w:r>
      <w:r>
        <w:rPr>
          <w:rFonts w:cs="Calibri"/>
        </w:rPr>
        <w:t xml:space="preserve"> 12 Absatz 3) oder</w:t>
      </w:r>
    </w:p>
    <w:p w14:paraId="31B1CD2C" w14:textId="77777777" w:rsidR="00B27B38" w:rsidRDefault="00B27B38">
      <w:pPr>
        <w:pStyle w:val="RVliste3n75nb"/>
        <w:tabs>
          <w:tab w:val="clear" w:pos="720"/>
        </w:tabs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sie oder er ein zweites Mal in derselben Klasse nicht versetzt wird (</w:t>
      </w:r>
      <w:r>
        <w:t>§</w:t>
      </w:r>
      <w:r>
        <w:t xml:space="preserve"> 50 Absatz 5 Satz 2 des Schulgesetzes).</w:t>
      </w:r>
    </w:p>
    <w:p w14:paraId="0D18CE6E" w14:textId="77777777" w:rsidR="00B27B38" w:rsidRDefault="00B27B38">
      <w:pPr>
        <w:pStyle w:val="RVfliesstext175nb"/>
      </w:pPr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des Hauptschulbildungsgangs gelten </w:t>
      </w:r>
      <w:r>
        <w:rPr>
          <w:rFonts w:cs="Arial"/>
        </w:rPr>
        <w:t>§</w:t>
      </w:r>
      <w:r>
        <w:rPr>
          <w:rFonts w:cs="Arial"/>
        </w:rPr>
        <w:t xml:space="preserve"> 14 Absatz 1, 2, 5 und 7 sowie </w:t>
      </w:r>
      <w:r>
        <w:rPr>
          <w:rFonts w:cs="Arial"/>
        </w:rPr>
        <w:t>§</w:t>
      </w:r>
      <w:r>
        <w:rPr>
          <w:rFonts w:cs="Arial"/>
        </w:rPr>
        <w:t xml:space="preserve"> 25 Absatz 1, 2 und 4 entsprechend. Sie werden mit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lern des Realschulbildungsgangs im Klassenverband in innerer Differenzierung unterrichtet. Unterricht in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erer Differenzierung kann im Umfang von bis zu einem Drittel der Stundentafel erfolgen. Der Wahlpflichtunterricht Arbeitslehre ist f</w:t>
      </w:r>
      <w:r>
        <w:rPr>
          <w:rFonts w:cs="Arial"/>
        </w:rPr>
        <w:t>ü</w:t>
      </w:r>
      <w:r>
        <w:rPr>
          <w:rFonts w:cs="Arial"/>
        </w:rPr>
        <w:t>r diesen Bildungsgang verpflichtend. Eine der Erg</w:t>
      </w:r>
      <w:r>
        <w:rPr>
          <w:rFonts w:cs="Arial"/>
        </w:rPr>
        <w:t>ä</w:t>
      </w:r>
      <w:r>
        <w:rPr>
          <w:rFonts w:cs="Arial"/>
        </w:rPr>
        <w:t>nzungsstunden ist f</w:t>
      </w:r>
      <w:r>
        <w:rPr>
          <w:rFonts w:cs="Arial"/>
        </w:rPr>
        <w:t>ü</w:t>
      </w:r>
      <w:r>
        <w:rPr>
          <w:rFonts w:cs="Arial"/>
        </w:rPr>
        <w:t>r das Fach Deutsch zu verwenden.</w:t>
      </w:r>
    </w:p>
    <w:p w14:paraId="0BB40358" w14:textId="77777777" w:rsidR="00B27B38" w:rsidRDefault="00B27B38">
      <w:pPr>
        <w:pStyle w:val="RVfliesstext175nb"/>
      </w:pPr>
      <w:r>
        <w:rPr>
          <w:rFonts w:cs="Arial"/>
        </w:rPr>
        <w:t xml:space="preserve">(3) Ein Wechsel des Bildungsgangs bis zum Ende der Klasse 8 ist entsprechend </w:t>
      </w:r>
      <w:r>
        <w:rPr>
          <w:rFonts w:cs="Arial"/>
        </w:rPr>
        <w:t>§</w:t>
      </w:r>
      <w:r>
        <w:rPr>
          <w:rFonts w:cs="Arial"/>
        </w:rPr>
        <w:t xml:space="preserve"> 13 m</w:t>
      </w:r>
      <w:r>
        <w:rPr>
          <w:rFonts w:cs="Arial"/>
        </w:rPr>
        <w:t>ö</w:t>
      </w:r>
      <w:r>
        <w:rPr>
          <w:rFonts w:cs="Arial"/>
        </w:rPr>
        <w:t>glich.</w:t>
      </w:r>
    </w:p>
    <w:p w14:paraId="13F0EEFC" w14:textId="77777777" w:rsidR="00B27B38" w:rsidRDefault="00B27B38">
      <w:pPr>
        <w:pStyle w:val="RVfliesstext175nb"/>
      </w:pPr>
      <w:r>
        <w:rPr>
          <w:rFonts w:cs="Arial"/>
        </w:rPr>
        <w:t>(4) Eine Sch</w:t>
      </w:r>
      <w:r>
        <w:rPr>
          <w:rFonts w:cs="Arial"/>
        </w:rPr>
        <w:t>ü</w:t>
      </w:r>
      <w:r>
        <w:rPr>
          <w:rFonts w:cs="Arial"/>
        </w:rPr>
        <w:t>lerin oder ein Sch</w:t>
      </w:r>
      <w:r>
        <w:rPr>
          <w:rFonts w:cs="Arial"/>
        </w:rPr>
        <w:t>ü</w:t>
      </w:r>
      <w:r>
        <w:rPr>
          <w:rFonts w:cs="Arial"/>
        </w:rPr>
        <w:t xml:space="preserve">ler im Hauptschulbildungsgang erwirbt am Ende der Klasse 9 mit der Versetzung den Hauptschulabschluss entsprechend </w:t>
      </w:r>
      <w:r>
        <w:rPr>
          <w:rFonts w:cs="Arial"/>
        </w:rPr>
        <w:t>§</w:t>
      </w:r>
      <w:r>
        <w:rPr>
          <w:rFonts w:cs="Arial"/>
        </w:rPr>
        <w:t xml:space="preserve"> 40 Absatz 2. Sind dabei die Versetzungsvoraussetzungen f</w:t>
      </w:r>
      <w:r>
        <w:rPr>
          <w:rFonts w:cs="Arial"/>
        </w:rPr>
        <w:t>ü</w:t>
      </w:r>
      <w:r>
        <w:rPr>
          <w:rFonts w:cs="Arial"/>
        </w:rPr>
        <w:t>r die Klasse 10 Typ B (</w:t>
      </w:r>
      <w:r>
        <w:rPr>
          <w:rFonts w:cs="Arial"/>
        </w:rPr>
        <w:t>§</w:t>
      </w:r>
      <w:r>
        <w:rPr>
          <w:rFonts w:cs="Arial"/>
        </w:rPr>
        <w:t xml:space="preserve"> 25 Absatz 3 entsprechend) erf</w:t>
      </w:r>
      <w:r>
        <w:rPr>
          <w:rFonts w:cs="Arial"/>
        </w:rPr>
        <w:t>ü</w:t>
      </w:r>
      <w:r>
        <w:rPr>
          <w:rFonts w:cs="Arial"/>
        </w:rPr>
        <w:t xml:space="preserve">llt, geht sie oder er in die Klasse 10 im Bildungsgang der Realschule </w:t>
      </w:r>
      <w:r>
        <w:rPr>
          <w:rFonts w:cs="Arial"/>
        </w:rPr>
        <w:t>ü</w:t>
      </w:r>
      <w:r>
        <w:rPr>
          <w:rFonts w:cs="Arial"/>
        </w:rPr>
        <w:t xml:space="preserve">ber. Andernfalls erfolgt der </w:t>
      </w:r>
      <w:r>
        <w:rPr>
          <w:rFonts w:cs="Arial"/>
        </w:rPr>
        <w:t>Ü</w:t>
      </w:r>
      <w:r>
        <w:rPr>
          <w:rFonts w:cs="Arial"/>
        </w:rPr>
        <w:t>bergang in die Klasse 10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25 Abs</w:t>
      </w:r>
      <w:r>
        <w:rPr>
          <w:rFonts w:cs="Arial"/>
        </w:rPr>
        <w:t>ä</w:t>
      </w:r>
      <w:r>
        <w:rPr>
          <w:rFonts w:cs="Arial"/>
        </w:rPr>
        <w:t>tze 1 und 2.</w:t>
      </w:r>
    </w:p>
    <w:p w14:paraId="1D0CECE0" w14:textId="77777777" w:rsidR="00B27B38" w:rsidRDefault="00B27B38">
      <w:pPr>
        <w:pStyle w:val="RVfliesstext175nb"/>
      </w:pPr>
      <w:r>
        <w:rPr>
          <w:rFonts w:cs="Arial"/>
        </w:rPr>
        <w:t>(5) F</w:t>
      </w:r>
      <w:r>
        <w:rPr>
          <w:rFonts w:cs="Arial"/>
        </w:rPr>
        <w:t>ü</w:t>
      </w:r>
      <w:r>
        <w:rPr>
          <w:rFonts w:cs="Arial"/>
        </w:rPr>
        <w:t xml:space="preserve">r den Erwerb des Hauptschulabschlusses nach Klasse 10 gilt </w:t>
      </w:r>
      <w:r>
        <w:rPr>
          <w:rFonts w:cs="Arial"/>
        </w:rPr>
        <w:t>§</w:t>
      </w:r>
      <w:r>
        <w:rPr>
          <w:rFonts w:cs="Arial"/>
        </w:rPr>
        <w:t xml:space="preserve"> 41 Absatz 1 entsprechend.</w:t>
      </w:r>
      <w:r>
        <w:rPr>
          <w:rFonts w:cs="Arial"/>
        </w:rPr>
        <w:t>“</w:t>
      </w:r>
    </w:p>
    <w:p w14:paraId="13E8111D" w14:textId="77777777" w:rsidR="00B27B38" w:rsidRDefault="00B27B38">
      <w:pPr>
        <w:pStyle w:val="RVliste3n75nl"/>
        <w:tabs>
          <w:tab w:val="clear" w:pos="720"/>
        </w:tabs>
      </w:pPr>
      <w:r>
        <w:t>14.</w:t>
      </w:r>
      <w:r>
        <w:tab/>
      </w:r>
      <w:r>
        <w:rPr>
          <w:rFonts w:cs="Calibri"/>
        </w:rPr>
        <w:t xml:space="preserve">Der bisherige </w:t>
      </w:r>
      <w:r>
        <w:rPr>
          <w:rFonts w:cs="Calibri"/>
        </w:rPr>
        <w:t>§</w:t>
      </w:r>
      <w:r>
        <w:rPr>
          <w:rFonts w:cs="Calibri"/>
        </w:rPr>
        <w:t xml:space="preserve"> 47 wird </w:t>
      </w:r>
      <w:r>
        <w:rPr>
          <w:rFonts w:cs="Calibri"/>
        </w:rPr>
        <w:t>§</w:t>
      </w:r>
      <w:r>
        <w:rPr>
          <w:rFonts w:cs="Calibri"/>
        </w:rPr>
        <w:t xml:space="preserve"> 48.</w:t>
      </w:r>
    </w:p>
    <w:p w14:paraId="48E540CE" w14:textId="77777777" w:rsidR="00B27B38" w:rsidRDefault="00B27B38">
      <w:pPr>
        <w:pStyle w:val="RVliste3n75nl"/>
        <w:tabs>
          <w:tab w:val="clear" w:pos="720"/>
        </w:tabs>
        <w:rPr>
          <w:rFonts w:cs="Calibri"/>
        </w:rPr>
      </w:pPr>
      <w:r>
        <w:rPr>
          <w:rFonts w:cs="Calibri"/>
        </w:rPr>
        <w:t>15.</w:t>
      </w:r>
      <w:r>
        <w:rPr>
          <w:rFonts w:cs="Calibri"/>
        </w:rPr>
        <w:tab/>
      </w:r>
      <w:r>
        <w:t>Die Anlage 4 erh</w:t>
      </w:r>
      <w:r>
        <w:t>ä</w:t>
      </w:r>
      <w:r>
        <w:t>lt die aus dem Anhang zu dieser Verordnung ersichtliche Fassung.</w:t>
      </w:r>
    </w:p>
    <w:p w14:paraId="1DF3EC50" w14:textId="77777777" w:rsidR="00B27B38" w:rsidRDefault="00B27B38">
      <w:pPr>
        <w:pStyle w:val="RVliste3n75nl"/>
        <w:tabs>
          <w:tab w:val="clear" w:pos="720"/>
        </w:tabs>
      </w:pPr>
      <w:r>
        <w:t>16.</w:t>
      </w:r>
      <w:r>
        <w:tab/>
      </w:r>
      <w:r>
        <w:rPr>
          <w:rFonts w:cs="Calibri"/>
        </w:rPr>
        <w:t>Die Anlage 7 erh</w:t>
      </w:r>
      <w:r>
        <w:rPr>
          <w:rFonts w:cs="Calibri"/>
        </w:rPr>
        <w:t>ä</w:t>
      </w:r>
      <w:r>
        <w:rPr>
          <w:rFonts w:cs="Calibri"/>
        </w:rPr>
        <w:t>lt die aus dem Anhang zu dieser Verordnung ersichtliche Fassung.</w:t>
      </w:r>
    </w:p>
    <w:p w14:paraId="31BD8BDC" w14:textId="77777777" w:rsidR="00B27B38" w:rsidRDefault="00B27B38">
      <w:pPr>
        <w:pStyle w:val="RVueberschrift285fz"/>
        <w:keepNext/>
        <w:keepLines/>
        <w:rPr>
          <w:rFonts w:cs="Arial"/>
        </w:rPr>
      </w:pPr>
      <w:r>
        <w:t>Artikel 2</w:t>
      </w:r>
    </w:p>
    <w:p w14:paraId="4FAB45BF" w14:textId="77777777" w:rsidR="00B27B38" w:rsidRDefault="00B27B38">
      <w:pPr>
        <w:pStyle w:val="RVfliesstext175nb"/>
        <w:rPr>
          <w:rFonts w:cs="Arial"/>
        </w:rPr>
      </w:pPr>
      <w:r>
        <w:t>Diese Verordnung tritt am 1. August 2016 in Kraft.</w:t>
      </w:r>
    </w:p>
    <w:p w14:paraId="789F8D85" w14:textId="77777777" w:rsidR="00B27B38" w:rsidRDefault="00B27B38">
      <w:pPr>
        <w:pStyle w:val="RVfliesstext175nb"/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6"/>
      </w:tblGrid>
      <w:tr w:rsidR="00000000" w14:paraId="0B8519C1" w14:textId="77777777">
        <w:trPr>
          <w:trHeight w:val="23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51F0E" w14:textId="77777777" w:rsidR="00B27B38" w:rsidRDefault="00B27B38">
            <w:pPr>
              <w:pStyle w:val="RVredhinweis"/>
              <w:rPr>
                <w:rFonts w:cs="Calibri"/>
              </w:rPr>
            </w:pPr>
            <w:r>
              <w:t xml:space="preserve">Nachfolgend finden Sie die Anlagen zur </w:t>
            </w:r>
            <w:r>
              <w:t>Ä</w:t>
            </w:r>
            <w:r>
              <w:t>nderungsverordnung:</w:t>
            </w:r>
          </w:p>
        </w:tc>
      </w:tr>
    </w:tbl>
    <w:p w14:paraId="0C39C766" w14:textId="77777777" w:rsidR="00B27B38" w:rsidRDefault="00B27B38">
      <w:pPr>
        <w:pStyle w:val="RVfliesstext175nb"/>
        <w:rPr>
          <w:rFonts w:cs="Arial"/>
        </w:rPr>
      </w:pP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627"/>
        <w:gridCol w:w="58"/>
        <w:gridCol w:w="1114"/>
        <w:gridCol w:w="34"/>
        <w:gridCol w:w="1218"/>
        <w:gridCol w:w="9"/>
        <w:gridCol w:w="946"/>
      </w:tblGrid>
      <w:tr w:rsidR="00000000" w14:paraId="50AB5D71" w14:textId="77777777">
        <w:trPr>
          <w:trHeight w:val="210"/>
          <w:tblHeader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A35612" w14:textId="77777777" w:rsidR="00B27B38" w:rsidRDefault="00B27B38">
            <w:pPr>
              <w:pStyle w:val="RVtabellenanker"/>
              <w:widowControl/>
            </w:pPr>
          </w:p>
          <w:p w14:paraId="5829A4FD" w14:textId="77777777" w:rsidR="00B27B38" w:rsidRDefault="00B27B38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4</w:t>
            </w:r>
          </w:p>
        </w:tc>
      </w:tr>
      <w:tr w:rsidR="00000000" w14:paraId="214CA251" w14:textId="77777777">
        <w:trPr>
          <w:trHeight w:val="250"/>
          <w:tblHeader/>
        </w:trPr>
        <w:tc>
          <w:tcPr>
            <w:tcW w:w="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92CA898" w14:textId="77777777" w:rsidR="00B27B38" w:rsidRDefault="00B27B38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>r die Sekundarstufe I - Gesamtschule</w:t>
            </w:r>
          </w:p>
        </w:tc>
      </w:tr>
      <w:tr w:rsidR="00000000" w14:paraId="392B2CCF" w14:textId="77777777">
        <w:trPr>
          <w:trHeight w:val="430"/>
          <w:tblHeader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BC1C3" w14:textId="77777777" w:rsidR="00B27B38" w:rsidRDefault="00B27B38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rPr>
                <w:rStyle w:val="hf"/>
                <w:b/>
                <w:sz w:val="15"/>
              </w:rPr>
              <w:t>Klasse</w:t>
            </w:r>
          </w:p>
          <w:p w14:paraId="3C45227E" w14:textId="77777777" w:rsidR="00B27B38" w:rsidRDefault="00B27B38">
            <w:pPr>
              <w:pStyle w:val="RVfliesstext175fb"/>
              <w:rPr>
                <w:rFonts w:cs="Calibri"/>
              </w:rPr>
            </w:pPr>
            <w:r>
              <w:t>Lernbereich/Fach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90EA5" w14:textId="77777777" w:rsidR="00B27B38" w:rsidRDefault="00B27B3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5 und 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3A5BB" w14:textId="77777777" w:rsidR="00B27B38" w:rsidRDefault="00B27B3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 bis 10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9F650" w14:textId="77777777" w:rsidR="00B27B38" w:rsidRDefault="00B27B3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Wochenstunden</w:t>
            </w:r>
          </w:p>
        </w:tc>
      </w:tr>
      <w:tr w:rsidR="00000000" w14:paraId="161358F8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2E18F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3F50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CE637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689470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</w:t>
            </w:r>
          </w:p>
        </w:tc>
      </w:tr>
      <w:tr w:rsidR="00000000" w14:paraId="7B511A89" w14:textId="77777777">
        <w:trPr>
          <w:trHeight w:val="78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8D21F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Gesellschaftslehre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1"/>
            </w:r>
            <w:r>
              <w:t>:</w:t>
            </w:r>
          </w:p>
          <w:p w14:paraId="27B1D9A9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Geschichte</w:t>
            </w:r>
          </w:p>
          <w:p w14:paraId="6CF7FF89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Erdkunde</w:t>
            </w:r>
          </w:p>
          <w:p w14:paraId="01130E21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Politik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11B611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29F36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22DBA5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</w:t>
            </w:r>
          </w:p>
        </w:tc>
      </w:tr>
      <w:tr w:rsidR="00000000" w14:paraId="5B49B257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3F28D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D03F0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FCB347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68143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</w:t>
            </w:r>
          </w:p>
        </w:tc>
      </w:tr>
      <w:tr w:rsidR="00000000" w14:paraId="75905662" w14:textId="77777777">
        <w:trPr>
          <w:trHeight w:val="78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BACFE" w14:textId="77777777" w:rsidR="00B27B38" w:rsidRDefault="00B27B38">
            <w:pPr>
              <w:pStyle w:val="RVfliesstext175nl"/>
            </w:pPr>
            <w:r>
              <w:t>Naturwissenschaften</w:t>
            </w:r>
            <w:r>
              <w:rPr>
                <w:rFonts w:cs="Calibri"/>
              </w:rPr>
              <w:t>1:</w:t>
            </w:r>
          </w:p>
          <w:p w14:paraId="333849A4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Biologie</w:t>
            </w:r>
          </w:p>
          <w:p w14:paraId="116DE95B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Chemie</w:t>
            </w:r>
          </w:p>
          <w:p w14:paraId="409DF431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Physik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DD51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D5A727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7A7969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</w:t>
            </w:r>
          </w:p>
        </w:tc>
      </w:tr>
      <w:tr w:rsidR="00000000" w14:paraId="41027735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4ED202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DB6508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F9043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0E488F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</w:t>
            </w:r>
          </w:p>
        </w:tc>
      </w:tr>
      <w:tr w:rsidR="00000000" w14:paraId="1E0C6073" w14:textId="77777777">
        <w:trPr>
          <w:trHeight w:val="78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3FD41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Arbeitslehre</w:t>
            </w:r>
            <w:r>
              <w:t>1:</w:t>
            </w:r>
          </w:p>
          <w:p w14:paraId="2C3767A7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Technik</w:t>
            </w:r>
          </w:p>
          <w:p w14:paraId="64903E9E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Wirtschaft</w:t>
            </w:r>
          </w:p>
          <w:p w14:paraId="0CBF2225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Hauswirtschaft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DAAC1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2-3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C6244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7-8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28E5D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</w:t>
            </w:r>
          </w:p>
        </w:tc>
      </w:tr>
      <w:tr w:rsidR="00000000" w14:paraId="4C22D3B0" w14:textId="77777777">
        <w:trPr>
          <w:trHeight w:val="74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CED5F" w14:textId="77777777" w:rsidR="00B27B38" w:rsidRDefault="00B27B38">
            <w:pPr>
              <w:pStyle w:val="RVfliesstext175nl"/>
            </w:pPr>
            <w:r>
              <w:t>K</w:t>
            </w:r>
            <w:r>
              <w:t>ü</w:t>
            </w:r>
            <w:r>
              <w:t>nstl./</w:t>
            </w:r>
            <w:r>
              <w:br/>
              <w:t>musischer Bereich</w:t>
            </w:r>
            <w:r>
              <w:rPr>
                <w:rFonts w:cs="Calibri"/>
              </w:rPr>
              <w:t>1:</w:t>
            </w:r>
          </w:p>
          <w:p w14:paraId="458B4E4C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Kunst</w:t>
            </w:r>
          </w:p>
          <w:p w14:paraId="0C478BF6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Musik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D10162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EDC1B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BEA092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</w:t>
            </w:r>
          </w:p>
        </w:tc>
      </w:tr>
      <w:tr w:rsidR="00000000" w14:paraId="18DAAD07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FD636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unotenzeichen"/>
                <w:rFonts w:ascii="Arial" w:hAnsi="Arial"/>
                <w:sz w:val="15"/>
              </w:rPr>
              <w:footnoteReference w:id="2"/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69B633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FA19C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7CAC5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</w:t>
            </w:r>
          </w:p>
        </w:tc>
      </w:tr>
      <w:tr w:rsidR="00000000" w14:paraId="75F24BBB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2CA7A2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Sport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7AD46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6-8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F0B7C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10-12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8383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</w:t>
            </w:r>
          </w:p>
        </w:tc>
      </w:tr>
      <w:tr w:rsidR="00000000" w14:paraId="7EC584A9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04CE2" w14:textId="77777777" w:rsidR="00B27B38" w:rsidRDefault="00B27B38">
            <w:pPr>
              <w:pStyle w:val="RVfliesstext175nl"/>
            </w:pPr>
            <w:r>
              <w:t>Wahlpflichtunterricht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3"/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2761D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2-3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9DB54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10-12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7FE01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12-15</w:t>
            </w:r>
          </w:p>
        </w:tc>
      </w:tr>
      <w:tr w:rsidR="00000000" w14:paraId="50B69C16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F3636" w14:textId="77777777" w:rsidR="00B27B38" w:rsidRDefault="00B27B38">
            <w:pPr>
              <w:pStyle w:val="RVfliesstext175nl"/>
              <w:rPr>
                <w:rFonts w:cs="Calibri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FBF42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189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93ABD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FF56E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EE0D7BF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ED79B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F20017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58-62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FA67B1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115-120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68DC87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176-179</w:t>
            </w:r>
          </w:p>
        </w:tc>
      </w:tr>
      <w:tr w:rsidR="00000000" w14:paraId="76516214" w14:textId="77777777">
        <w:trPr>
          <w:trHeight w:val="21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C196C7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unotenzeichen"/>
                <w:rFonts w:ascii="Arial" w:hAnsi="Arial"/>
                <w:sz w:val="15"/>
              </w:rPr>
              <w:footnoteReference w:id="4"/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C20DD8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9A0CD9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BACD0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9-12</w:t>
            </w:r>
          </w:p>
        </w:tc>
      </w:tr>
      <w:tr w:rsidR="00000000" w14:paraId="25E1268B" w14:textId="77777777">
        <w:trPr>
          <w:trHeight w:val="210"/>
        </w:trPr>
        <w:tc>
          <w:tcPr>
            <w:tcW w:w="16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C9426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3C4B72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5: 29-31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745DA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7:   30-33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AFBC8C" w14:textId="77777777" w:rsidR="00B27B38" w:rsidRDefault="00B27B38">
            <w:pPr>
              <w:pStyle w:val="RVfliesstext175nl"/>
            </w:pPr>
          </w:p>
        </w:tc>
      </w:tr>
      <w:tr w:rsidR="00000000" w14:paraId="7E9D116B" w14:textId="77777777">
        <w:trPr>
          <w:trHeight w:val="210"/>
        </w:trPr>
        <w:tc>
          <w:tcPr>
            <w:tcW w:w="16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9907A9D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20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CA3E3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189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E826E9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8:   30-33</w:t>
            </w:r>
          </w:p>
        </w:tc>
        <w:tc>
          <w:tcPr>
            <w:tcW w:w="9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29A49D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6C3D0BEF" w14:textId="77777777">
        <w:trPr>
          <w:trHeight w:val="210"/>
        </w:trPr>
        <w:tc>
          <w:tcPr>
            <w:tcW w:w="16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B235C5" w14:textId="77777777" w:rsidR="00B27B38" w:rsidRDefault="00B27B38">
            <w:pPr>
              <w:pStyle w:val="RVfliesstext175nl"/>
              <w:rPr>
                <w:rFonts w:cs="Calibri"/>
              </w:rPr>
            </w:pPr>
          </w:p>
        </w:tc>
        <w:tc>
          <w:tcPr>
            <w:tcW w:w="1120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5C92A" w14:textId="77777777" w:rsidR="00B27B38" w:rsidRDefault="00B27B38">
            <w:pPr>
              <w:pStyle w:val="RVfliesstext175nl"/>
            </w:pPr>
          </w:p>
        </w:tc>
        <w:tc>
          <w:tcPr>
            <w:tcW w:w="1189" w:type="dxa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3411A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Klasse 9:   31-34</w:t>
            </w:r>
          </w:p>
        </w:tc>
        <w:tc>
          <w:tcPr>
            <w:tcW w:w="9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A54B0C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2DD251E4" w14:textId="77777777">
        <w:trPr>
          <w:trHeight w:val="210"/>
        </w:trPr>
        <w:tc>
          <w:tcPr>
            <w:tcW w:w="16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FC456" w14:textId="77777777" w:rsidR="00B27B38" w:rsidRDefault="00B27B38">
            <w:pPr>
              <w:pStyle w:val="RVfliesstext175nl"/>
            </w:pPr>
          </w:p>
        </w:tc>
        <w:tc>
          <w:tcPr>
            <w:tcW w:w="1120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C0276" w14:textId="77777777" w:rsidR="00B27B38" w:rsidRDefault="00B27B38">
            <w:pPr>
              <w:pStyle w:val="RVfliesstext175nl"/>
              <w:rPr>
                <w:rFonts w:cs="Calibri"/>
              </w:rPr>
            </w:pPr>
          </w:p>
        </w:tc>
        <w:tc>
          <w:tcPr>
            <w:tcW w:w="1189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97665E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3F2DF1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5A55759A" w14:textId="77777777">
        <w:trPr>
          <w:trHeight w:val="360"/>
        </w:trPr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C5B69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6BC534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7931AF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73DF97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188</w:t>
            </w:r>
          </w:p>
        </w:tc>
      </w:tr>
      <w:tr w:rsidR="00000000" w14:paraId="1CD9FB71" w14:textId="77777777">
        <w:trPr>
          <w:trHeight w:val="210"/>
        </w:trPr>
        <w:tc>
          <w:tcPr>
            <w:tcW w:w="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D754E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Zus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tzlich: Bis zu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nf Wochenstunden muttersprachlicher Unterricht</w:t>
            </w:r>
          </w:p>
        </w:tc>
      </w:tr>
      <w:tr w:rsidR="00000000" w14:paraId="3917AF2B" w14:textId="77777777">
        <w:trPr>
          <w:cantSplit/>
          <w:trHeight w:val="181"/>
        </w:trPr>
        <w:tc>
          <w:tcPr>
            <w:tcW w:w="4885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18FEA2D" w14:textId="77777777" w:rsidR="00B27B38" w:rsidRDefault="00B27B38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 xml:space="preserve"> Stundentafel f</w:t>
            </w:r>
            <w:r>
              <w:t>ü</w:t>
            </w:r>
            <w:r>
              <w:t>r die Sekundarstufe I - Gesamtschule</w:t>
            </w:r>
          </w:p>
        </w:tc>
      </w:tr>
      <w:tr w:rsidR="00000000" w14:paraId="4366E134" w14:textId="77777777">
        <w:trPr>
          <w:trHeight w:val="210"/>
          <w:tblHeader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7D0F9" w14:textId="77777777" w:rsidR="00B27B38" w:rsidRDefault="00B27B38">
            <w:pPr>
              <w:pStyle w:val="RVtabellenanker"/>
              <w:widowControl/>
            </w:pPr>
          </w:p>
          <w:p w14:paraId="2D08BDD2" w14:textId="77777777" w:rsidR="00B27B38" w:rsidRDefault="00B27B38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Anlage 7</w:t>
            </w:r>
          </w:p>
        </w:tc>
      </w:tr>
      <w:tr w:rsidR="00000000" w14:paraId="408AF89D" w14:textId="77777777">
        <w:trPr>
          <w:trHeight w:val="400"/>
          <w:tblHeader/>
        </w:trPr>
        <w:tc>
          <w:tcPr>
            <w:tcW w:w="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5CDA5F68" w14:textId="77777777" w:rsidR="00B27B38" w:rsidRDefault="00B27B38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Stundentafeln f</w:t>
            </w:r>
            <w:r>
              <w:t>ü</w:t>
            </w:r>
            <w:r>
              <w:t xml:space="preserve">r die Sekundarstufe I - </w:t>
            </w:r>
            <w:r>
              <w:br/>
              <w:t>Sekundarschule in integrierter und teilintegrierter Form</w:t>
            </w:r>
          </w:p>
        </w:tc>
      </w:tr>
      <w:tr w:rsidR="00000000" w14:paraId="159CF622" w14:textId="77777777">
        <w:trPr>
          <w:trHeight w:val="430"/>
          <w:tblHeader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708517" w14:textId="77777777" w:rsidR="00B27B38" w:rsidRDefault="00B27B38">
            <w:pPr>
              <w:pStyle w:val="RVtabelle75f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Klasse</w:t>
            </w:r>
          </w:p>
          <w:p w14:paraId="2DAE85F8" w14:textId="77777777" w:rsidR="00B27B38" w:rsidRDefault="00B27B38">
            <w:pPr>
              <w:pStyle w:val="RVfliesstext175fb"/>
              <w:rPr>
                <w:rFonts w:cs="Calibri"/>
              </w:rPr>
            </w:pPr>
            <w:r>
              <w:t>Lernbereich/Fach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640EE" w14:textId="77777777" w:rsidR="00B27B38" w:rsidRDefault="00B27B3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5 und 6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05A906" w14:textId="77777777" w:rsidR="00B27B38" w:rsidRDefault="00B27B3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 bis 10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323EB9" w14:textId="77777777" w:rsidR="00B27B38" w:rsidRDefault="00B27B38">
            <w:pPr>
              <w:pStyle w:val="RVtabelle75f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Wochenstunden</w:t>
            </w:r>
          </w:p>
        </w:tc>
      </w:tr>
      <w:tr w:rsidR="00000000" w14:paraId="0638EA75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B2F4C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Deutsch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72523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A1A59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618BB2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</w:t>
            </w:r>
          </w:p>
        </w:tc>
      </w:tr>
      <w:tr w:rsidR="00000000" w14:paraId="2C522D1C" w14:textId="77777777">
        <w:trPr>
          <w:trHeight w:val="78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74639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Gesellschaftslehre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5"/>
            </w:r>
            <w:r>
              <w:t>:</w:t>
            </w:r>
          </w:p>
          <w:p w14:paraId="709DC9A0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Geschichte</w:t>
            </w:r>
          </w:p>
          <w:p w14:paraId="704D05EB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Erdkunde</w:t>
            </w:r>
          </w:p>
          <w:p w14:paraId="55E8FFE1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Politik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AD5026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E8B3D9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850D7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</w:t>
            </w:r>
          </w:p>
        </w:tc>
      </w:tr>
      <w:tr w:rsidR="00000000" w14:paraId="5E54221B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995F50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EA7F98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2DA38B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7BD41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24</w:t>
            </w:r>
          </w:p>
        </w:tc>
      </w:tr>
      <w:tr w:rsidR="00000000" w14:paraId="476678A0" w14:textId="77777777">
        <w:trPr>
          <w:trHeight w:val="78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AD4830" w14:textId="77777777" w:rsidR="00B27B38" w:rsidRDefault="00B27B38">
            <w:pPr>
              <w:pStyle w:val="RVfliesstext175nl"/>
            </w:pPr>
            <w:r>
              <w:t>Naturwissenschaften</w:t>
            </w:r>
            <w:r>
              <w:rPr>
                <w:rFonts w:cs="Calibri"/>
              </w:rPr>
              <w:t>1:</w:t>
            </w:r>
          </w:p>
          <w:p w14:paraId="7EB7463B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Biologie</w:t>
            </w:r>
          </w:p>
          <w:p w14:paraId="580E3BBF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Chemie</w:t>
            </w:r>
          </w:p>
          <w:p w14:paraId="3516E109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Physik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3D728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6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21FEE8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3D0145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20</w:t>
            </w:r>
          </w:p>
        </w:tc>
      </w:tr>
      <w:tr w:rsidR="00000000" w14:paraId="51C17B5B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2E73AF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Englisch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18C715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A478D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7944F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</w:t>
            </w:r>
          </w:p>
        </w:tc>
      </w:tr>
      <w:tr w:rsidR="00000000" w14:paraId="76092ED0" w14:textId="77777777">
        <w:trPr>
          <w:trHeight w:val="78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6380A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Arbeitslehre</w:t>
            </w:r>
            <w:r>
              <w:t>1:</w:t>
            </w:r>
          </w:p>
          <w:p w14:paraId="31C09347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Hauswirtschaft</w:t>
            </w:r>
          </w:p>
          <w:p w14:paraId="43DED4BF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Technik</w:t>
            </w:r>
          </w:p>
          <w:p w14:paraId="569487F0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Wirtschaft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FF940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2-3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79D7C8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7-8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7CABA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</w:t>
            </w:r>
          </w:p>
        </w:tc>
      </w:tr>
      <w:tr w:rsidR="00000000" w14:paraId="16E70A03" w14:textId="77777777">
        <w:trPr>
          <w:trHeight w:val="74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5DB52" w14:textId="77777777" w:rsidR="00B27B38" w:rsidRDefault="00B27B38">
            <w:pPr>
              <w:pStyle w:val="RVfliesstext175nl"/>
            </w:pPr>
            <w:r>
              <w:t>K</w:t>
            </w:r>
            <w:r>
              <w:t>ü</w:t>
            </w:r>
            <w:r>
              <w:t>nstl./</w:t>
            </w:r>
            <w:r>
              <w:br/>
              <w:t>musischer Bereich</w:t>
            </w:r>
            <w:r>
              <w:rPr>
                <w:rFonts w:cs="Calibri"/>
              </w:rPr>
              <w:t>1:</w:t>
            </w:r>
          </w:p>
          <w:p w14:paraId="4DCBB912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Kunst</w:t>
            </w:r>
          </w:p>
          <w:p w14:paraId="1B87D10A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Musik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B3CE2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B722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2844E0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16</w:t>
            </w:r>
          </w:p>
        </w:tc>
      </w:tr>
      <w:tr w:rsidR="00000000" w14:paraId="71964866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77D741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Religionslehre</w:t>
            </w:r>
            <w:r>
              <w:rPr>
                <w:rStyle w:val="Funotenzeichen"/>
                <w:rFonts w:ascii="Arial" w:hAnsi="Arial"/>
                <w:sz w:val="15"/>
              </w:rPr>
              <w:footnoteReference w:id="6"/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99AFF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4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0C264C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8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25D62D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12</w:t>
            </w:r>
          </w:p>
        </w:tc>
      </w:tr>
      <w:tr w:rsidR="00000000" w14:paraId="1E238AA5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646FE9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Sport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6050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6-8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CA189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10-12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DC821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</w:t>
            </w:r>
          </w:p>
        </w:tc>
      </w:tr>
      <w:tr w:rsidR="00000000" w14:paraId="75A809AB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AA645" w14:textId="77777777" w:rsidR="00B27B38" w:rsidRDefault="00B27B38">
            <w:pPr>
              <w:pStyle w:val="RVfliesstext175nl"/>
            </w:pPr>
            <w:r>
              <w:t>Wahlpflichtunterricht</w:t>
            </w:r>
            <w:r>
              <w:rPr>
                <w:rStyle w:val="Funotenzeichen"/>
                <w:rFonts w:ascii="Arial" w:hAnsi="Arial" w:cs="Calibri"/>
                <w:sz w:val="15"/>
              </w:rPr>
              <w:footnoteReference w:id="7"/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98619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2-3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A4F89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10-12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0A2E88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12-15</w:t>
            </w:r>
          </w:p>
        </w:tc>
      </w:tr>
      <w:tr w:rsidR="00000000" w14:paraId="490BC3D4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87E566" w14:textId="77777777" w:rsidR="00B27B38" w:rsidRDefault="00B27B38">
            <w:pPr>
              <w:pStyle w:val="RVfliesstext175nl"/>
              <w:rPr>
                <w:rFonts w:cs="Calibri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7852B2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094BE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non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B2DE6C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A4F62AE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479C0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Kernstunden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F9D82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58-62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A4724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115-120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7EB6C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176-179</w:t>
            </w:r>
          </w:p>
        </w:tc>
      </w:tr>
      <w:tr w:rsidR="00000000" w14:paraId="5C747154" w14:textId="77777777">
        <w:trPr>
          <w:trHeight w:val="21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97BE4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rPr>
                <w:rFonts w:cs="Calibri"/>
              </w:rPr>
              <w:t>Erg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nzungsstunden</w:t>
            </w:r>
            <w:r>
              <w:rPr>
                <w:rStyle w:val="Funotenzeichen"/>
                <w:rFonts w:ascii="Arial" w:hAnsi="Arial"/>
                <w:sz w:val="15"/>
              </w:rPr>
              <w:footnoteReference w:id="8"/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6282AA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B8D5F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B58A5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9-12</w:t>
            </w:r>
          </w:p>
        </w:tc>
      </w:tr>
      <w:tr w:rsidR="00000000" w14:paraId="00D5FB31" w14:textId="77777777">
        <w:trPr>
          <w:trHeight w:val="21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C96FA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Wochenstundenrahmen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A8F181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5: 29-31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459EEE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7:   30-33</w:t>
            </w:r>
          </w:p>
        </w:tc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EEEBB8" w14:textId="77777777" w:rsidR="00B27B38" w:rsidRDefault="00B27B38">
            <w:pPr>
              <w:pStyle w:val="RVfliesstext175nl"/>
            </w:pPr>
          </w:p>
        </w:tc>
      </w:tr>
      <w:tr w:rsidR="00000000" w14:paraId="77EC8238" w14:textId="77777777">
        <w:trPr>
          <w:trHeight w:val="2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123854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rPr>
                <w:rFonts w:cs="Calibri"/>
              </w:rPr>
            </w:pPr>
          </w:p>
        </w:tc>
        <w:tc>
          <w:tcPr>
            <w:tcW w:w="1144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07CAD4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6: 29-32</w:t>
            </w:r>
          </w:p>
        </w:tc>
        <w:tc>
          <w:tcPr>
            <w:tcW w:w="1231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FD03F8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8:   30-33</w:t>
            </w:r>
          </w:p>
        </w:tc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8DEDE6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6FF6E453" w14:textId="77777777">
        <w:trPr>
          <w:trHeight w:val="2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4C8D50" w14:textId="77777777" w:rsidR="00B27B38" w:rsidRDefault="00B27B38">
            <w:pPr>
              <w:pStyle w:val="RVfliesstext175nl"/>
              <w:rPr>
                <w:rFonts w:cs="Calibri"/>
              </w:rPr>
            </w:pPr>
          </w:p>
        </w:tc>
        <w:tc>
          <w:tcPr>
            <w:tcW w:w="1144" w:type="dxa"/>
            <w:gridSpan w:val="2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61059" w14:textId="77777777" w:rsidR="00B27B38" w:rsidRDefault="00B27B38">
            <w:pPr>
              <w:pStyle w:val="RVfliesstext175nl"/>
            </w:pPr>
          </w:p>
        </w:tc>
        <w:tc>
          <w:tcPr>
            <w:tcW w:w="1231" w:type="dxa"/>
            <w:gridSpan w:val="3"/>
            <w:tcBorders>
              <w:top w:val="none" w:sz="6" w:space="0" w:color="auto"/>
              <w:left w:val="single" w:sz="6" w:space="0" w:color="auto"/>
              <w:bottom w:val="non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3E21D0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Klasse 9:   31-34</w:t>
            </w:r>
          </w:p>
        </w:tc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A40F97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  <w:rPr>
                <w:rFonts w:cs="Calibri"/>
              </w:rPr>
            </w:pPr>
          </w:p>
        </w:tc>
      </w:tr>
      <w:tr w:rsidR="00000000" w14:paraId="3424C995" w14:textId="77777777">
        <w:trPr>
          <w:trHeight w:val="2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A24780" w14:textId="77777777" w:rsidR="00B27B38" w:rsidRDefault="00B27B38">
            <w:pPr>
              <w:pStyle w:val="RVfliesstext175nl"/>
            </w:pPr>
          </w:p>
        </w:tc>
        <w:tc>
          <w:tcPr>
            <w:tcW w:w="1144" w:type="dxa"/>
            <w:gridSpan w:val="2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9DE361" w14:textId="77777777" w:rsidR="00B27B38" w:rsidRDefault="00B27B38">
            <w:pPr>
              <w:pStyle w:val="RVfliesstext175nl"/>
              <w:rPr>
                <w:rFonts w:cs="Calibri"/>
              </w:rPr>
            </w:pPr>
          </w:p>
        </w:tc>
        <w:tc>
          <w:tcPr>
            <w:tcW w:w="1231" w:type="dxa"/>
            <w:gridSpan w:val="3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28A6AE" w14:textId="77777777" w:rsidR="00B27B38" w:rsidRDefault="00B27B38">
            <w:pPr>
              <w:pStyle w:val="RVfliesstext175nl"/>
              <w:rPr>
                <w:rFonts w:cs="Calibri"/>
              </w:rPr>
            </w:pPr>
            <w:r>
              <w:t>Klasse 10: 31-34</w:t>
            </w:r>
          </w:p>
        </w:tc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8F1BA7" w14:textId="77777777" w:rsidR="00B27B38" w:rsidRDefault="00B27B38">
            <w:pPr>
              <w:pStyle w:val="RVfliesstext175nl"/>
              <w:tabs>
                <w:tab w:val="left" w:pos="700"/>
                <w:tab w:val="left" w:pos="1400"/>
                <w:tab w:val="left" w:pos="2100"/>
                <w:tab w:val="left" w:pos="2800"/>
                <w:tab w:val="left" w:pos="3500"/>
                <w:tab w:val="left" w:pos="4200"/>
                <w:tab w:val="left" w:pos="4900"/>
                <w:tab w:val="left" w:pos="5600"/>
                <w:tab w:val="left" w:pos="6300"/>
                <w:tab w:val="left" w:pos="7000"/>
                <w:tab w:val="left" w:pos="7700"/>
                <w:tab w:val="left" w:pos="8400"/>
                <w:tab w:val="left" w:pos="9100"/>
              </w:tabs>
              <w:spacing w:before="130" w:after="10" w:line="190" w:lineRule="exact"/>
              <w:jc w:val="center"/>
            </w:pPr>
          </w:p>
        </w:tc>
      </w:tr>
      <w:tr w:rsidR="00000000" w14:paraId="4F075418" w14:textId="77777777">
        <w:trPr>
          <w:trHeight w:val="360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5632E6" w14:textId="77777777" w:rsidR="00B27B38" w:rsidRDefault="00B27B38">
            <w:pPr>
              <w:pStyle w:val="RVfliesstext175nl"/>
            </w:pPr>
            <w:r>
              <w:rPr>
                <w:rFonts w:cs="Calibri"/>
              </w:rPr>
              <w:t>Gesamtwochenstunden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B45E5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  <w:rPr>
                <w:rFonts w:cs="Calibri"/>
              </w:rPr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53FB4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9C13E" w14:textId="77777777" w:rsidR="00B27B38" w:rsidRDefault="00B27B38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188</w:t>
            </w:r>
          </w:p>
        </w:tc>
      </w:tr>
      <w:tr w:rsidR="00000000" w14:paraId="03EEF090" w14:textId="77777777">
        <w:trPr>
          <w:trHeight w:val="210"/>
        </w:trPr>
        <w:tc>
          <w:tcPr>
            <w:tcW w:w="4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31FE20" w14:textId="77777777" w:rsidR="00B27B38" w:rsidRDefault="00B27B38">
            <w:pPr>
              <w:pStyle w:val="RVfliesstext175nb"/>
              <w:rPr>
                <w:rFonts w:cs="Arial"/>
              </w:rPr>
            </w:pPr>
            <w:r>
              <w:t>Zus</w:t>
            </w:r>
            <w:r>
              <w:t>ä</w:t>
            </w:r>
            <w:r>
              <w:t>tzlich: Bis zu f</w:t>
            </w:r>
            <w:r>
              <w:t>ü</w:t>
            </w:r>
            <w:r>
              <w:t>nf Wochenstunden muttersprachlicher Unterricht</w:t>
            </w:r>
          </w:p>
        </w:tc>
      </w:tr>
      <w:tr w:rsidR="00000000" w14:paraId="1BBF68E0" w14:textId="77777777">
        <w:trPr>
          <w:cantSplit/>
          <w:trHeight w:val="181"/>
        </w:trPr>
        <w:tc>
          <w:tcPr>
            <w:tcW w:w="4885" w:type="dxa"/>
            <w:gridSpan w:val="7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08F7D1D" w14:textId="77777777" w:rsidR="00B27B38" w:rsidRDefault="00B27B38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Stundentafel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Sekundarstufe I - Sekundarschule in integrierter und teilintegrierter Form</w:t>
            </w:r>
          </w:p>
        </w:tc>
      </w:tr>
    </w:tbl>
    <w:p w14:paraId="19271AB7" w14:textId="77777777" w:rsidR="00B27B38" w:rsidRDefault="00B27B38">
      <w:pPr>
        <w:pStyle w:val="RVfliesstext175nb"/>
        <w:rPr>
          <w:rFonts w:cs="Arial"/>
        </w:rPr>
      </w:pPr>
      <w:r>
        <w:t>ABl. NRW. 05/2016 S. 39</w:t>
      </w: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0316" w14:textId="77777777" w:rsidR="00B27B38" w:rsidRDefault="00B27B38">
      <w:pPr>
        <w:widowControl/>
        <w:rPr>
          <w:rFonts w:cs="Calibri"/>
        </w:rPr>
      </w:pPr>
      <w:r>
        <w:separator/>
      </w:r>
    </w:p>
  </w:endnote>
  <w:endnote w:type="continuationSeparator" w:id="0">
    <w:p w14:paraId="77354CDF" w14:textId="77777777" w:rsidR="00B27B38" w:rsidRDefault="00B27B38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0B99" w14:textId="77777777" w:rsidR="00B27B38" w:rsidRDefault="00B27B38">
    <w:pPr>
      <w:pStyle w:val="Footer1"/>
      <w:widowControl/>
      <w:tabs>
        <w:tab w:val="clear" w:pos="720"/>
      </w:tabs>
      <w:rPr>
        <w:rFonts w:cs="Calibri"/>
      </w:rPr>
    </w:pPr>
    <w:r>
      <w:t>©</w:t>
    </w:r>
    <w: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4D1E" w14:textId="77777777" w:rsidR="00B27B38" w:rsidRDefault="00B27B38">
    <w:pPr>
      <w:pStyle w:val="Footer1"/>
      <w:widowControl/>
      <w:tabs>
        <w:tab w:val="clear" w:pos="720"/>
      </w:tabs>
      <w:rPr>
        <w:rFonts w:cs="Calibri"/>
      </w:rPr>
    </w:pPr>
    <w:r>
      <w:rPr>
        <w:noProof/>
      </w:rPr>
      <w:pict w14:anchorId="15DD38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5.65pt;height:9.5pt;z-index:-251655168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2F50A3B5" w14:textId="77777777" w:rsidR="00B27B38" w:rsidRDefault="00B27B38">
                <w:pPr>
                  <w:pStyle w:val="Footer1"/>
                  <w:widowControl/>
                  <w:tabs>
                    <w:tab w:val="clear" w:pos="720"/>
                  </w:tabs>
                </w:pPr>
                <w:r>
                  <w:rPr>
                    <w:rFonts w:cs="Calibri"/>
                  </w:rPr>
                  <w:t>©</w:t>
                </w:r>
                <w:r>
                  <w:rPr>
                    <w:rFonts w:cs="Calibri"/>
                  </w:rPr>
                  <w:t xml:space="preserve"> Ritterbach Verlag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4279" w14:textId="77777777" w:rsidR="00B27B38" w:rsidRDefault="00B27B38">
    <w:pPr>
      <w:pStyle w:val="Footer1"/>
      <w:widowControl/>
      <w:tabs>
        <w:tab w:val="clear" w:pos="720"/>
      </w:tabs>
    </w:pPr>
    <w:r>
      <w:rPr>
        <w:noProof/>
      </w:rPr>
      <w:pict w14:anchorId="62CFBC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65.65pt;height:9.5pt;z-index:-251657216;visibility:visible;mso-wrap-distance-left:0;mso-wrap-distance-right:0;mso-position-horizontal:left;mso-position-horizontal-relative:text;mso-position-vertical:bottom;mso-position-vertical-relative:line" o:allowincell="f" stroked="f" strokeweight="0">
          <v:textbox inset="0,0,0,0">
            <w:txbxContent>
              <w:p w14:paraId="4B5578CB" w14:textId="77777777" w:rsidR="00B27B38" w:rsidRDefault="00B27B38">
                <w:pPr>
                  <w:pStyle w:val="Footer1"/>
                  <w:widowControl/>
                  <w:tabs>
                    <w:tab w:val="clear" w:pos="720"/>
                  </w:tabs>
                  <w:rPr>
                    <w:rFonts w:cs="Calibri"/>
                  </w:rPr>
                </w:pPr>
                <w:r>
                  <w:t>©</w:t>
                </w:r>
                <w:r>
                  <w:t xml:space="preserve"> Ritterbach Verlag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57F5" w14:textId="77777777" w:rsidR="00B27B38" w:rsidRDefault="00B27B38">
      <w:pPr>
        <w:widowControl/>
        <w:rPr>
          <w:rFonts w:cs="Calibri"/>
          <w:sz w:val="12"/>
        </w:rPr>
      </w:pPr>
      <w:r>
        <w:separator/>
      </w:r>
    </w:p>
  </w:footnote>
  <w:footnote w:type="continuationSeparator" w:id="0">
    <w:p w14:paraId="5C1F3D2D" w14:textId="77777777" w:rsidR="00B27B38" w:rsidRDefault="00B27B38">
      <w:pPr>
        <w:widowControl/>
        <w:rPr>
          <w:rFonts w:cs="Calibri"/>
          <w:sz w:val="12"/>
        </w:rPr>
      </w:pPr>
      <w:r>
        <w:continuationSeparator/>
      </w:r>
    </w:p>
  </w:footnote>
  <w:footnote w:id="1">
    <w:p w14:paraId="569007BF" w14:textId="77777777" w:rsidR="00B27B38" w:rsidRDefault="00B27B38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rPr>
          <w:rFonts w:cs="Calibri"/>
        </w:rPr>
        <w:t>Alle Lernbereiche k</w:t>
      </w:r>
      <w:r>
        <w:rPr>
          <w:rFonts w:cs="Calibri"/>
        </w:rPr>
        <w:t>ö</w:t>
      </w:r>
      <w:r>
        <w:rPr>
          <w:rFonts w:cs="Calibri"/>
        </w:rPr>
        <w:t>nnen f</w:t>
      </w:r>
      <w:r>
        <w:rPr>
          <w:rFonts w:cs="Calibri"/>
        </w:rPr>
        <w:t>ä</w:t>
      </w:r>
      <w:r>
        <w:rPr>
          <w:rFonts w:cs="Calibri"/>
        </w:rPr>
        <w:t>cherintegriert oder f</w:t>
      </w:r>
      <w:r>
        <w:rPr>
          <w:rFonts w:cs="Calibri"/>
        </w:rPr>
        <w:t>ä</w:t>
      </w:r>
      <w:r>
        <w:rPr>
          <w:rFonts w:cs="Calibri"/>
        </w:rPr>
        <w:t>chergetrennt unterrichtet werden</w:t>
      </w:r>
      <w:r>
        <w:t>.</w:t>
      </w:r>
      <w:r>
        <w:rPr>
          <w:rFonts w:cs="Calibri"/>
        </w:rPr>
        <w:t xml:space="preserve"> Innerhalb des jeweiligen Lernbereichs sind die F</w:t>
      </w:r>
      <w:r>
        <w:rPr>
          <w:rFonts w:cs="Calibri"/>
        </w:rPr>
        <w:t>ä</w:t>
      </w:r>
      <w:r>
        <w:rPr>
          <w:rFonts w:cs="Calibri"/>
        </w:rPr>
        <w:t>cher w</w:t>
      </w:r>
      <w:r>
        <w:rPr>
          <w:rFonts w:cs="Calibri"/>
        </w:rPr>
        <w:t>ä</w:t>
      </w:r>
      <w:r>
        <w:rPr>
          <w:rFonts w:cs="Calibri"/>
        </w:rPr>
        <w:t>hrend des Bildungsganges gleichgewichtig zu ber</w:t>
      </w:r>
      <w:r>
        <w:rPr>
          <w:rFonts w:cs="Calibri"/>
        </w:rPr>
        <w:t>ü</w:t>
      </w:r>
      <w:r>
        <w:rPr>
          <w:rFonts w:cs="Calibri"/>
        </w:rPr>
        <w:t>cksichtigen</w:t>
      </w:r>
      <w:r>
        <w:t>.</w:t>
      </w:r>
    </w:p>
  </w:footnote>
  <w:footnote w:id="2">
    <w:p w14:paraId="6E860BF1" w14:textId="77777777" w:rsidR="00B27B38" w:rsidRDefault="00B27B38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 xml:space="preserve">r den Unterricht in Praktischer Philosophie gilt </w:t>
      </w:r>
      <w:r>
        <w:rPr>
          <w:rFonts w:cs="Calibri"/>
        </w:rPr>
        <w:t>§</w:t>
      </w:r>
      <w:r>
        <w:t xml:space="preserve"> 3 Absatz 5</w:t>
      </w:r>
      <w:r>
        <w:rPr>
          <w:rFonts w:cs="Calibri"/>
        </w:rPr>
        <w:t>.</w:t>
      </w:r>
    </w:p>
  </w:footnote>
  <w:footnote w:id="3">
    <w:p w14:paraId="2785096C" w14:textId="77777777" w:rsidR="00B27B38" w:rsidRDefault="00B27B38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rPr>
          <w:rFonts w:cs="Calibri"/>
        </w:rPr>
        <w:t>Der Wahlpflichtunterricht beginnt mit Ausnahme der zweiten Fremdsprache in Klasse 6 oder Klasse 7</w:t>
      </w:r>
      <w:r>
        <w:t>.</w:t>
      </w:r>
      <w:r>
        <w:rPr>
          <w:rFonts w:cs="Calibri"/>
        </w:rPr>
        <w:t xml:space="preserve"> Es gilt </w:t>
      </w:r>
      <w:r>
        <w:t>§</w:t>
      </w:r>
      <w:r>
        <w:rPr>
          <w:rFonts w:cs="Calibri"/>
        </w:rPr>
        <w:t xml:space="preserve"> 19 Absatz 2 in Verbindung mit </w:t>
      </w:r>
      <w:r>
        <w:t>§</w:t>
      </w:r>
      <w:r>
        <w:rPr>
          <w:rFonts w:cs="Calibri"/>
        </w:rPr>
        <w:t xml:space="preserve"> 19 Absatz 1 Satz 2</w:t>
      </w:r>
      <w:r>
        <w:t>.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etwaigen Unterricht in der zweiten Fremdsprache sind f</w:t>
      </w:r>
      <w:r>
        <w:rPr>
          <w:rFonts w:cs="Calibri"/>
        </w:rPr>
        <w:t>ü</w:t>
      </w:r>
      <w:r>
        <w:rPr>
          <w:rFonts w:cs="Calibri"/>
        </w:rPr>
        <w:t xml:space="preserve">r die Klassen 6 bis 10 </w:t>
      </w:r>
      <w:r>
        <w:t>-</w:t>
      </w:r>
      <w:r>
        <w:rPr>
          <w:rFonts w:cs="Calibri"/>
        </w:rPr>
        <w:t xml:space="preserve"> soweit durchgehend belegt </w:t>
      </w:r>
      <w:r>
        <w:t>-</w:t>
      </w:r>
      <w:r>
        <w:rPr>
          <w:rFonts w:cs="Calibri"/>
        </w:rPr>
        <w:t xml:space="preserve"> mindestens 14 Wochenstunden vorzusehen</w:t>
      </w:r>
      <w:r>
        <w:t>.</w:t>
      </w:r>
    </w:p>
  </w:footnote>
  <w:footnote w:id="4">
    <w:p w14:paraId="35C74B3A" w14:textId="77777777" w:rsidR="00B27B38" w:rsidRDefault="00B27B38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>r die Erg</w:t>
      </w:r>
      <w:r>
        <w:t>ä</w:t>
      </w:r>
      <w:r>
        <w:t xml:space="preserve">nzungsstunden gilt </w:t>
      </w:r>
      <w:r>
        <w:rPr>
          <w:rFonts w:cs="Calibri"/>
        </w:rPr>
        <w:t>§</w:t>
      </w:r>
      <w:r>
        <w:t xml:space="preserve"> 19 Absatz 3</w:t>
      </w:r>
      <w:r>
        <w:rPr>
          <w:rFonts w:cs="Calibri"/>
        </w:rPr>
        <w:t>.</w:t>
      </w:r>
      <w:r>
        <w:t xml:space="preserve"> Eine weitere </w:t>
      </w:r>
      <w:r>
        <w:rPr>
          <w:rFonts w:cs="Calibri"/>
        </w:rPr>
        <w:t>(</w:t>
      </w:r>
      <w:r>
        <w:t>zweite oder dritte</w:t>
      </w:r>
      <w:r>
        <w:rPr>
          <w:rFonts w:cs="Calibri"/>
        </w:rPr>
        <w:t>)</w:t>
      </w:r>
      <w:r>
        <w:t xml:space="preserve"> Fremdsprache wird </w:t>
      </w:r>
      <w:r>
        <w:rPr>
          <w:rFonts w:cs="Calibri"/>
        </w:rPr>
        <w:t>-</w:t>
      </w:r>
      <w:r>
        <w:t xml:space="preserve"> soweit durchgehend belegt </w:t>
      </w:r>
      <w:r>
        <w:rPr>
          <w:rFonts w:cs="Calibri"/>
        </w:rPr>
        <w:t>-</w:t>
      </w:r>
      <w:r>
        <w:t xml:space="preserve"> von Klasse 8 bis Klasse 10 mit je drei Wochenstunden unterrichtet</w:t>
      </w:r>
      <w:r>
        <w:rPr>
          <w:rFonts w:cs="Calibri"/>
        </w:rPr>
        <w:t>.</w:t>
      </w:r>
    </w:p>
  </w:footnote>
  <w:footnote w:id="5">
    <w:p w14:paraId="399DC57D" w14:textId="77777777" w:rsidR="00B27B38" w:rsidRDefault="00B27B38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  <w:t>Alle Lernbereiche k</w:t>
      </w:r>
      <w:r>
        <w:rPr>
          <w:rFonts w:cs="Calibri"/>
        </w:rPr>
        <w:t>ö</w:t>
      </w:r>
      <w:r>
        <w:rPr>
          <w:rFonts w:cs="Calibri"/>
        </w:rPr>
        <w:t>nnen f</w:t>
      </w:r>
      <w:r>
        <w:rPr>
          <w:rFonts w:cs="Calibri"/>
        </w:rPr>
        <w:t>ä</w:t>
      </w:r>
      <w:r>
        <w:rPr>
          <w:rFonts w:cs="Calibri"/>
        </w:rPr>
        <w:t>cherintegriert oder f</w:t>
      </w:r>
      <w:r>
        <w:rPr>
          <w:rFonts w:cs="Calibri"/>
        </w:rPr>
        <w:t>ä</w:t>
      </w:r>
      <w:r>
        <w:rPr>
          <w:rFonts w:cs="Calibri"/>
        </w:rPr>
        <w:t>chergetrennt unterrichtet werden</w:t>
      </w:r>
      <w:r>
        <w:t>.</w:t>
      </w:r>
      <w:r>
        <w:rPr>
          <w:rFonts w:cs="Calibri"/>
        </w:rPr>
        <w:t xml:space="preserve"> Innerhalb des jeweiligen Lernbereichs sind die F</w:t>
      </w:r>
      <w:r>
        <w:rPr>
          <w:rFonts w:cs="Calibri"/>
        </w:rPr>
        <w:t>ä</w:t>
      </w:r>
      <w:r>
        <w:rPr>
          <w:rFonts w:cs="Calibri"/>
        </w:rPr>
        <w:t>cher w</w:t>
      </w:r>
      <w:r>
        <w:rPr>
          <w:rFonts w:cs="Calibri"/>
        </w:rPr>
        <w:t>ä</w:t>
      </w:r>
      <w:r>
        <w:rPr>
          <w:rFonts w:cs="Calibri"/>
        </w:rPr>
        <w:t>hrend des Bildungsganges gleichgewichtig zu ber</w:t>
      </w:r>
      <w:r>
        <w:rPr>
          <w:rFonts w:cs="Calibri"/>
        </w:rPr>
        <w:t>ü</w:t>
      </w:r>
      <w:r>
        <w:rPr>
          <w:rFonts w:cs="Calibri"/>
        </w:rPr>
        <w:t>cksichtigen</w:t>
      </w:r>
      <w:r>
        <w:t>.</w:t>
      </w:r>
    </w:p>
  </w:footnote>
  <w:footnote w:id="6">
    <w:p w14:paraId="74AE28F2" w14:textId="77777777" w:rsidR="00B27B38" w:rsidRDefault="00B27B38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 xml:space="preserve">r den Unterricht in Praktischer Philosophie gilt </w:t>
      </w:r>
      <w:r>
        <w:rPr>
          <w:rFonts w:cs="Calibri"/>
        </w:rPr>
        <w:t>§</w:t>
      </w:r>
      <w:r>
        <w:t xml:space="preserve"> 3 Absatz 5</w:t>
      </w:r>
      <w:r>
        <w:rPr>
          <w:rFonts w:cs="Calibri"/>
        </w:rPr>
        <w:t>.</w:t>
      </w:r>
    </w:p>
  </w:footnote>
  <w:footnote w:id="7">
    <w:p w14:paraId="5865B244" w14:textId="77777777" w:rsidR="00B27B38" w:rsidRDefault="00B27B38">
      <w:pPr>
        <w:pStyle w:val="RVFudfnote160nb"/>
        <w:tabs>
          <w:tab w:val="clear" w:pos="720"/>
        </w:tabs>
        <w:rPr>
          <w:rFonts w:cs="Calibri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rPr>
          <w:rFonts w:cs="Calibri"/>
        </w:rPr>
        <w:t>Der Wahlpflichtunterricht beginnt mit Ausnahme der zweiten Fremdsprache in Klasse 6 oder Klasse 7</w:t>
      </w:r>
      <w:r>
        <w:t>.</w:t>
      </w:r>
      <w:r>
        <w:rPr>
          <w:rFonts w:cs="Calibri"/>
        </w:rPr>
        <w:t xml:space="preserve"> Es gilt </w:t>
      </w:r>
      <w:r>
        <w:t>§</w:t>
      </w:r>
      <w:r>
        <w:rPr>
          <w:rFonts w:cs="Calibri"/>
        </w:rPr>
        <w:t xml:space="preserve"> 20 Absatz 2 in Verbindung mit </w:t>
      </w:r>
      <w:r>
        <w:t>§</w:t>
      </w:r>
      <w:r>
        <w:rPr>
          <w:rFonts w:cs="Calibri"/>
        </w:rPr>
        <w:t xml:space="preserve"> 20 Absatz 1 Satz 2</w:t>
      </w:r>
      <w:r>
        <w:t>.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etwaigen Unterricht in der zweiten Fremdsprache sind f</w:t>
      </w:r>
      <w:r>
        <w:rPr>
          <w:rFonts w:cs="Calibri"/>
        </w:rPr>
        <w:t>ü</w:t>
      </w:r>
      <w:r>
        <w:rPr>
          <w:rFonts w:cs="Calibri"/>
        </w:rPr>
        <w:t xml:space="preserve">r die Klassen 6 bis 10 </w:t>
      </w:r>
      <w:r>
        <w:t>-</w:t>
      </w:r>
      <w:r>
        <w:rPr>
          <w:rFonts w:cs="Calibri"/>
        </w:rPr>
        <w:t xml:space="preserve"> soweit durchgehend belegt </w:t>
      </w:r>
      <w:r>
        <w:t>-</w:t>
      </w:r>
      <w:r>
        <w:rPr>
          <w:rFonts w:cs="Calibri"/>
        </w:rPr>
        <w:t xml:space="preserve"> mindestens 14 Wochenstunden vorzusehen</w:t>
      </w:r>
      <w:r>
        <w:t>.</w:t>
      </w:r>
    </w:p>
  </w:footnote>
  <w:footnote w:id="8">
    <w:p w14:paraId="5074B956" w14:textId="77777777" w:rsidR="00B27B38" w:rsidRDefault="00B27B38">
      <w:pPr>
        <w:pStyle w:val="RVFudfnote160nb"/>
        <w:tabs>
          <w:tab w:val="clear" w:pos="720"/>
        </w:tabs>
      </w:pPr>
      <w:r>
        <w:rPr>
          <w:rStyle w:val="Fudfnotenzeichen"/>
          <w:rFonts w:ascii="Arial" w:hAnsi="Arial" w:cs="Calibri"/>
          <w:sz w:val="12"/>
        </w:rPr>
        <w:footnoteRef/>
      </w:r>
      <w:r>
        <w:tab/>
        <w:t>F</w:t>
      </w:r>
      <w:r>
        <w:t>ü</w:t>
      </w:r>
      <w:r>
        <w:t>r die Erg</w:t>
      </w:r>
      <w:r>
        <w:t>ä</w:t>
      </w:r>
      <w:r>
        <w:t xml:space="preserve">nzungsstunden gilt </w:t>
      </w:r>
      <w:r>
        <w:rPr>
          <w:rFonts w:cs="Calibri"/>
        </w:rPr>
        <w:t>§</w:t>
      </w:r>
      <w:r>
        <w:t xml:space="preserve"> 20 Absatz 3</w:t>
      </w:r>
      <w:r>
        <w:rPr>
          <w:rFonts w:cs="Calibri"/>
        </w:rPr>
        <w:t>.</w:t>
      </w:r>
      <w:r>
        <w:t xml:space="preserve"> Eine weitere </w:t>
      </w:r>
      <w:r>
        <w:rPr>
          <w:rFonts w:cs="Calibri"/>
        </w:rPr>
        <w:t>(</w:t>
      </w:r>
      <w:r>
        <w:t>zweite oder dritte</w:t>
      </w:r>
      <w:r>
        <w:rPr>
          <w:rFonts w:cs="Calibri"/>
        </w:rPr>
        <w:t>)</w:t>
      </w:r>
      <w:r>
        <w:t xml:space="preserve"> Fremdsprache wird </w:t>
      </w:r>
      <w:r>
        <w:rPr>
          <w:rFonts w:cs="Calibri"/>
        </w:rPr>
        <w:t>-</w:t>
      </w:r>
      <w:r>
        <w:t xml:space="preserve"> soweit durchgehend belegt </w:t>
      </w:r>
      <w:r>
        <w:rPr>
          <w:rFonts w:cs="Calibri"/>
        </w:rPr>
        <w:t>-</w:t>
      </w:r>
      <w:r>
        <w:t xml:space="preserve"> von Klasse 8 bis Klasse 10 mit je drei Wochenstunden unterrichtet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13F3"/>
    <w:rsid w:val="003B13F3"/>
    <w:rsid w:val="00A339FA"/>
    <w:rsid w:val="00B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03F893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  <w:lang w:bidi="hi-IN"/>
    </w:rPr>
  </w:style>
  <w:style w:type="paragraph" w:styleId="Liste">
    <w:name w:val="List"/>
    <w:basedOn w:val="Textkrper"/>
    <w:uiPriority w:val="99"/>
    <w:pPr>
      <w:spacing w:after="0"/>
    </w:p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qFormat/>
    <w:rPr>
      <w:rFonts w:asciiTheme="minorHAnsi" w:hAnsiTheme="minorHAnsi"/>
      <w:sz w:val="22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2024-09-10T02:39:00Z</dcterms:created>
  <dcterms:modified xsi:type="dcterms:W3CDTF">2024-09-10T02:39:00Z</dcterms:modified>
</cp:coreProperties>
</file>