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C6640" w14:textId="77777777" w:rsidR="00800ADC" w:rsidRDefault="00800ADC">
      <w:pPr>
        <w:pStyle w:val="RVtabellenanker"/>
        <w:framePr w:h="20" w:hRule="exact" w:wrap="auto" w:hAnchor="text"/>
        <w:widowControl/>
      </w:pPr>
    </w:p>
    <w:tbl>
      <w:tblPr>
        <w:tblW w:w="0" w:type="auto"/>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4883"/>
      </w:tblGrid>
      <w:tr w:rsidR="00000000" w14:paraId="53B76707" w14:textId="77777777">
        <w:tc>
          <w:tcPr>
            <w:tcW w:w="4883" w:type="dxa"/>
            <w:tcBorders>
              <w:top w:val="none" w:sz="2" w:space="0" w:color="auto"/>
              <w:bottom w:val="none" w:sz="2" w:space="0" w:color="auto"/>
            </w:tcBorders>
            <w:shd w:val="solid" w:color="CCCCCC" w:fill="auto"/>
            <w:tcMar>
              <w:top w:w="100" w:type="dxa"/>
              <w:left w:w="60" w:type="dxa"/>
              <w:bottom w:w="60" w:type="dxa"/>
              <w:right w:w="60" w:type="dxa"/>
            </w:tcMar>
          </w:tcPr>
          <w:p w14:paraId="442B7F17" w14:textId="77777777" w:rsidR="00800ADC" w:rsidRDefault="00800ADC">
            <w:pPr>
              <w:pStyle w:val="RVfliesstext175nb"/>
              <w:rPr>
                <w:rFonts w:cs="Arial"/>
              </w:rPr>
            </w:pPr>
            <w:r>
              <w:t xml:space="preserve">Die </w:t>
            </w:r>
            <w:r>
              <w:t>Ä</w:t>
            </w:r>
            <w:r>
              <w:t>nderungsverordnung setzt die Vorgaben der novellierten EU-Berufsanerkennungsrichtlinie 2005/36/EG f</w:t>
            </w:r>
            <w:r>
              <w:t>ü</w:t>
            </w:r>
            <w:r>
              <w:t>r den Bereich der Lehrkr</w:t>
            </w:r>
            <w:r>
              <w:t>ä</w:t>
            </w:r>
            <w:r>
              <w:t>fte rechtstechnisch um. Daneben wurden redaktionelle Anpassungen vorgenommen und einige Regelungen anwendungsfreundlicher gestaltet.</w:t>
            </w:r>
          </w:p>
        </w:tc>
      </w:tr>
    </w:tbl>
    <w:p w14:paraId="3DF850EF" w14:textId="77777777" w:rsidR="00800ADC" w:rsidRDefault="00800ADC">
      <w:pPr>
        <w:pStyle w:val="BASS-Nr-ABl"/>
        <w:rPr>
          <w:rFonts w:cs="Arial"/>
        </w:rPr>
      </w:pPr>
      <w:r>
        <w:t>Zu BASS 20-08 Nr. 6.1</w:t>
      </w:r>
    </w:p>
    <w:p w14:paraId="7A45AF0C" w14:textId="77777777" w:rsidR="00800ADC" w:rsidRDefault="00800ADC">
      <w:pPr>
        <w:pStyle w:val="RVueberschrift1100fz"/>
        <w:keepNext/>
        <w:keepLines/>
        <w:rPr>
          <w:rFonts w:cs="Arial"/>
        </w:rPr>
      </w:pPr>
      <w:r>
        <w:t xml:space="preserve">Verordnung </w:t>
      </w:r>
      <w:r>
        <w:br/>
        <w:t xml:space="preserve">zur </w:t>
      </w:r>
      <w:r>
        <w:t>Ä</w:t>
      </w:r>
      <w:r>
        <w:t xml:space="preserve">nderung der </w:t>
      </w:r>
      <w:r>
        <w:br/>
        <w:t>AnerkennungsVO Berufsqualifikation Lehramt</w:t>
      </w:r>
    </w:p>
    <w:p w14:paraId="5E595179" w14:textId="77777777" w:rsidR="00800ADC" w:rsidRDefault="00800ADC">
      <w:pPr>
        <w:pStyle w:val="RVueberschrift285nz"/>
        <w:keepNext/>
        <w:keepLines/>
      </w:pPr>
      <w:r>
        <w:rPr>
          <w:rFonts w:cs="Calibri"/>
        </w:rPr>
        <w:t xml:space="preserve">Vom 11. Januar 2016 </w:t>
      </w:r>
      <w:r>
        <w:rPr>
          <w:rFonts w:cs="Calibri"/>
        </w:rPr>
        <w:br/>
        <w:t>(GV. NRW. S. 23)</w:t>
      </w:r>
    </w:p>
    <w:p w14:paraId="23978160" w14:textId="77777777" w:rsidR="00800ADC" w:rsidRDefault="00800ADC">
      <w:pPr>
        <w:pStyle w:val="RVfliesstext175nb"/>
        <w:rPr>
          <w:rFonts w:cs="Arial"/>
        </w:rPr>
      </w:pPr>
      <w:r>
        <w:t xml:space="preserve">Auf Grund des </w:t>
      </w:r>
      <w:r>
        <w:t>§</w:t>
      </w:r>
      <w:r>
        <w:t xml:space="preserve"> 14 Absatz 5 Satz 2 Nummer 1 des Lehrerausbildungsgesetzes vom 12. Mai 2009 (GV. NRW. S. 308), der durch Artikel 4 des Gesetzes vom 28. Mai 2013 (GV. NRW. S. 272) ge</w:t>
      </w:r>
      <w:r>
        <w:t>ä</w:t>
      </w:r>
      <w:r>
        <w:t>ndert worden ist, verordnet das Ministerium f</w:t>
      </w:r>
      <w:r>
        <w:t>ü</w:t>
      </w:r>
      <w:r>
        <w:t>r Schule und Weiterbildung:</w:t>
      </w:r>
    </w:p>
    <w:p w14:paraId="064B015E" w14:textId="77777777" w:rsidR="00800ADC" w:rsidRDefault="00800ADC">
      <w:pPr>
        <w:pStyle w:val="RVueberschrift285fz"/>
        <w:keepNext/>
        <w:keepLines/>
        <w:rPr>
          <w:rFonts w:cs="Arial"/>
        </w:rPr>
      </w:pPr>
      <w:r>
        <w:t>Artikel 1</w:t>
      </w:r>
    </w:p>
    <w:p w14:paraId="06801D30" w14:textId="77777777" w:rsidR="00800ADC" w:rsidRDefault="00800ADC">
      <w:pPr>
        <w:pStyle w:val="RVfliesstext175nb"/>
        <w:rPr>
          <w:rFonts w:cs="Arial"/>
        </w:rPr>
      </w:pPr>
      <w:r>
        <w:t>Die AnerkennungsVO Berufsqualifikation Lehramt vom 22. Oktober 2007 (GV. NRW. S. 430), die durch Artikel 2 der Verordnung vom 6. Oktober 2009 (GV. NRW. S. 511) ge</w:t>
      </w:r>
      <w:r>
        <w:t>ä</w:t>
      </w:r>
      <w:r>
        <w:t>ndert worden ist, wird wie folgt ge</w:t>
      </w:r>
      <w:r>
        <w:t>ä</w:t>
      </w:r>
      <w:r>
        <w:t>ndert:</w:t>
      </w:r>
    </w:p>
    <w:p w14:paraId="7BEC6A17" w14:textId="77777777" w:rsidR="00800ADC" w:rsidRDefault="00800ADC">
      <w:pPr>
        <w:pStyle w:val="RVfliesstext175nb"/>
        <w:rPr>
          <w:rFonts w:cs="Arial"/>
        </w:rPr>
      </w:pPr>
      <w:r>
        <w:t xml:space="preserve">1. Die </w:t>
      </w:r>
      <w:r>
        <w:t>§§</w:t>
      </w:r>
      <w:r>
        <w:t xml:space="preserve"> 1 bis 3 werden durch die folgenden </w:t>
      </w:r>
      <w:r>
        <w:t>§§</w:t>
      </w:r>
      <w:r>
        <w:t xml:space="preserve"> 1 bis 6 ersetzt:</w:t>
      </w:r>
    </w:p>
    <w:p w14:paraId="37AEE247" w14:textId="77777777" w:rsidR="00800ADC" w:rsidRDefault="00800ADC">
      <w:pPr>
        <w:pStyle w:val="RVueberschrift285fz"/>
        <w:keepNext/>
        <w:keepLines/>
        <w:rPr>
          <w:rFonts w:cs="Arial"/>
        </w:rPr>
      </w:pPr>
      <w:r>
        <w:t>„§</w:t>
      </w:r>
      <w:r>
        <w:t xml:space="preserve"> 1 </w:t>
      </w:r>
      <w:r>
        <w:br/>
        <w:t>Anwendungsbereich</w:t>
      </w:r>
    </w:p>
    <w:p w14:paraId="4B2B8340" w14:textId="77777777" w:rsidR="00800ADC" w:rsidRDefault="00800ADC">
      <w:pPr>
        <w:pStyle w:val="RVfliesstext175nb"/>
        <w:rPr>
          <w:rFonts w:cs="Arial"/>
        </w:rPr>
      </w:pPr>
      <w:r>
        <w:t>(1) Diese Verordnung setzt die Richtlinie 2005/36/EG des Europ</w:t>
      </w:r>
      <w:r>
        <w:t>ä</w:t>
      </w:r>
      <w:r>
        <w:t xml:space="preserve">ischen Parlaments und des Rates vom 7. September 2005 </w:t>
      </w:r>
      <w:r>
        <w:t>ü</w:t>
      </w:r>
      <w:r>
        <w:t>ber die Anerkennung von Berufsqualifikationen (ABl. L 255 vom 30.09.2005, S. 22, L 271 vom 16.10.2007, S. 18, L 93 vom 04.04.2008, S. 28, L 33 vom 03.02.2009, S. 49, L 305 vom 24.10.2014, S. 115), die zuletzt durch Richtlinie 2013/55/EU (ABl. L 354 vom 28.12.2013, S. 132) ge</w:t>
      </w:r>
      <w:r>
        <w:t>ä</w:t>
      </w:r>
      <w:r>
        <w:t>ndert worden ist, um.</w:t>
      </w:r>
    </w:p>
    <w:p w14:paraId="5F5716B3" w14:textId="77777777" w:rsidR="00800ADC" w:rsidRDefault="00800ADC">
      <w:pPr>
        <w:pStyle w:val="RVfliesstext175nb"/>
        <w:rPr>
          <w:rFonts w:cs="Arial"/>
        </w:rPr>
      </w:pPr>
      <w:r>
        <w:t>(2) Mitgliedstaat im Sinne dieser Verordnung ist</w:t>
      </w:r>
    </w:p>
    <w:p w14:paraId="2B0EB2CF" w14:textId="77777777" w:rsidR="00800ADC" w:rsidRDefault="00800ADC">
      <w:pPr>
        <w:pStyle w:val="RVfliesstext175nb"/>
        <w:rPr>
          <w:rFonts w:cs="Arial"/>
        </w:rPr>
      </w:pPr>
      <w:r>
        <w:t>1. jeder Mitgliedstaat der Europ</w:t>
      </w:r>
      <w:r>
        <w:t>ä</w:t>
      </w:r>
      <w:r>
        <w:t>ischen Union,</w:t>
      </w:r>
    </w:p>
    <w:p w14:paraId="6DEE8A9C" w14:textId="77777777" w:rsidR="00800ADC" w:rsidRDefault="00800ADC">
      <w:pPr>
        <w:pStyle w:val="RVfliesstext175nb"/>
        <w:rPr>
          <w:rFonts w:cs="Arial"/>
        </w:rPr>
      </w:pPr>
      <w:r>
        <w:t xml:space="preserve">2. jeder andere Vertragsstaat des Abkommens </w:t>
      </w:r>
      <w:r>
        <w:t>ü</w:t>
      </w:r>
      <w:r>
        <w:t>ber den Europ</w:t>
      </w:r>
      <w:r>
        <w:t>ä</w:t>
      </w:r>
      <w:r>
        <w:t>ischen Wirtschaftsraum oder</w:t>
      </w:r>
    </w:p>
    <w:p w14:paraId="73487396" w14:textId="77777777" w:rsidR="00800ADC" w:rsidRDefault="00800ADC">
      <w:pPr>
        <w:pStyle w:val="RVfliesstext175nb"/>
        <w:rPr>
          <w:rFonts w:cs="Arial"/>
        </w:rPr>
      </w:pPr>
      <w:r>
        <w:t>3. jeder andere Vertragsstaat, dem Deutschland und die Europ</w:t>
      </w:r>
      <w:r>
        <w:t>ä</w:t>
      </w:r>
      <w:r>
        <w:t>ische Union vertraglich einen Rechtsanspruch auf Anerkennung von Berufsqualifikationen einger</w:t>
      </w:r>
      <w:r>
        <w:t>ä</w:t>
      </w:r>
      <w:r>
        <w:t>umt haben.</w:t>
      </w:r>
    </w:p>
    <w:p w14:paraId="3D873781" w14:textId="77777777" w:rsidR="00800ADC" w:rsidRDefault="00800ADC">
      <w:pPr>
        <w:pStyle w:val="RVueberschrift285fz"/>
        <w:keepNext/>
        <w:keepLines/>
        <w:rPr>
          <w:rFonts w:cs="Arial"/>
        </w:rPr>
      </w:pPr>
      <w:r>
        <w:t>§</w:t>
      </w:r>
      <w:r>
        <w:t xml:space="preserve"> 2 </w:t>
      </w:r>
      <w:r>
        <w:br/>
        <w:t>Anerkennung</w:t>
      </w:r>
    </w:p>
    <w:p w14:paraId="07692D01" w14:textId="77777777" w:rsidR="00800ADC" w:rsidRDefault="00800ADC">
      <w:pPr>
        <w:pStyle w:val="RVfliesstext175nb"/>
        <w:rPr>
          <w:rFonts w:cs="Arial"/>
        </w:rPr>
      </w:pPr>
      <w:r>
        <w:t>(1) Berufsqualifikationsnachweise nach Artikel 11 der Richtlinie 2005/36/EG oder diesen gleichgestellte Ausbildungsnachweise nach Artikel 12 Absatz 1 der Richtlinie 2005/36/EG, die in einem anderen Mitgliedstaat erforderlich sind, um dort eine volle Bef</w:t>
      </w:r>
      <w:r>
        <w:t>ä</w:t>
      </w:r>
      <w:r>
        <w:t>higung zum Lehramt zu erlangen oder gem</w:t>
      </w:r>
      <w:r>
        <w:t>äß</w:t>
      </w:r>
      <w:r>
        <w:t xml:space="preserve"> Artikel 12 Absatz 2 der Richtlinie 2005/36/EG diesbez</w:t>
      </w:r>
      <w:r>
        <w:t>ü</w:t>
      </w:r>
      <w:r>
        <w:t>glich erworbene Rechte verleihen, sind auf Antrag als Bef</w:t>
      </w:r>
      <w:r>
        <w:t>ä</w:t>
      </w:r>
      <w:r>
        <w:t>higung f</w:t>
      </w:r>
      <w:r>
        <w:t>ü</w:t>
      </w:r>
      <w:r>
        <w:t>r ein entsprechendes Lehramt des Lehrerausbildungsgesetzes vom 12. Mai 2009 (GV. NRW. S. 308) in der jeweils geltenden Fassung anzuerkennen, wenn</w:t>
      </w:r>
    </w:p>
    <w:p w14:paraId="68F02A5F" w14:textId="77777777" w:rsidR="00800ADC" w:rsidRDefault="00800ADC">
      <w:pPr>
        <w:pStyle w:val="RVfliesstext175nb"/>
        <w:rPr>
          <w:rFonts w:cs="Arial"/>
        </w:rPr>
      </w:pPr>
      <w:r>
        <w:t>1. sie in einem Mitgliedstaat von einer entsprechend dessen Rechts- und Verwaltungsvorschriften benannten zust</w:t>
      </w:r>
      <w:r>
        <w:t>ä</w:t>
      </w:r>
      <w:r>
        <w:t>ndigen Beh</w:t>
      </w:r>
      <w:r>
        <w:t>ö</w:t>
      </w:r>
      <w:r>
        <w:t>rde ausgestellt worden sind und</w:t>
      </w:r>
    </w:p>
    <w:p w14:paraId="60966264" w14:textId="77777777" w:rsidR="00800ADC" w:rsidRDefault="00800ADC">
      <w:pPr>
        <w:pStyle w:val="RVfliesstext175nb"/>
        <w:rPr>
          <w:rFonts w:cs="Arial"/>
        </w:rPr>
      </w:pPr>
      <w:r>
        <w:t>2. sie im Vergleich zu der in Nordrhein-Westfalen als Bef</w:t>
      </w:r>
      <w:r>
        <w:t>ä</w:t>
      </w:r>
      <w:r>
        <w:t>higungsvoraussetzung f</w:t>
      </w:r>
      <w:r>
        <w:t>ü</w:t>
      </w:r>
      <w:r>
        <w:t xml:space="preserve">r ein Lehramt erforderlichen Vor- und Ausbildung keine wesentlichen Unterschiede nach </w:t>
      </w:r>
      <w:r>
        <w:t>§</w:t>
      </w:r>
      <w:r>
        <w:t xml:space="preserve"> 4 aufweisen oder die wesentlichen Unterschiede ausgeglichen wurden.</w:t>
      </w:r>
    </w:p>
    <w:p w14:paraId="0449750B" w14:textId="77777777" w:rsidR="00800ADC" w:rsidRDefault="00800ADC">
      <w:pPr>
        <w:pStyle w:val="RVfliesstext175nb"/>
        <w:rPr>
          <w:rFonts w:cs="Arial"/>
        </w:rPr>
      </w:pPr>
      <w:r>
        <w:t>Einem Berufsqualifikationsnachweis nach Satz 1 ist ebenfalls jeder in einem Drittland ausgestellte Qualifikationsnachweis gleichgestellt, sofern seine Inhaberin oder sein Inhaber in dem betreffenden Beruf drei Jahre Berufserfahrung im Hoheitsgebiet des Mitgliedstaates besitzt, der diesen Qualifikationsnachweis anerkannt hat und dieser Mitgliedstaat die Berufserfahrung bescheinigt.</w:t>
      </w:r>
    </w:p>
    <w:p w14:paraId="111BCAE4" w14:textId="77777777" w:rsidR="00800ADC" w:rsidRDefault="00800ADC">
      <w:pPr>
        <w:pStyle w:val="RVfliesstext175nb"/>
        <w:rPr>
          <w:rFonts w:cs="Arial"/>
        </w:rPr>
      </w:pPr>
      <w:r>
        <w:t>(2) Hat die Antragstellerin oder der Antragsteller in einem Mitgliedstaat, in dem die Aus</w:t>
      </w:r>
      <w:r>
        <w:t>ü</w:t>
      </w:r>
      <w:r>
        <w:t>bung des Lehrerberufs nicht reglementiert ist, den Lehrerberuf innerhalb der letzten zehn Jahre ein Jahr lang in Vollzeit oder w</w:t>
      </w:r>
      <w:r>
        <w:t>ä</w:t>
      </w:r>
      <w:r>
        <w:t>hrend einer entsprechenden Gesamtdauer in Teilzeit ausge</w:t>
      </w:r>
      <w:r>
        <w:t>ü</w:t>
      </w:r>
      <w:r>
        <w:t>bt, ist die Qualifikation nach Ma</w:t>
      </w:r>
      <w:r>
        <w:t>ß</w:t>
      </w:r>
      <w:r>
        <w:t>gabe des Absatz 1 anzuerkennen, wenn die vorgelegten Qualifikationsnachweise bescheinigen, dass die Antragstellerin oder der Antragsteller auf die Aus</w:t>
      </w:r>
      <w:r>
        <w:t>ü</w:t>
      </w:r>
      <w:r>
        <w:t>bung des Lehrerberufes vorbereitet wurde. Best</w:t>
      </w:r>
      <w:r>
        <w:t>ä</w:t>
      </w:r>
      <w:r>
        <w:t>tigen die vorgelegten Qualifikationsnachweise den Abschluss einer reglementierten Ausbildung, ist der Nachweis einer Berufserfahrung gem</w:t>
      </w:r>
      <w:r>
        <w:t>äß</w:t>
      </w:r>
      <w:r>
        <w:t xml:space="preserve"> Satz 1 nicht erforderlich.</w:t>
      </w:r>
    </w:p>
    <w:p w14:paraId="72434087" w14:textId="77777777" w:rsidR="00800ADC" w:rsidRDefault="00800ADC">
      <w:pPr>
        <w:pStyle w:val="RVfliesstext175nb"/>
        <w:rPr>
          <w:rFonts w:cs="Arial"/>
        </w:rPr>
      </w:pPr>
      <w:r>
        <w:t>(3) Abweichend von Absatz 1 wird eine Qualifikation nach Absatz 1 auf Antrag als partieller Zugang zur Berufst</w:t>
      </w:r>
      <w:r>
        <w:t>ä</w:t>
      </w:r>
      <w:r>
        <w:t>tigkeit anerkannt, wenn</w:t>
      </w:r>
    </w:p>
    <w:p w14:paraId="190F619F" w14:textId="77777777" w:rsidR="00800ADC" w:rsidRDefault="00800ADC">
      <w:pPr>
        <w:pStyle w:val="RVfliesstext175nb"/>
        <w:rPr>
          <w:rFonts w:cs="Arial"/>
        </w:rPr>
      </w:pPr>
      <w:r>
        <w:t>1. die Antragstellerin oder der Antragsteller im Herkunftsmitgliedstaat ohne Einschr</w:t>
      </w:r>
      <w:r>
        <w:t>ä</w:t>
      </w:r>
      <w:r>
        <w:t>nkung qualifiziert ist, die berufliche T</w:t>
      </w:r>
      <w:r>
        <w:t>ä</w:t>
      </w:r>
      <w:r>
        <w:t>tigkeit auszu</w:t>
      </w:r>
      <w:r>
        <w:t>ü</w:t>
      </w:r>
      <w:r>
        <w:t>ben, f</w:t>
      </w:r>
      <w:r>
        <w:t>ü</w:t>
      </w:r>
      <w:r>
        <w:t>r die ein partieller Zugang beantragt wird,</w:t>
      </w:r>
    </w:p>
    <w:p w14:paraId="7E20DDDC" w14:textId="77777777" w:rsidR="00800ADC" w:rsidRDefault="00800ADC">
      <w:pPr>
        <w:pStyle w:val="RVfliesstext175nb"/>
        <w:rPr>
          <w:rFonts w:cs="Arial"/>
        </w:rPr>
      </w:pPr>
      <w:r>
        <w:t>2. die Unterschiede zwischen der Berufst</w:t>
      </w:r>
      <w:r>
        <w:t>ä</w:t>
      </w:r>
      <w:r>
        <w:t>tigkeit im Herkunftsmitgliedstaat und der Bef</w:t>
      </w:r>
      <w:r>
        <w:t>ä</w:t>
      </w:r>
      <w:r>
        <w:t>higung f</w:t>
      </w:r>
      <w:r>
        <w:t>ü</w:t>
      </w:r>
      <w:r>
        <w:t>r ein entsprechendes Lehramt so gro</w:t>
      </w:r>
      <w:r>
        <w:t>ß</w:t>
      </w:r>
      <w:r>
        <w:t xml:space="preserve"> sind, dass die Anwendung von Ausgleichsma</w:t>
      </w:r>
      <w:r>
        <w:t>ß</w:t>
      </w:r>
      <w:r>
        <w:t>nahmen dem Durchlaufen einer vollst</w:t>
      </w:r>
      <w:r>
        <w:t>ä</w:t>
      </w:r>
      <w:r>
        <w:t>ndigen Ausbildung f</w:t>
      </w:r>
      <w:r>
        <w:t>ü</w:t>
      </w:r>
      <w:r>
        <w:t>r das Lehramt gleichk</w:t>
      </w:r>
      <w:r>
        <w:t>ä</w:t>
      </w:r>
      <w:r>
        <w:t>me und</w:t>
      </w:r>
    </w:p>
    <w:p w14:paraId="4DEC3D9A" w14:textId="77777777" w:rsidR="00800ADC" w:rsidRDefault="00800ADC">
      <w:pPr>
        <w:pStyle w:val="RVfliesstext175nb"/>
        <w:rPr>
          <w:rFonts w:cs="Arial"/>
        </w:rPr>
      </w:pPr>
      <w:r>
        <w:t>3. sich die berufliche T</w:t>
      </w:r>
      <w:r>
        <w:t>ä</w:t>
      </w:r>
      <w:r>
        <w:t>tigkeit, f</w:t>
      </w:r>
      <w:r>
        <w:t>ü</w:t>
      </w:r>
      <w:r>
        <w:t xml:space="preserve">r die ein partieller Zugang beantragt </w:t>
      </w:r>
      <w:r>
        <w:t>wird, objektiv von anderen T</w:t>
      </w:r>
      <w:r>
        <w:t>ä</w:t>
      </w:r>
      <w:r>
        <w:t>tigkeiten des Lehrerberufs trennen l</w:t>
      </w:r>
      <w:r>
        <w:t>ä</w:t>
      </w:r>
      <w:r>
        <w:t>sst.</w:t>
      </w:r>
    </w:p>
    <w:p w14:paraId="7B04205F" w14:textId="77777777" w:rsidR="00800ADC" w:rsidRDefault="00800ADC">
      <w:pPr>
        <w:pStyle w:val="RVfliesstext175nb"/>
        <w:rPr>
          <w:rFonts w:cs="Arial"/>
        </w:rPr>
      </w:pPr>
      <w:r>
        <w:t>Der partielle Zugang ist zu verweigern, wenn dies durch zwingende Gr</w:t>
      </w:r>
      <w:r>
        <w:t>ü</w:t>
      </w:r>
      <w:r>
        <w:t>nde des Allgemeininteresses gerechtfertigt ist.</w:t>
      </w:r>
    </w:p>
    <w:p w14:paraId="685ADE23" w14:textId="77777777" w:rsidR="00800ADC" w:rsidRDefault="00800ADC">
      <w:pPr>
        <w:pStyle w:val="RVfliesstext175nb"/>
        <w:rPr>
          <w:rFonts w:cs="Arial"/>
        </w:rPr>
      </w:pPr>
      <w:r>
        <w:t>(4) Die Anerkennung erm</w:t>
      </w:r>
      <w:r>
        <w:t>ö</w:t>
      </w:r>
      <w:r>
        <w:t>glicht der antragstellenden Person die Aufnahme und Aus</w:t>
      </w:r>
      <w:r>
        <w:t>ü</w:t>
      </w:r>
      <w:r>
        <w:t>bung des Lehrerberufes unter denselben Voraussetzungen wie Inhaberinnen und Inhabern einer entsprechenden nordrhein-westf</w:t>
      </w:r>
      <w:r>
        <w:t>ä</w:t>
      </w:r>
      <w:r>
        <w:t>lischen Qualifikation.</w:t>
      </w:r>
    </w:p>
    <w:p w14:paraId="0108C7D9" w14:textId="77777777" w:rsidR="00800ADC" w:rsidRDefault="00800ADC">
      <w:pPr>
        <w:pStyle w:val="RVueberschrift285fz"/>
        <w:keepNext/>
        <w:keepLines/>
        <w:rPr>
          <w:rFonts w:cs="Arial"/>
        </w:rPr>
      </w:pPr>
      <w:r>
        <w:t>§</w:t>
      </w:r>
      <w:r>
        <w:t xml:space="preserve"> 3 </w:t>
      </w:r>
      <w:r>
        <w:br/>
        <w:t>Anerkennungsantrag</w:t>
      </w:r>
    </w:p>
    <w:p w14:paraId="48E78F39" w14:textId="77777777" w:rsidR="00800ADC" w:rsidRDefault="00800ADC">
      <w:pPr>
        <w:pStyle w:val="RVfliesstext175nb"/>
        <w:rPr>
          <w:rFonts w:cs="Arial"/>
        </w:rPr>
      </w:pPr>
      <w:r>
        <w:t>(1) Der Anerkennungsantrag ist an das f</w:t>
      </w:r>
      <w:r>
        <w:t>ü</w:t>
      </w:r>
      <w:r>
        <w:t>r Schulen zust</w:t>
      </w:r>
      <w:r>
        <w:t>ä</w:t>
      </w:r>
      <w:r>
        <w:t>ndige Ministerium oder die von ihm durch Rechtsverordnung gem</w:t>
      </w:r>
      <w:r>
        <w:t>äß</w:t>
      </w:r>
      <w:r>
        <w:t xml:space="preserve"> </w:t>
      </w:r>
      <w:r>
        <w:t>§</w:t>
      </w:r>
      <w:r>
        <w:t xml:space="preserve"> 14 Absatz 5 Satz 2 Nummer 2 des Lehrerausbildungsgesetzes zu bestimmende Beh</w:t>
      </w:r>
      <w:r>
        <w:t>ö</w:t>
      </w:r>
      <w:r>
        <w:t>rde (Anerkennungsbeh</w:t>
      </w:r>
      <w:r>
        <w:t>ö</w:t>
      </w:r>
      <w:r>
        <w:t>rde) oder den einheitlichen Ansprechpartner zu richten. Dem Antrag sind beizuf</w:t>
      </w:r>
      <w:r>
        <w:t>ü</w:t>
      </w:r>
      <w:r>
        <w:t>gen:</w:t>
      </w:r>
    </w:p>
    <w:p w14:paraId="766E4ACE" w14:textId="77777777" w:rsidR="00800ADC" w:rsidRDefault="00800ADC">
      <w:pPr>
        <w:pStyle w:val="RVfliesstext175nb"/>
        <w:rPr>
          <w:rFonts w:cs="Arial"/>
        </w:rPr>
      </w:pPr>
      <w:r>
        <w:t>1. ein tabellarischer Lebenslauf mit Darstellung des schulischen und beruflichen Werdegangs,</w:t>
      </w:r>
    </w:p>
    <w:p w14:paraId="0038C8FC" w14:textId="77777777" w:rsidR="00800ADC" w:rsidRDefault="00800ADC">
      <w:pPr>
        <w:pStyle w:val="RVfliesstext175nb"/>
        <w:rPr>
          <w:rFonts w:cs="Arial"/>
        </w:rPr>
      </w:pPr>
      <w:r>
        <w:t>2. Hochschuldiplome oder Pr</w:t>
      </w:r>
      <w:r>
        <w:t>ü</w:t>
      </w:r>
      <w:r>
        <w:t>fungszeugnisse einschlie</w:t>
      </w:r>
      <w:r>
        <w:t>ß</w:t>
      </w:r>
      <w:r>
        <w:t>lich Pr</w:t>
      </w:r>
      <w:r>
        <w:t>ü</w:t>
      </w:r>
      <w:r>
        <w:t xml:space="preserve">fungsnote, </w:t>
      </w:r>
    </w:p>
    <w:p w14:paraId="1D8320AC" w14:textId="77777777" w:rsidR="00800ADC" w:rsidRDefault="00800ADC">
      <w:pPr>
        <w:pStyle w:val="RVfliesstext175nb"/>
        <w:rPr>
          <w:rFonts w:cs="Arial"/>
        </w:rPr>
      </w:pPr>
      <w:r>
        <w:t xml:space="preserve">3. Studiennachweise oder Studienbuch, </w:t>
      </w:r>
    </w:p>
    <w:p w14:paraId="4A893802" w14:textId="77777777" w:rsidR="00800ADC" w:rsidRDefault="00800ADC">
      <w:pPr>
        <w:pStyle w:val="RVfliesstext175nb"/>
        <w:rPr>
          <w:rFonts w:cs="Arial"/>
        </w:rPr>
      </w:pPr>
      <w:r>
        <w:t>4. gegebenenfalls Studien- und Pr</w:t>
      </w:r>
      <w:r>
        <w:t>ü</w:t>
      </w:r>
      <w:r>
        <w:t xml:space="preserve">fungsordnung, </w:t>
      </w:r>
    </w:p>
    <w:p w14:paraId="0D367E92" w14:textId="77777777" w:rsidR="00800ADC" w:rsidRDefault="00800ADC">
      <w:pPr>
        <w:pStyle w:val="RVfliesstext175nb"/>
        <w:rPr>
          <w:rFonts w:cs="Arial"/>
        </w:rPr>
      </w:pPr>
      <w:r>
        <w:t>5. Nachweis der Staatsangeh</w:t>
      </w:r>
      <w:r>
        <w:t>ö</w:t>
      </w:r>
      <w:r>
        <w:t xml:space="preserve">rigkeit, </w:t>
      </w:r>
    </w:p>
    <w:p w14:paraId="7EA25258" w14:textId="77777777" w:rsidR="00800ADC" w:rsidRDefault="00800ADC">
      <w:pPr>
        <w:pStyle w:val="RVfliesstext175nb"/>
        <w:rPr>
          <w:rFonts w:cs="Arial"/>
        </w:rPr>
      </w:pPr>
      <w:r>
        <w:t xml:space="preserve">6. Nachweise </w:t>
      </w:r>
      <w:r>
        <w:t>ü</w:t>
      </w:r>
      <w:r>
        <w:t>ber berufliche T</w:t>
      </w:r>
      <w:r>
        <w:t>ä</w:t>
      </w:r>
      <w:r>
        <w:t>tigkeit im Primar- oder Sekundarbereich (soweit vorhanden),</w:t>
      </w:r>
    </w:p>
    <w:p w14:paraId="343DF9B9" w14:textId="77777777" w:rsidR="00800ADC" w:rsidRDefault="00800ADC">
      <w:pPr>
        <w:pStyle w:val="RVfliesstext175nb"/>
        <w:rPr>
          <w:rFonts w:cs="Arial"/>
        </w:rPr>
      </w:pPr>
      <w:r>
        <w:t>7. Nachweis des Schulabschlusses oder der Hochschulzugangsberechtigung,</w:t>
      </w:r>
    </w:p>
    <w:p w14:paraId="48A1FC82" w14:textId="77777777" w:rsidR="00800ADC" w:rsidRDefault="00800ADC">
      <w:pPr>
        <w:pStyle w:val="RVfliesstext175nb"/>
        <w:rPr>
          <w:rFonts w:cs="Arial"/>
        </w:rPr>
      </w:pPr>
      <w:r>
        <w:t>8. eine Erkl</w:t>
      </w:r>
      <w:r>
        <w:t>ä</w:t>
      </w:r>
      <w:r>
        <w:t>rung, ob die Anerkennung gleichzeitig bei einer anderen Beh</w:t>
      </w:r>
      <w:r>
        <w:t>ö</w:t>
      </w:r>
      <w:r>
        <w:t>rde beantragt oder zu einem fr</w:t>
      </w:r>
      <w:r>
        <w:t>ü</w:t>
      </w:r>
      <w:r>
        <w:t>heren Zeitpunkt von der Anerkennungsbeh</w:t>
      </w:r>
      <w:r>
        <w:t>ö</w:t>
      </w:r>
      <w:r>
        <w:t>rde oder einer anderen Beh</w:t>
      </w:r>
      <w:r>
        <w:t>ö</w:t>
      </w:r>
      <w:r>
        <w:t>rde ausgesprochen oder abgelehnt worden ist und</w:t>
      </w:r>
    </w:p>
    <w:p w14:paraId="0960D9F3" w14:textId="77777777" w:rsidR="00800ADC" w:rsidRDefault="00800ADC">
      <w:pPr>
        <w:pStyle w:val="RVfliesstext175nb"/>
        <w:rPr>
          <w:rFonts w:cs="Arial"/>
        </w:rPr>
      </w:pPr>
      <w:r>
        <w:t>9. gegebenenfalls von einer einschl</w:t>
      </w:r>
      <w:r>
        <w:t>ä</w:t>
      </w:r>
      <w:r>
        <w:t xml:space="preserve">gigen Stelle ausgestellte Bescheinigung oder Nachweise </w:t>
      </w:r>
      <w:r>
        <w:t>ü</w:t>
      </w:r>
      <w:r>
        <w:t>ber Kenntnisse, F</w:t>
      </w:r>
      <w:r>
        <w:t>ä</w:t>
      </w:r>
      <w:r>
        <w:t xml:space="preserve">higkeiten und Kompetenzen, die durch lebenslanges Lernen erworben wurden. </w:t>
      </w:r>
    </w:p>
    <w:p w14:paraId="63960722" w14:textId="77777777" w:rsidR="00800ADC" w:rsidRDefault="00800ADC">
      <w:pPr>
        <w:pStyle w:val="RVfliesstext175nb"/>
        <w:rPr>
          <w:rFonts w:cs="Arial"/>
        </w:rPr>
      </w:pPr>
      <w:r>
        <w:t>(2) Der Antrag und die beizuf</w:t>
      </w:r>
      <w:r>
        <w:t>ü</w:t>
      </w:r>
      <w:r>
        <w:t xml:space="preserve">genden Unterlagen sind, soweit sie von der Antragstellerin oder dem Antragsteller stammen, in deutscher Sprache vorzulegen, sonstige Unterlagen mit einer beglaubigten </w:t>
      </w:r>
      <w:r>
        <w:t>Ü</w:t>
      </w:r>
      <w:r>
        <w:t xml:space="preserve">bersetzung. Der Antrag kann auch elektronisch gestellt werden. Die Unterlagen sind mindestens in Form von Kopien vorzulegen oder elektronisch zu </w:t>
      </w:r>
      <w:r>
        <w:t>ü</w:t>
      </w:r>
      <w:r>
        <w:t>bermitteln. Im Falle begr</w:t>
      </w:r>
      <w:r>
        <w:t>ü</w:t>
      </w:r>
      <w:r>
        <w:t>ndeter Zweifel an der Echtheit der Unterlagen oder der Richtigkeit von Angaben und soweit unbedingt geboten, k</w:t>
      </w:r>
      <w:r>
        <w:t>ö</w:t>
      </w:r>
      <w:r>
        <w:t xml:space="preserve">nnen auch beglaubigte Kopien verlangt werden. </w:t>
      </w:r>
    </w:p>
    <w:p w14:paraId="0D9C849D" w14:textId="77777777" w:rsidR="00800ADC" w:rsidRDefault="00800ADC">
      <w:pPr>
        <w:pStyle w:val="RVueberschrift285fz"/>
        <w:keepNext/>
        <w:keepLines/>
        <w:rPr>
          <w:rFonts w:cs="Arial"/>
        </w:rPr>
      </w:pPr>
      <w:r>
        <w:t>§</w:t>
      </w:r>
      <w:r>
        <w:t xml:space="preserve"> 4 </w:t>
      </w:r>
      <w:r>
        <w:br/>
      </w:r>
      <w:r>
        <w:t>Bewertung der Berufsqualifikation</w:t>
      </w:r>
    </w:p>
    <w:p w14:paraId="489825AB" w14:textId="77777777" w:rsidR="00800ADC" w:rsidRDefault="00800ADC">
      <w:pPr>
        <w:pStyle w:val="RVfliesstext175nb"/>
        <w:rPr>
          <w:rFonts w:cs="Arial"/>
        </w:rPr>
      </w:pPr>
      <w:r>
        <w:t>(1) Die Anerkennungsbeh</w:t>
      </w:r>
      <w:r>
        <w:t>ö</w:t>
      </w:r>
      <w:r>
        <w:t>rde pr</w:t>
      </w:r>
      <w:r>
        <w:t>ü</w:t>
      </w:r>
      <w:r>
        <w:t>ft, ob die Ausbildungs- und Bef</w:t>
      </w:r>
      <w:r>
        <w:t>ä</w:t>
      </w:r>
      <w:r>
        <w:t>higungsnachweise mit der Bef</w:t>
      </w:r>
      <w:r>
        <w:t>ä</w:t>
      </w:r>
      <w:r>
        <w:t>higung f</w:t>
      </w:r>
      <w:r>
        <w:t>ü</w:t>
      </w:r>
      <w:r>
        <w:t>r das beantragte Lehramt vergleichbar sind und stellt fest, ob die Ausbildungs- und Bef</w:t>
      </w:r>
      <w:r>
        <w:t>ä</w:t>
      </w:r>
      <w:r>
        <w:t>higungsnachweise wesentliche Unterschiede aufweisen. Dabei wird insbesondere gepr</w:t>
      </w:r>
      <w:r>
        <w:t>ü</w:t>
      </w:r>
      <w:r>
        <w:t>ft, ob die wesentlichen Unterschiede durch Berufserfahrung, die im Anschluss an den Erwerb der Ausbildungs- und Bef</w:t>
      </w:r>
      <w:r>
        <w:t>ä</w:t>
      </w:r>
      <w:r>
        <w:t>higungsnachweise ausge</w:t>
      </w:r>
      <w:r>
        <w:t>ü</w:t>
      </w:r>
      <w:r>
        <w:t>bt wurde, Zusatzqualifikationen oder Kenntnisse, F</w:t>
      </w:r>
      <w:r>
        <w:t>ä</w:t>
      </w:r>
      <w:r>
        <w:t>higkeiten und Kompetenzen, die durch lebenslanges Lernen erworben und von einer einschl</w:t>
      </w:r>
      <w:r>
        <w:t>ä</w:t>
      </w:r>
      <w:r>
        <w:t>gigen Stelle anerkannt wurden, ausgeglichen werden.</w:t>
      </w:r>
    </w:p>
    <w:p w14:paraId="0FE9F887" w14:textId="77777777" w:rsidR="00800ADC" w:rsidRDefault="00800ADC">
      <w:pPr>
        <w:pStyle w:val="RVfliesstext175nb"/>
        <w:rPr>
          <w:rFonts w:cs="Arial"/>
        </w:rPr>
      </w:pPr>
      <w:r>
        <w:t>(2) Wesentliche Unterschiede liegen vor, wenn</w:t>
      </w:r>
    </w:p>
    <w:p w14:paraId="1DEFF9A2" w14:textId="77777777" w:rsidR="00800ADC" w:rsidRDefault="00800ADC">
      <w:pPr>
        <w:pStyle w:val="RVfliesstext175nb"/>
        <w:rPr>
          <w:rFonts w:cs="Arial"/>
        </w:rPr>
      </w:pPr>
      <w:r>
        <w:t>1. die bisherige Ausbildung der Antragstellerin oder des Antragstellers und der dazu geh</w:t>
      </w:r>
      <w:r>
        <w:t>ö</w:t>
      </w:r>
      <w:r>
        <w:t>rige Ausbildungsnachweis sich auf F</w:t>
      </w:r>
      <w:r>
        <w:t>ä</w:t>
      </w:r>
      <w:r>
        <w:t>higkeiten und Kenntnisse beziehen, die sich hinsichtlich des Inhalts wesentlich von den F</w:t>
      </w:r>
      <w:r>
        <w:t>ä</w:t>
      </w:r>
      <w:r>
        <w:t>higkeiten und Kenntnissen unterscheiden, auf die sich die entsprechende landesrechtlich geregelte Ausbildung bezieht und</w:t>
      </w:r>
    </w:p>
    <w:p w14:paraId="1A48843C" w14:textId="77777777" w:rsidR="00800ADC" w:rsidRDefault="00800ADC">
      <w:pPr>
        <w:pStyle w:val="RVfliesstext175nb"/>
        <w:rPr>
          <w:rFonts w:cs="Arial"/>
        </w:rPr>
      </w:pPr>
      <w:r>
        <w:t>2. die entsprechenden F</w:t>
      </w:r>
      <w:r>
        <w:t>ä</w:t>
      </w:r>
      <w:r>
        <w:t>higkeiten und Kenntnisse eine ma</w:t>
      </w:r>
      <w:r>
        <w:t>ß</w:t>
      </w:r>
      <w:r>
        <w:t>gebliche Voraussetzung f</w:t>
      </w:r>
      <w:r>
        <w:t>ü</w:t>
      </w:r>
      <w:r>
        <w:t>r die Aus</w:t>
      </w:r>
      <w:r>
        <w:t>ü</w:t>
      </w:r>
      <w:r>
        <w:t>bung des Berufs darstellen.</w:t>
      </w:r>
    </w:p>
    <w:p w14:paraId="6B05B71A" w14:textId="77777777" w:rsidR="00800ADC" w:rsidRDefault="00800ADC">
      <w:pPr>
        <w:pStyle w:val="RVfliesstext175nb"/>
        <w:rPr>
          <w:rFonts w:cs="Arial"/>
        </w:rPr>
      </w:pPr>
      <w:r>
        <w:t>(3) Zum Ausgleich wesentlicher Unterschiede besteht die M</w:t>
      </w:r>
      <w:r>
        <w:t>ö</w:t>
      </w:r>
      <w:r>
        <w:t>glichkeit einen h</w:t>
      </w:r>
      <w:r>
        <w:t>ö</w:t>
      </w:r>
      <w:r>
        <w:t>chstens dreij</w:t>
      </w:r>
      <w:r>
        <w:t>ä</w:t>
      </w:r>
      <w:r>
        <w:t>hrigen Anpassungslehrgang zu durchlaufen oder eine Eignungspr</w:t>
      </w:r>
      <w:r>
        <w:t>ü</w:t>
      </w:r>
      <w:r>
        <w:t>fung abzulegen. Die Antragstellerin oder der Antragsteller kann zwischen Anpassungslehrgang oder Eignungspr</w:t>
      </w:r>
      <w:r>
        <w:t>ü</w:t>
      </w:r>
      <w:r>
        <w:t>fung w</w:t>
      </w:r>
      <w:r>
        <w:t>ä</w:t>
      </w:r>
      <w:r>
        <w:t>hlen, wenn der Ausbildungs- und Bef</w:t>
      </w:r>
      <w:r>
        <w:t>ä</w:t>
      </w:r>
      <w:r>
        <w:t xml:space="preserve">higungsnachweis mindestens Artikel 11 Buchstabe c der Richtlinie 2005/36/EG entspricht. In den </w:t>
      </w:r>
      <w:r>
        <w:t>ü</w:t>
      </w:r>
      <w:r>
        <w:t>brigen F</w:t>
      </w:r>
      <w:r>
        <w:t>ä</w:t>
      </w:r>
      <w:r>
        <w:t>llen legt die Anerkennungsbeh</w:t>
      </w:r>
      <w:r>
        <w:t>ö</w:t>
      </w:r>
      <w:r>
        <w:t>rde als Ausgleichsma</w:t>
      </w:r>
      <w:r>
        <w:t>ß</w:t>
      </w:r>
      <w:r>
        <w:t>nahme einen Anpassungslehrgang oder eine Eignungspr</w:t>
      </w:r>
      <w:r>
        <w:t>ü</w:t>
      </w:r>
      <w:r>
        <w:t>fung fest. Die Anerkennungsbeh</w:t>
      </w:r>
      <w:r>
        <w:t>ö</w:t>
      </w:r>
      <w:r>
        <w:t>rde kann der Antragstellerin oder dem Antragsteller eine Frist f</w:t>
      </w:r>
      <w:r>
        <w:t>ü</w:t>
      </w:r>
      <w:r>
        <w:t>r die Aus</w:t>
      </w:r>
      <w:r>
        <w:t>ü</w:t>
      </w:r>
      <w:r>
        <w:t>bung des Wahlrechts setzen.</w:t>
      </w:r>
    </w:p>
    <w:p w14:paraId="554E6152" w14:textId="77777777" w:rsidR="00800ADC" w:rsidRDefault="00800ADC">
      <w:pPr>
        <w:pStyle w:val="RVfliesstext175nb"/>
        <w:rPr>
          <w:rFonts w:cs="Arial"/>
        </w:rPr>
      </w:pPr>
      <w:r>
        <w:t>(4) Abweichend von Absatz 1 kann die Anerkennungsbeh</w:t>
      </w:r>
      <w:r>
        <w:t>ö</w:t>
      </w:r>
      <w:r>
        <w:t>rde die Anerkennung ablehnen, wenn der Ausbildungs- und Bef</w:t>
      </w:r>
      <w:r>
        <w:t>ä</w:t>
      </w:r>
      <w:r>
        <w:t>higungsnachweis nicht mindestens Artikel 11 Buchstabe b der Richtlinie 2005/36/EG entspricht.</w:t>
      </w:r>
    </w:p>
    <w:p w14:paraId="3AF870D0" w14:textId="77777777" w:rsidR="00800ADC" w:rsidRDefault="00800ADC">
      <w:pPr>
        <w:pStyle w:val="RVfliesstext175nb"/>
        <w:rPr>
          <w:rFonts w:cs="Arial"/>
        </w:rPr>
      </w:pPr>
      <w:r>
        <w:t>(5) Ist ein Berufsqualifikationsnachweis, der im Herkunftsmitgliedstaat eine volle Bef</w:t>
      </w:r>
      <w:r>
        <w:t>ä</w:t>
      </w:r>
      <w:r>
        <w:t>higung zum Lehramt vermittelt, bereits von einem anderen Land der Bundesrepublik Deutschland anerkannt worden, erkennt die Anerkennungsbeh</w:t>
      </w:r>
      <w:r>
        <w:t>ö</w:t>
      </w:r>
      <w:r>
        <w:t>rde diesen Qualifikationsnachweis abweichend von Absatz 1 an, soweit die Lehramtsbef</w:t>
      </w:r>
      <w:r>
        <w:t>ä</w:t>
      </w:r>
      <w:r>
        <w:t>higung des anderen Landes in Nordrhein-Westfalen anerkannt wird.</w:t>
      </w:r>
    </w:p>
    <w:p w14:paraId="680CB639" w14:textId="77777777" w:rsidR="00800ADC" w:rsidRDefault="00800ADC">
      <w:pPr>
        <w:pStyle w:val="RVueberschrift285fz"/>
        <w:keepNext/>
        <w:keepLines/>
        <w:rPr>
          <w:rFonts w:cs="Arial"/>
        </w:rPr>
      </w:pPr>
      <w:r>
        <w:t>§</w:t>
      </w:r>
      <w:r>
        <w:t xml:space="preserve"> 5 </w:t>
      </w:r>
      <w:r>
        <w:br/>
        <w:t>Anerkennungsverfahren</w:t>
      </w:r>
    </w:p>
    <w:p w14:paraId="4AB7A0AB" w14:textId="77777777" w:rsidR="00800ADC" w:rsidRDefault="00800ADC">
      <w:pPr>
        <w:pStyle w:val="RVfliesstext175nb"/>
        <w:rPr>
          <w:rFonts w:cs="Arial"/>
        </w:rPr>
      </w:pPr>
      <w:r>
        <w:t>(1) Die Anerkennungsbeh</w:t>
      </w:r>
      <w:r>
        <w:t>ö</w:t>
      </w:r>
      <w:r>
        <w:t>rde best</w:t>
      </w:r>
      <w:r>
        <w:t>ä</w:t>
      </w:r>
      <w:r>
        <w:t xml:space="preserve">tigt der Antragstellerin oder dem </w:t>
      </w:r>
      <w:r>
        <w:lastRenderedPageBreak/>
        <w:t>Antragsteller binnen eines Monats den Empfang des Antrags und teilt gegebenenfalls mit, welche Unterlagen fehlen. Sie fordert sie oder ihn auf, die gegebenenfalls noch fehlenden Unterlagen innerhalb einer Frist von drei Monaten vorzulegen. Kann die Frist aus von der Antragstellerin oder dem Antragsteller nicht zu vertretenden Gr</w:t>
      </w:r>
      <w:r>
        <w:t>ü</w:t>
      </w:r>
      <w:r>
        <w:t>nden nicht eingehalten werden, ist sie auf Antrag zu verl</w:t>
      </w:r>
      <w:r>
        <w:t>ä</w:t>
      </w:r>
      <w:r>
        <w:t>ngern.</w:t>
      </w:r>
    </w:p>
    <w:p w14:paraId="019B928C" w14:textId="77777777" w:rsidR="00800ADC" w:rsidRDefault="00800ADC">
      <w:pPr>
        <w:pStyle w:val="RVfliesstext175nb"/>
        <w:rPr>
          <w:rFonts w:cs="Arial"/>
        </w:rPr>
      </w:pPr>
      <w:r>
        <w:t>(2) Die Anerkennungsbeh</w:t>
      </w:r>
      <w:r>
        <w:t>ö</w:t>
      </w:r>
      <w:r>
        <w:t>rde ist berechtigt, die Antragstellerin oder den Antragsteller aufzufordern, Informationen zu ihrer oder seiner Ausbildung vorzulegen, um feststellen zu k</w:t>
      </w:r>
      <w:r>
        <w:t>ö</w:t>
      </w:r>
      <w:r>
        <w:t>nnen, ob diese sich von der in Nordrhein-Westfalen geforderten Ausbildung wesentlich unterscheidet. Falls erforderlich, wendet sich die Anerkennungsbeh</w:t>
      </w:r>
      <w:r>
        <w:t>ö</w:t>
      </w:r>
      <w:r>
        <w:t>rde an die Kontaktstelle oder eine andere Stelle des Herkunftslandes. Bestehen begr</w:t>
      </w:r>
      <w:r>
        <w:t>ü</w:t>
      </w:r>
      <w:r>
        <w:t>ndete Zweifel an der Authentizit</w:t>
      </w:r>
      <w:r>
        <w:t>ä</w:t>
      </w:r>
      <w:r>
        <w:t>t von Dokumenten, k</w:t>
      </w:r>
      <w:r>
        <w:t>ö</w:t>
      </w:r>
      <w:r>
        <w:t>nnen Best</w:t>
      </w:r>
      <w:r>
        <w:t>ä</w:t>
      </w:r>
      <w:r>
        <w:t>tigungen aus dem ausstellenden Mitgliedstaat verlangt werden.</w:t>
      </w:r>
    </w:p>
    <w:p w14:paraId="4851B0D8" w14:textId="77777777" w:rsidR="00800ADC" w:rsidRDefault="00800ADC">
      <w:pPr>
        <w:pStyle w:val="RVfliesstext175nb"/>
        <w:rPr>
          <w:rFonts w:cs="Arial"/>
        </w:rPr>
      </w:pPr>
      <w:r>
        <w:t>(3) F</w:t>
      </w:r>
      <w:r>
        <w:t>ü</w:t>
      </w:r>
      <w:r>
        <w:t>r den Informationsaustausch zwischen der Anerkennungsbeh</w:t>
      </w:r>
      <w:r>
        <w:t>ö</w:t>
      </w:r>
      <w:r>
        <w:t>rde und den zust</w:t>
      </w:r>
      <w:r>
        <w:t>ä</w:t>
      </w:r>
      <w:r>
        <w:t>ndigen Beh</w:t>
      </w:r>
      <w:r>
        <w:t>ö</w:t>
      </w:r>
      <w:r>
        <w:t xml:space="preserve">rden der Mitgliedstaaten sind die </w:t>
      </w:r>
      <w:r>
        <w:t>§§</w:t>
      </w:r>
      <w:r>
        <w:t xml:space="preserve"> 8a bis 8e des Verwaltungsverfahrensgesetzes f</w:t>
      </w:r>
      <w:r>
        <w:t>ü</w:t>
      </w:r>
      <w:r>
        <w:t>r das Land Nordrhein-Westfalen in der Fassung der Bekanntmachung vom 12. November 1999 (GV. NRW. S. 602) in der jeweils geltenden Fassung anzuwenden. Soweit f</w:t>
      </w:r>
      <w:r>
        <w:t>ü</w:t>
      </w:r>
      <w:r>
        <w:t xml:space="preserve">r die </w:t>
      </w:r>
      <w:r>
        <w:t>Ü</w:t>
      </w:r>
      <w:r>
        <w:t xml:space="preserve">bermittlung von Informationen im Sinne des Artikel 56a der Richtlinie 2005/36/EG </w:t>
      </w:r>
      <w:r>
        <w:t>ü</w:t>
      </w:r>
      <w:r>
        <w:t>bergreifende Regelungen f</w:t>
      </w:r>
      <w:r>
        <w:t>ü</w:t>
      </w:r>
      <w:r>
        <w:t>r nordrhein-westf</w:t>
      </w:r>
      <w:r>
        <w:t>ä</w:t>
      </w:r>
      <w:r>
        <w:t>lische Berufe getroffen werden, finden diese vorrangig Anwendung.</w:t>
      </w:r>
    </w:p>
    <w:p w14:paraId="00FA19DA" w14:textId="77777777" w:rsidR="00800ADC" w:rsidRDefault="00800ADC">
      <w:pPr>
        <w:pStyle w:val="RVfliesstext175nb"/>
        <w:rPr>
          <w:rFonts w:cs="Arial"/>
        </w:rPr>
      </w:pPr>
      <w:r>
        <w:t xml:space="preserve">(4) </w:t>
      </w:r>
      <w:r>
        <w:t>Ü</w:t>
      </w:r>
      <w:r>
        <w:t>ber den Antrag ist innerhalb von drei Monaten nach Einreichung der vollst</w:t>
      </w:r>
      <w:r>
        <w:t>ä</w:t>
      </w:r>
      <w:r>
        <w:t>ndigen Unterlagen zu entscheiden. Die Frist kann um einen Monat verl</w:t>
      </w:r>
      <w:r>
        <w:t>ä</w:t>
      </w:r>
      <w:r>
        <w:t>ngert werden.</w:t>
      </w:r>
    </w:p>
    <w:p w14:paraId="15BE74CC" w14:textId="77777777" w:rsidR="00800ADC" w:rsidRDefault="00800ADC">
      <w:pPr>
        <w:pStyle w:val="RVfliesstext175nb"/>
        <w:rPr>
          <w:rFonts w:cs="Arial"/>
        </w:rPr>
      </w:pPr>
      <w:r>
        <w:t xml:space="preserve">(5) Soweit wesentliche Unterschiede nach </w:t>
      </w:r>
      <w:r>
        <w:t>§</w:t>
      </w:r>
      <w:r>
        <w:t xml:space="preserve"> 4 Absatz 2 festgestellt worden sind, die nicht durch Berufserfahrung, Zusatzqualifikationen oder sonstige Kenntnisse, F</w:t>
      </w:r>
      <w:r>
        <w:t>ä</w:t>
      </w:r>
      <w:r>
        <w:t xml:space="preserve">higkeiten und Kompetenzen im Sinne des </w:t>
      </w:r>
      <w:r>
        <w:t>§</w:t>
      </w:r>
      <w:r>
        <w:t xml:space="preserve"> 4 Absatz 1 Satz 2 ausgeglichen werden, muss der Bescheid zur Auferlegung eines Anpassungslehrganges oder einer Eignungspr</w:t>
      </w:r>
      <w:r>
        <w:t>ü</w:t>
      </w:r>
      <w:r>
        <w:t>fung hinreichend begr</w:t>
      </w:r>
      <w:r>
        <w:t>ü</w:t>
      </w:r>
      <w:r>
        <w:t>ndet sein. Insbesondere sind der Antragstellerin oder dem Antragssteller folgende Informationen mitzuteilen:</w:t>
      </w:r>
    </w:p>
    <w:p w14:paraId="46937D38" w14:textId="77777777" w:rsidR="00800ADC" w:rsidRDefault="00800ADC">
      <w:pPr>
        <w:pStyle w:val="RVfliesstext175nb"/>
        <w:rPr>
          <w:rFonts w:cs="Arial"/>
        </w:rPr>
      </w:pPr>
      <w:r>
        <w:t>1. das Niveau der in Nordrhein-Westfalen verlangten Berufsqualifikation und das Niveau der von der Antragstellerin oder von dem Antragsteller vorgelegten Berufsqualifikation gem</w:t>
      </w:r>
      <w:r>
        <w:t>äß</w:t>
      </w:r>
      <w:r>
        <w:t xml:space="preserve"> der Qualifizierung in Artikel 11 der Richtlinie 2005/36/EG,</w:t>
      </w:r>
    </w:p>
    <w:p w14:paraId="23379AC9" w14:textId="77777777" w:rsidR="00800ADC" w:rsidRDefault="00800ADC">
      <w:pPr>
        <w:pStyle w:val="RVfliesstext175nb"/>
        <w:rPr>
          <w:rFonts w:cs="Arial"/>
        </w:rPr>
      </w:pPr>
      <w:r>
        <w:t>2. die wesentlichen Unterschiede und die Gr</w:t>
      </w:r>
      <w:r>
        <w:t>ü</w:t>
      </w:r>
      <w:r>
        <w:t>nde, aus denen diese Unterschiede nicht durch Kenntnisse, F</w:t>
      </w:r>
      <w:r>
        <w:t>ä</w:t>
      </w:r>
      <w:r>
        <w:t>higkeiten und Kompetenzen, die durch lebenslanges Lernen erworben und hierf</w:t>
      </w:r>
      <w:r>
        <w:t>ü</w:t>
      </w:r>
      <w:r>
        <w:t>r von einer einschl</w:t>
      </w:r>
      <w:r>
        <w:t>ä</w:t>
      </w:r>
      <w:r>
        <w:t>gigen Stelle formell als g</w:t>
      </w:r>
      <w:r>
        <w:t>ü</w:t>
      </w:r>
      <w:r>
        <w:t>ltig anerkannt wurden, ausgeglichen werden k</w:t>
      </w:r>
      <w:r>
        <w:t>ö</w:t>
      </w:r>
      <w:r>
        <w:t>nnen,</w:t>
      </w:r>
    </w:p>
    <w:p w14:paraId="2739CD1D" w14:textId="77777777" w:rsidR="00800ADC" w:rsidRDefault="00800ADC">
      <w:pPr>
        <w:pStyle w:val="RVfliesstext175nb"/>
        <w:rPr>
          <w:rFonts w:cs="Arial"/>
        </w:rPr>
      </w:pPr>
      <w:r>
        <w:t>3. die m</w:t>
      </w:r>
      <w:r>
        <w:t>ö</w:t>
      </w:r>
      <w:r>
        <w:t>glichen Ausgleichsma</w:t>
      </w:r>
      <w:r>
        <w:t>ß</w:t>
      </w:r>
      <w:r>
        <w:t xml:space="preserve">nahmen nach </w:t>
      </w:r>
      <w:r>
        <w:t>§</w:t>
      </w:r>
      <w:r>
        <w:t xml:space="preserve"> 4 Absatz 3 Satz 1 einschlie</w:t>
      </w:r>
      <w:r>
        <w:t>ß</w:t>
      </w:r>
      <w:r>
        <w:t>lich Dauer und wesentliche Inhalte eines Anpassungslehrgangs sowie Pr</w:t>
      </w:r>
      <w:r>
        <w:t>ü</w:t>
      </w:r>
      <w:r>
        <w:t>fungsgegenst</w:t>
      </w:r>
      <w:r>
        <w:t>ä</w:t>
      </w:r>
      <w:r>
        <w:t>nde und Verfahren einer Eignungspr</w:t>
      </w:r>
      <w:r>
        <w:t>ü</w:t>
      </w:r>
      <w:r>
        <w:t>fung und</w:t>
      </w:r>
    </w:p>
    <w:p w14:paraId="6F7E9EEF" w14:textId="77777777" w:rsidR="00800ADC" w:rsidRDefault="00800ADC">
      <w:pPr>
        <w:pStyle w:val="RVfliesstext175nb"/>
        <w:rPr>
          <w:rFonts w:cs="Arial"/>
        </w:rPr>
      </w:pPr>
      <w:r>
        <w:t>4. das Wahlrecht zwischen den Ausgleichsma</w:t>
      </w:r>
      <w:r>
        <w:t>ß</w:t>
      </w:r>
      <w:r>
        <w:t xml:space="preserve">nahmen, soweit dieses nach </w:t>
      </w:r>
      <w:r>
        <w:t>§</w:t>
      </w:r>
      <w:r>
        <w:t xml:space="preserve"> 4 Absatz 3 Satz 2 besteht.</w:t>
      </w:r>
    </w:p>
    <w:p w14:paraId="67A42903" w14:textId="77777777" w:rsidR="00800ADC" w:rsidRDefault="00800ADC">
      <w:pPr>
        <w:pStyle w:val="RVfliesstext175nb"/>
        <w:rPr>
          <w:rFonts w:cs="Arial"/>
        </w:rPr>
      </w:pPr>
      <w:r>
        <w:t>(6) Wenn keine wesentlichen Unterschiede bestehen, erfolgt mit der Entscheidung nach Absatz 4 zugleich auch die Anerkennung der Qualifikation der Antragstellerin oder des Antragstellers. Wenn wesentliche Unterschiede erst noch auszugleichen sind, erfolgt die Anerkennung nach erfolgreichem Abschluss der Ausgleichsma</w:t>
      </w:r>
      <w:r>
        <w:t>ß</w:t>
      </w:r>
      <w:r>
        <w:t xml:space="preserve">nahme. Die im Herkunftsland erworbene Note wird in das deutsche Notensystem </w:t>
      </w:r>
      <w:r>
        <w:t>ü</w:t>
      </w:r>
      <w:r>
        <w:t>bertragen.</w:t>
      </w:r>
    </w:p>
    <w:p w14:paraId="1FC65167" w14:textId="77777777" w:rsidR="00800ADC" w:rsidRDefault="00800ADC">
      <w:pPr>
        <w:pStyle w:val="RVfliesstext175nb"/>
        <w:rPr>
          <w:rFonts w:cs="Arial"/>
        </w:rPr>
      </w:pPr>
      <w:r>
        <w:t>(7) Die Anerkennung ist zu versagen, wenn</w:t>
      </w:r>
    </w:p>
    <w:p w14:paraId="162D92D2" w14:textId="77777777" w:rsidR="00800ADC" w:rsidRDefault="00800ADC">
      <w:pPr>
        <w:pStyle w:val="RVfliesstext175nb"/>
        <w:rPr>
          <w:rFonts w:cs="Arial"/>
        </w:rPr>
      </w:pPr>
      <w:r>
        <w:t xml:space="preserve">1. die Voraussetzungen nach </w:t>
      </w:r>
      <w:r>
        <w:t>§</w:t>
      </w:r>
      <w:r>
        <w:t xml:space="preserve"> 2 nicht erf</w:t>
      </w:r>
      <w:r>
        <w:t>ü</w:t>
      </w:r>
      <w:r>
        <w:t>llt werden,</w:t>
      </w:r>
    </w:p>
    <w:p w14:paraId="6D6630D1" w14:textId="77777777" w:rsidR="00800ADC" w:rsidRDefault="00800ADC">
      <w:pPr>
        <w:pStyle w:val="RVfliesstext175nb"/>
        <w:rPr>
          <w:rFonts w:cs="Arial"/>
        </w:rPr>
      </w:pPr>
      <w:r>
        <w:t>2. die Ausgleichsma</w:t>
      </w:r>
      <w:r>
        <w:t>ß</w:t>
      </w:r>
      <w:r>
        <w:t>nahmen nicht erfolgreich abgeschlossen worden sind oder die Antragstellerin oder der Antragsteller sich ihnen nicht innerhalb einer angemessenen Frist unterzogen hat oder</w:t>
      </w:r>
    </w:p>
    <w:p w14:paraId="046BBA6A" w14:textId="77777777" w:rsidR="00800ADC" w:rsidRDefault="00800ADC">
      <w:pPr>
        <w:pStyle w:val="RVfliesstext175nb"/>
        <w:rPr>
          <w:rFonts w:cs="Arial"/>
        </w:rPr>
      </w:pPr>
      <w:r>
        <w:t>3. die f</w:t>
      </w:r>
      <w:r>
        <w:t>ü</w:t>
      </w:r>
      <w:r>
        <w:t>r die Anerkennung erforderlichen Unterlagen trotz Aufforderung nicht in angemessener Frist vollst</w:t>
      </w:r>
      <w:r>
        <w:t>ä</w:t>
      </w:r>
      <w:r>
        <w:t xml:space="preserve">ndig vorgelegt werden. </w:t>
      </w:r>
    </w:p>
    <w:p w14:paraId="33DB2AFB" w14:textId="77777777" w:rsidR="00800ADC" w:rsidRDefault="00800ADC">
      <w:pPr>
        <w:pStyle w:val="RVueberschrift285fz"/>
        <w:keepNext/>
        <w:keepLines/>
        <w:rPr>
          <w:rFonts w:cs="Arial"/>
        </w:rPr>
      </w:pPr>
      <w:r>
        <w:t>§</w:t>
      </w:r>
      <w:r>
        <w:t xml:space="preserve"> 6 </w:t>
      </w:r>
      <w:r>
        <w:br/>
        <w:t>Zulassungsverfahren</w:t>
      </w:r>
    </w:p>
    <w:p w14:paraId="7A0CBB0B" w14:textId="77777777" w:rsidR="00800ADC" w:rsidRDefault="00800ADC">
      <w:pPr>
        <w:pStyle w:val="RVfliesstext175nb"/>
        <w:rPr>
          <w:rFonts w:cs="Arial"/>
        </w:rPr>
      </w:pPr>
      <w:r>
        <w:t>(1) Die Zulassung zu einem Anpassungslehrgang oder einer Eignungspr</w:t>
      </w:r>
      <w:r>
        <w:t>ü</w:t>
      </w:r>
      <w:r>
        <w:t xml:space="preserve">fung erfolgt nur, wenn wesentliche Unterschiede im Sinne des </w:t>
      </w:r>
      <w:r>
        <w:t>§</w:t>
      </w:r>
      <w:r>
        <w:t xml:space="preserve"> 4 Absatz 2 festgestellt wurden.</w:t>
      </w:r>
    </w:p>
    <w:p w14:paraId="5570895C" w14:textId="77777777" w:rsidR="00800ADC" w:rsidRDefault="00800ADC">
      <w:pPr>
        <w:pStyle w:val="RVfliesstext175nb"/>
        <w:rPr>
          <w:rFonts w:cs="Arial"/>
        </w:rPr>
      </w:pPr>
      <w:r>
        <w:t>(2) Bewerbungen f</w:t>
      </w:r>
      <w:r>
        <w:t>ü</w:t>
      </w:r>
      <w:r>
        <w:t>r den Anpassungslehrgang sind in der Regel bis zum 28. Februar oder 31. August eines Jahres an die Anerkennungsbeh</w:t>
      </w:r>
      <w:r>
        <w:t>ö</w:t>
      </w:r>
      <w:r>
        <w:t>rde zu richten. Bewerbungen f</w:t>
      </w:r>
      <w:r>
        <w:t>ü</w:t>
      </w:r>
      <w:r>
        <w:t>r die Eignungspr</w:t>
      </w:r>
      <w:r>
        <w:t>ü</w:t>
      </w:r>
      <w:r>
        <w:t>fung sind jederzeit m</w:t>
      </w:r>
      <w:r>
        <w:t>ö</w:t>
      </w:r>
      <w:r>
        <w:t xml:space="preserve">glich. Der Bewerbung sind </w:t>
      </w:r>
      <w:r>
        <w:t>ü</w:t>
      </w:r>
      <w:r>
        <w:t xml:space="preserve">ber die Nachweise nach </w:t>
      </w:r>
      <w:r>
        <w:t>§</w:t>
      </w:r>
      <w:r>
        <w:t xml:space="preserve"> 2 Absatz 1 hinaus beizuf</w:t>
      </w:r>
      <w:r>
        <w:t>ü</w:t>
      </w:r>
      <w:r>
        <w:t>gen:</w:t>
      </w:r>
    </w:p>
    <w:p w14:paraId="59526BB5" w14:textId="77777777" w:rsidR="00800ADC" w:rsidRDefault="00800ADC">
      <w:pPr>
        <w:pStyle w:val="RVfliesstext175nb"/>
        <w:rPr>
          <w:rFonts w:cs="Arial"/>
        </w:rPr>
      </w:pPr>
      <w:r>
        <w:t>1. ein Passbild mit handgeschriebenem Vor- und Zunamen,</w:t>
      </w:r>
    </w:p>
    <w:p w14:paraId="49FADE10" w14:textId="77777777" w:rsidR="00800ADC" w:rsidRDefault="00800ADC">
      <w:pPr>
        <w:pStyle w:val="RVfliesstext175nb"/>
        <w:rPr>
          <w:rFonts w:cs="Arial"/>
        </w:rPr>
      </w:pPr>
      <w:r>
        <w:t>2. ein Nachweis, dass die Antragstellerin oder der Antragsteller f</w:t>
      </w:r>
      <w:r>
        <w:t>ü</w:t>
      </w:r>
      <w:r>
        <w:t>r die Einstellung in den Schuldienst gesundheitlich geeignet und frei von ansteckenden Erkrankungen ist,</w:t>
      </w:r>
    </w:p>
    <w:p w14:paraId="3825E773" w14:textId="77777777" w:rsidR="00800ADC" w:rsidRDefault="00800ADC">
      <w:pPr>
        <w:pStyle w:val="RVfliesstext175nb"/>
        <w:rPr>
          <w:rFonts w:cs="Arial"/>
        </w:rPr>
      </w:pPr>
      <w:r>
        <w:t>3. ein erweitertes F</w:t>
      </w:r>
      <w:r>
        <w:t>ü</w:t>
      </w:r>
      <w:r>
        <w:t>hrungszeugnis und</w:t>
      </w:r>
    </w:p>
    <w:p w14:paraId="212D063D" w14:textId="77777777" w:rsidR="00800ADC" w:rsidRDefault="00800ADC">
      <w:pPr>
        <w:pStyle w:val="RVfliesstext175nb"/>
        <w:rPr>
          <w:rFonts w:cs="Arial"/>
        </w:rPr>
      </w:pPr>
      <w:r>
        <w:t>4. eine Erkl</w:t>
      </w:r>
      <w:r>
        <w:t>ä</w:t>
      </w:r>
      <w:r>
        <w:t>rung zur Aus</w:t>
      </w:r>
      <w:r>
        <w:t>ü</w:t>
      </w:r>
      <w:r>
        <w:t xml:space="preserve">bung des Wahlrechts </w:t>
      </w:r>
      <w:r>
        <w:t>ü</w:t>
      </w:r>
      <w:r>
        <w:t>ber die Teilnahme an einem Anpassungslehrgang oder einer Eignungspr</w:t>
      </w:r>
      <w:r>
        <w:t>ü</w:t>
      </w:r>
      <w:r>
        <w:t>fung.</w:t>
      </w:r>
    </w:p>
    <w:p w14:paraId="5755155F" w14:textId="77777777" w:rsidR="00800ADC" w:rsidRDefault="00800ADC">
      <w:pPr>
        <w:pStyle w:val="RVfliesstext175nb"/>
        <w:rPr>
          <w:rFonts w:cs="Arial"/>
        </w:rPr>
      </w:pPr>
      <w:r>
        <w:t>(3) Nicht fristgerechte und unvollst</w:t>
      </w:r>
      <w:r>
        <w:t>ä</w:t>
      </w:r>
      <w:r>
        <w:t>ndige Bewerbungen werden nicht ber</w:t>
      </w:r>
      <w:r>
        <w:t>ü</w:t>
      </w:r>
      <w:r>
        <w:t>cksichtigt. Bewerbungen gelten nur f</w:t>
      </w:r>
      <w:r>
        <w:t>ü</w:t>
      </w:r>
      <w:r>
        <w:t>r einen Einstellungs- oder Pr</w:t>
      </w:r>
      <w:r>
        <w:t>ü</w:t>
      </w:r>
      <w:r>
        <w:t>fungstermin.</w:t>
      </w:r>
    </w:p>
    <w:p w14:paraId="7621B4BA" w14:textId="77777777" w:rsidR="00800ADC" w:rsidRDefault="00800ADC">
      <w:pPr>
        <w:pStyle w:val="RVfliesstext175nb"/>
        <w:rPr>
          <w:rFonts w:cs="Arial"/>
        </w:rPr>
      </w:pPr>
      <w:r>
        <w:t>(4) Mit der Bewerbung um Zulassung zu Anpassungslehrgang oder Eignungspr</w:t>
      </w:r>
      <w:r>
        <w:t>ü</w:t>
      </w:r>
      <w:r>
        <w:t xml:space="preserve">fung </w:t>
      </w:r>
      <w:r>
        <w:t>ü</w:t>
      </w:r>
      <w:r>
        <w:t>bt die antragstellende Person ihr Wahlrecht unwiderruflich aus.</w:t>
      </w:r>
    </w:p>
    <w:p w14:paraId="061F2DE6" w14:textId="77777777" w:rsidR="00800ADC" w:rsidRDefault="00800ADC">
      <w:pPr>
        <w:pStyle w:val="RVfliesstext175nb"/>
        <w:rPr>
          <w:rFonts w:cs="Arial"/>
        </w:rPr>
      </w:pPr>
      <w:r>
        <w:t>(5) Die Eignungspr</w:t>
      </w:r>
      <w:r>
        <w:t>ü</w:t>
      </w:r>
      <w:r>
        <w:t>fung muss sp</w:t>
      </w:r>
      <w:r>
        <w:t>ä</w:t>
      </w:r>
      <w:r>
        <w:t xml:space="preserve">testens sechs Monate nach der Wahl </w:t>
      </w:r>
      <w:r>
        <w:t>der Antragstellerin oder des Antragstellers, als Ausgleichsma</w:t>
      </w:r>
      <w:r>
        <w:t>ß</w:t>
      </w:r>
      <w:r>
        <w:t>nahme eine Eignungspr</w:t>
      </w:r>
      <w:r>
        <w:t>ü</w:t>
      </w:r>
      <w:r>
        <w:t>fung abzulegen (</w:t>
      </w:r>
      <w:r>
        <w:t>§</w:t>
      </w:r>
      <w:r>
        <w:t xml:space="preserve"> 4 Absatz 3 Satz 2), oder nach der Entscheidung der zust</w:t>
      </w:r>
      <w:r>
        <w:t>ä</w:t>
      </w:r>
      <w:r>
        <w:t>ndigen Beh</w:t>
      </w:r>
      <w:r>
        <w:t>ö</w:t>
      </w:r>
      <w:r>
        <w:t>rde (</w:t>
      </w:r>
      <w:r>
        <w:t>§</w:t>
      </w:r>
      <w:r>
        <w:t xml:space="preserve"> 4 Absatz 3 Satz 3) durchgef</w:t>
      </w:r>
      <w:r>
        <w:t>ü</w:t>
      </w:r>
      <w:r>
        <w:t>hrt werden.</w:t>
      </w:r>
      <w:r>
        <w:t>“</w:t>
      </w:r>
    </w:p>
    <w:p w14:paraId="75307A70" w14:textId="77777777" w:rsidR="00800ADC" w:rsidRDefault="00800ADC">
      <w:pPr>
        <w:pStyle w:val="RVfliesstext175nb"/>
        <w:rPr>
          <w:rFonts w:cs="Arial"/>
        </w:rPr>
      </w:pPr>
      <w:r>
        <w:t xml:space="preserve">2. Der bisherige </w:t>
      </w:r>
      <w:r>
        <w:t>§</w:t>
      </w:r>
      <w:r>
        <w:t xml:space="preserve"> 4 wird </w:t>
      </w:r>
      <w:r>
        <w:t>§</w:t>
      </w:r>
      <w:r>
        <w:t xml:space="preserve"> 7 und wie folgt ge</w:t>
      </w:r>
      <w:r>
        <w:t>ä</w:t>
      </w:r>
      <w:r>
        <w:t>ndert:</w:t>
      </w:r>
    </w:p>
    <w:p w14:paraId="5FD60921" w14:textId="77777777" w:rsidR="00800ADC" w:rsidRDefault="00800ADC">
      <w:pPr>
        <w:pStyle w:val="RVliste2a75nbanfang"/>
        <w:rPr>
          <w:rFonts w:cs="Calibri"/>
        </w:rPr>
      </w:pPr>
      <w:r>
        <w:rPr>
          <w:rFonts w:cs="Calibri"/>
        </w:rPr>
        <w:t>a)</w:t>
      </w:r>
      <w:r>
        <w:tab/>
        <w:t>In Absatz 1 werden die W</w:t>
      </w:r>
      <w:r>
        <w:t>ö</w:t>
      </w:r>
      <w:r>
        <w:t xml:space="preserve">rter </w:t>
      </w:r>
      <w:r>
        <w:t>„</w:t>
      </w:r>
      <w:r>
        <w:t>antragstellenden Personen</w:t>
      </w:r>
      <w:r>
        <w:t>“</w:t>
      </w:r>
      <w:r>
        <w:t xml:space="preserve"> durch die W</w:t>
      </w:r>
      <w:r>
        <w:t>ö</w:t>
      </w:r>
      <w:r>
        <w:t xml:space="preserve">rter </w:t>
      </w:r>
      <w:r>
        <w:t>„</w:t>
      </w:r>
      <w:r>
        <w:t>Lehrgangsteilnehmerinnen und Lehrgangsteilnehmer</w:t>
      </w:r>
      <w:r>
        <w:t>“</w:t>
      </w:r>
      <w:r>
        <w:t xml:space="preserve"> ersetzt.</w:t>
      </w:r>
    </w:p>
    <w:p w14:paraId="31292D4D" w14:textId="77777777" w:rsidR="00800ADC" w:rsidRDefault="00800ADC">
      <w:pPr>
        <w:pStyle w:val="RVliste2a75nb"/>
        <w:rPr>
          <w:rFonts w:cs="Arial"/>
        </w:rPr>
      </w:pPr>
      <w:r>
        <w:rPr>
          <w:rFonts w:cs="Arial"/>
        </w:rPr>
        <w:t>b)</w:t>
      </w:r>
      <w:r>
        <w:tab/>
        <w:t>Absatz 2 wird wie folgt ge</w:t>
      </w:r>
      <w:r>
        <w:t>ä</w:t>
      </w:r>
      <w:r>
        <w:t>ndert:</w:t>
      </w:r>
    </w:p>
    <w:p w14:paraId="13BBB58C" w14:textId="77777777" w:rsidR="00800ADC" w:rsidRDefault="00800ADC">
      <w:pPr>
        <w:pStyle w:val="RVlisteflex275nb"/>
      </w:pPr>
      <w:r>
        <w:rPr>
          <w:rFonts w:cs="Calibri"/>
        </w:rPr>
        <w:t xml:space="preserve">aa) </w:t>
      </w:r>
      <w:r>
        <w:rPr>
          <w:rFonts w:cs="Calibri"/>
        </w:rPr>
        <w:tab/>
      </w:r>
      <w:r>
        <w:rPr>
          <w:rFonts w:cs="Calibri"/>
        </w:rPr>
        <w:tab/>
      </w:r>
      <w:r>
        <w:rPr>
          <w:rFonts w:cs="Calibri"/>
        </w:rPr>
        <w:t xml:space="preserve">In Satz 1 wird das Wort </w:t>
      </w:r>
      <w:r>
        <w:rPr>
          <w:rFonts w:cs="Calibri"/>
        </w:rPr>
        <w:t>„</w:t>
      </w:r>
      <w:r>
        <w:rPr>
          <w:rFonts w:cs="Calibri"/>
        </w:rPr>
        <w:t>Gleichstellungsbeh</w:t>
      </w:r>
      <w:r>
        <w:rPr>
          <w:rFonts w:cs="Calibri"/>
        </w:rPr>
        <w:t>ö</w:t>
      </w:r>
      <w:r>
        <w:rPr>
          <w:rFonts w:cs="Calibri"/>
        </w:rPr>
        <w:t>rde</w:t>
      </w:r>
      <w:r>
        <w:rPr>
          <w:rFonts w:cs="Calibri"/>
        </w:rPr>
        <w:t>“</w:t>
      </w:r>
      <w:r>
        <w:rPr>
          <w:rFonts w:cs="Calibri"/>
        </w:rPr>
        <w:t xml:space="preserve"> durch das Wort </w:t>
      </w:r>
      <w:r>
        <w:rPr>
          <w:rFonts w:cs="Calibri"/>
        </w:rPr>
        <w:t>„</w:t>
      </w:r>
      <w:r>
        <w:rPr>
          <w:rFonts w:cs="Calibri"/>
        </w:rPr>
        <w:t>Anerkennungsbeh</w:t>
      </w:r>
      <w:r>
        <w:rPr>
          <w:rFonts w:cs="Calibri"/>
        </w:rPr>
        <w:t>ö</w:t>
      </w:r>
      <w:r>
        <w:rPr>
          <w:rFonts w:cs="Calibri"/>
        </w:rPr>
        <w:t>rde</w:t>
      </w:r>
      <w:r>
        <w:rPr>
          <w:rFonts w:cs="Calibri"/>
        </w:rPr>
        <w:t>“</w:t>
      </w:r>
      <w:r>
        <w:rPr>
          <w:rFonts w:cs="Calibri"/>
        </w:rPr>
        <w:t xml:space="preserve"> und wird das Wort </w:t>
      </w:r>
      <w:r>
        <w:rPr>
          <w:rFonts w:cs="Calibri"/>
        </w:rPr>
        <w:t>„</w:t>
      </w:r>
      <w:r>
        <w:rPr>
          <w:rFonts w:cs="Calibri"/>
        </w:rPr>
        <w:t>Defiziten</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wesentlichen Unterschieden</w:t>
      </w:r>
      <w:r>
        <w:rPr>
          <w:rFonts w:cs="Calibri"/>
        </w:rPr>
        <w:t>“</w:t>
      </w:r>
      <w:r>
        <w:rPr>
          <w:rFonts w:cs="Calibri"/>
        </w:rPr>
        <w:t xml:space="preserve"> ersetzt.</w:t>
      </w:r>
    </w:p>
    <w:p w14:paraId="233075C8" w14:textId="77777777" w:rsidR="00800ADC" w:rsidRDefault="00800ADC">
      <w:pPr>
        <w:pStyle w:val="RVlisteflex275nb"/>
      </w:pPr>
      <w:r>
        <w:rPr>
          <w:rFonts w:cs="Calibri"/>
        </w:rPr>
        <w:t xml:space="preserve">bb) </w:t>
      </w:r>
      <w:r>
        <w:rPr>
          <w:rFonts w:cs="Calibri"/>
        </w:rPr>
        <w:tab/>
      </w:r>
      <w:r>
        <w:rPr>
          <w:rFonts w:cs="Calibri"/>
        </w:rPr>
        <w:tab/>
        <w:t>In Satz 2 werden die W</w:t>
      </w:r>
      <w:r>
        <w:rPr>
          <w:rFonts w:cs="Calibri"/>
        </w:rPr>
        <w:t>ö</w:t>
      </w:r>
      <w:r>
        <w:rPr>
          <w:rFonts w:cs="Calibri"/>
        </w:rPr>
        <w:t xml:space="preserve">rter </w:t>
      </w:r>
      <w:r>
        <w:rPr>
          <w:rFonts w:cs="Calibri"/>
        </w:rPr>
        <w:t>„</w:t>
      </w:r>
      <w:r>
        <w:rPr>
          <w:rFonts w:cs="Calibri"/>
        </w:rPr>
        <w:t>von Defiziten</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der wesentlichen Unterschiede</w:t>
      </w:r>
      <w:r>
        <w:rPr>
          <w:rFonts w:cs="Calibri"/>
        </w:rPr>
        <w:t>“</w:t>
      </w:r>
      <w:r>
        <w:rPr>
          <w:rFonts w:cs="Calibri"/>
        </w:rPr>
        <w:t xml:space="preserve"> ersetzt.</w:t>
      </w:r>
    </w:p>
    <w:p w14:paraId="15233CCC" w14:textId="77777777" w:rsidR="00800ADC" w:rsidRDefault="00800ADC">
      <w:pPr>
        <w:pStyle w:val="RVlisteflex275nb"/>
      </w:pPr>
      <w:r>
        <w:rPr>
          <w:rFonts w:cs="Calibri"/>
        </w:rPr>
        <w:t xml:space="preserve">cc) </w:t>
      </w:r>
      <w:r>
        <w:rPr>
          <w:rFonts w:cs="Calibri"/>
        </w:rPr>
        <w:tab/>
      </w:r>
      <w:r>
        <w:rPr>
          <w:rFonts w:cs="Calibri"/>
        </w:rPr>
        <w:tab/>
        <w:t>In Satz 3 werden die W</w:t>
      </w:r>
      <w:r>
        <w:rPr>
          <w:rFonts w:cs="Calibri"/>
        </w:rPr>
        <w:t>ö</w:t>
      </w:r>
      <w:r>
        <w:rPr>
          <w:rFonts w:cs="Calibri"/>
        </w:rPr>
        <w:t xml:space="preserve">rter </w:t>
      </w:r>
      <w:r>
        <w:rPr>
          <w:rFonts w:cs="Calibri"/>
        </w:rPr>
        <w:t>„</w:t>
      </w:r>
      <w:r>
        <w:rPr>
          <w:rFonts w:cs="Calibri"/>
        </w:rPr>
        <w:t>teilnehmenden Person</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Lehrgangsteilnehmerin oder dem Lehrgangsteilnehmer</w:t>
      </w:r>
      <w:r>
        <w:rPr>
          <w:rFonts w:cs="Calibri"/>
        </w:rPr>
        <w:t>“</w:t>
      </w:r>
      <w:r>
        <w:rPr>
          <w:rFonts w:cs="Calibri"/>
        </w:rPr>
        <w:t xml:space="preserve"> ersetzt.</w:t>
      </w:r>
    </w:p>
    <w:p w14:paraId="03E00800" w14:textId="77777777" w:rsidR="00800ADC" w:rsidRDefault="00800ADC">
      <w:pPr>
        <w:pStyle w:val="RVliste2a75nb"/>
      </w:pPr>
      <w:r>
        <w:t>c)</w:t>
      </w:r>
      <w:r>
        <w:rPr>
          <w:rFonts w:cs="Arial"/>
        </w:rPr>
        <w:tab/>
        <w:t>Absatz 3 wird wie folgt ge</w:t>
      </w:r>
      <w:r>
        <w:rPr>
          <w:rFonts w:cs="Arial"/>
        </w:rPr>
        <w:t>ä</w:t>
      </w:r>
      <w:r>
        <w:rPr>
          <w:rFonts w:cs="Arial"/>
        </w:rPr>
        <w:t>ndert:</w:t>
      </w:r>
    </w:p>
    <w:p w14:paraId="449F89B8" w14:textId="77777777" w:rsidR="00800ADC" w:rsidRDefault="00800ADC">
      <w:pPr>
        <w:pStyle w:val="RVlisteflex275nb"/>
        <w:rPr>
          <w:rFonts w:cs="Calibri"/>
        </w:rPr>
      </w:pPr>
      <w:r>
        <w:t xml:space="preserve">aa) </w:t>
      </w:r>
      <w:r>
        <w:tab/>
      </w:r>
      <w:r>
        <w:tab/>
        <w:t xml:space="preserve">In Satz 1 wird das Wort </w:t>
      </w:r>
      <w:r>
        <w:t>„</w:t>
      </w:r>
      <w:r>
        <w:t>Studienseminaren</w:t>
      </w:r>
      <w:r>
        <w:t>“</w:t>
      </w:r>
      <w:r>
        <w:t xml:space="preserve"> durch die W</w:t>
      </w:r>
      <w:r>
        <w:t>ö</w:t>
      </w:r>
      <w:r>
        <w:t xml:space="preserve">rter </w:t>
      </w:r>
      <w:r>
        <w:t>„</w:t>
      </w:r>
      <w:r>
        <w:t>Zentren f</w:t>
      </w:r>
      <w:r>
        <w:t>ü</w:t>
      </w:r>
      <w:r>
        <w:t>r schulpraktische Lehrerausbildung</w:t>
      </w:r>
      <w:r>
        <w:t>“</w:t>
      </w:r>
      <w:r>
        <w:t xml:space="preserve"> ersetzt.</w:t>
      </w:r>
    </w:p>
    <w:p w14:paraId="377327A5" w14:textId="77777777" w:rsidR="00800ADC" w:rsidRDefault="00800ADC">
      <w:pPr>
        <w:pStyle w:val="RVlisteflex275nb"/>
        <w:rPr>
          <w:rFonts w:cs="Calibri"/>
        </w:rPr>
      </w:pPr>
      <w:r>
        <w:t>bb)</w:t>
      </w:r>
      <w:r>
        <w:tab/>
      </w:r>
      <w:r>
        <w:tab/>
        <w:t>Satz 2 wird wie folgt gefasst:</w:t>
      </w:r>
    </w:p>
    <w:p w14:paraId="57C4A993" w14:textId="77777777" w:rsidR="00800ADC" w:rsidRDefault="00800ADC">
      <w:pPr>
        <w:pStyle w:val="RVlisteflex275nb"/>
        <w:rPr>
          <w:rFonts w:cs="Calibri"/>
        </w:rPr>
      </w:pPr>
      <w:r>
        <w:tab/>
      </w:r>
      <w:r>
        <w:tab/>
      </w:r>
      <w:r>
        <w:t>„</w:t>
      </w:r>
      <w:r>
        <w:t>Die Anerkennungsbeh</w:t>
      </w:r>
      <w:r>
        <w:t>ö</w:t>
      </w:r>
      <w:r>
        <w:t>rde beauftragt das Zentrum f</w:t>
      </w:r>
      <w:r>
        <w:t>ü</w:t>
      </w:r>
      <w:r>
        <w:t>r schulpraktische Lehrerausbildung und weist die Lehrgangsteilnehmerin oder den Lehrgangsteilnehmer der zust</w:t>
      </w:r>
      <w:r>
        <w:t>ä</w:t>
      </w:r>
      <w:r>
        <w:t>ndigen Bezirksregierung zur Einstellung zu.</w:t>
      </w:r>
      <w:r>
        <w:t>“</w:t>
      </w:r>
    </w:p>
    <w:p w14:paraId="2EAA54EE" w14:textId="77777777" w:rsidR="00800ADC" w:rsidRDefault="00800ADC">
      <w:pPr>
        <w:pStyle w:val="RVlisteflex275nb"/>
        <w:rPr>
          <w:rFonts w:cs="Calibri"/>
        </w:rPr>
      </w:pPr>
      <w:r>
        <w:t>cc)</w:t>
      </w:r>
      <w:r>
        <w:tab/>
      </w:r>
      <w:r>
        <w:tab/>
        <w:t xml:space="preserve">In Satz 3 wird das Wort </w:t>
      </w:r>
      <w:r>
        <w:t>„</w:t>
      </w:r>
      <w:r>
        <w:t>Gleichstellungsverfahren</w:t>
      </w:r>
      <w:r>
        <w:t>“</w:t>
      </w:r>
      <w:r>
        <w:t xml:space="preserve"> durch das Wort </w:t>
      </w:r>
      <w:r>
        <w:t>„</w:t>
      </w:r>
      <w:r>
        <w:t>Anerkennungsverfahren</w:t>
      </w:r>
      <w:r>
        <w:t>“</w:t>
      </w:r>
      <w:r>
        <w:t xml:space="preserve"> ersetzt.</w:t>
      </w:r>
    </w:p>
    <w:p w14:paraId="5788F0D9" w14:textId="77777777" w:rsidR="00800ADC" w:rsidRDefault="00800ADC">
      <w:pPr>
        <w:pStyle w:val="RVliste2a75nb"/>
        <w:rPr>
          <w:rFonts w:cs="Arial"/>
        </w:rPr>
      </w:pPr>
      <w:r>
        <w:rPr>
          <w:rFonts w:cs="Arial"/>
        </w:rPr>
        <w:t>d)</w:t>
      </w:r>
      <w:r>
        <w:tab/>
        <w:t>In Absatz 4 Satz 1 werden die W</w:t>
      </w:r>
      <w:r>
        <w:t>ö</w:t>
      </w:r>
      <w:r>
        <w:t xml:space="preserve">rter </w:t>
      </w:r>
      <w:r>
        <w:t>„</w:t>
      </w:r>
      <w:r>
        <w:t>teilnehmenden Personen</w:t>
      </w:r>
      <w:r>
        <w:t>“</w:t>
      </w:r>
      <w:r>
        <w:t xml:space="preserve"> durch die W</w:t>
      </w:r>
      <w:r>
        <w:t>ö</w:t>
      </w:r>
      <w:r>
        <w:t xml:space="preserve">rter </w:t>
      </w:r>
      <w:r>
        <w:t>„</w:t>
      </w:r>
      <w:r>
        <w:t>Lehrgangsteilnehmerin oder den Lehrgangsteilnehmer</w:t>
      </w:r>
      <w:r>
        <w:t>“</w:t>
      </w:r>
      <w:r>
        <w:t xml:space="preserve"> ersetzt.</w:t>
      </w:r>
    </w:p>
    <w:p w14:paraId="3B8C8C20" w14:textId="77777777" w:rsidR="00800ADC" w:rsidRDefault="00800ADC">
      <w:pPr>
        <w:pStyle w:val="RVfliesstext175nb"/>
        <w:rPr>
          <w:rFonts w:cs="Arial"/>
        </w:rPr>
      </w:pPr>
      <w:r>
        <w:t xml:space="preserve">3. Der bisherige </w:t>
      </w:r>
      <w:r>
        <w:t>§</w:t>
      </w:r>
      <w:r>
        <w:t xml:space="preserve"> 5 wird </w:t>
      </w:r>
      <w:r>
        <w:t>§</w:t>
      </w:r>
      <w:r>
        <w:t xml:space="preserve"> 8 und wie folgt ge</w:t>
      </w:r>
      <w:r>
        <w:t>ä</w:t>
      </w:r>
      <w:r>
        <w:t>ndert:</w:t>
      </w:r>
    </w:p>
    <w:p w14:paraId="19E8728E" w14:textId="77777777" w:rsidR="00800ADC" w:rsidRDefault="00800ADC">
      <w:pPr>
        <w:pStyle w:val="RVliste2a75nbanfang"/>
        <w:rPr>
          <w:rFonts w:cs="Calibri"/>
        </w:rPr>
      </w:pPr>
      <w:r>
        <w:rPr>
          <w:rFonts w:cs="Calibri"/>
        </w:rPr>
        <w:t>a)</w:t>
      </w:r>
      <w:r>
        <w:tab/>
        <w:t xml:space="preserve">In Absatz 2 wird jeweils das Wort </w:t>
      </w:r>
      <w:r>
        <w:t>„</w:t>
      </w:r>
      <w:r>
        <w:t>Studienseminar</w:t>
      </w:r>
      <w:r>
        <w:t>“</w:t>
      </w:r>
      <w:r>
        <w:t xml:space="preserve"> durch die W</w:t>
      </w:r>
      <w:r>
        <w:t>ö</w:t>
      </w:r>
      <w:r>
        <w:t xml:space="preserve">rter </w:t>
      </w:r>
      <w:r>
        <w:t>„</w:t>
      </w:r>
      <w:r>
        <w:t>Zentrum f</w:t>
      </w:r>
      <w:r>
        <w:t>ü</w:t>
      </w:r>
      <w:r>
        <w:t>r schulpraktische Lehrerausbildung</w:t>
      </w:r>
      <w:r>
        <w:t>“</w:t>
      </w:r>
      <w:r>
        <w:t xml:space="preserve"> ersetzt.</w:t>
      </w:r>
    </w:p>
    <w:p w14:paraId="057F7DA4" w14:textId="77777777" w:rsidR="00800ADC" w:rsidRDefault="00800ADC">
      <w:pPr>
        <w:pStyle w:val="RVliste2a75nb"/>
        <w:rPr>
          <w:rFonts w:cs="Arial"/>
        </w:rPr>
      </w:pPr>
      <w:r>
        <w:rPr>
          <w:rFonts w:cs="Arial"/>
        </w:rPr>
        <w:t>b)</w:t>
      </w:r>
      <w:r>
        <w:tab/>
      </w:r>
      <w:r>
        <w:t xml:space="preserve">In Absatz 3 Satz 3 wird das Wort </w:t>
      </w:r>
      <w:r>
        <w:t>„</w:t>
      </w:r>
      <w:r>
        <w:t>Studienseminarleitung</w:t>
      </w:r>
      <w:r>
        <w:t>“</w:t>
      </w:r>
      <w:r>
        <w:t xml:space="preserve"> durch die W</w:t>
      </w:r>
      <w:r>
        <w:t>ö</w:t>
      </w:r>
      <w:r>
        <w:t xml:space="preserve">rter </w:t>
      </w:r>
      <w:r>
        <w:t>„</w:t>
      </w:r>
      <w:r>
        <w:t>Leiterin oder des Leiters des Zentrums f</w:t>
      </w:r>
      <w:r>
        <w:t>ü</w:t>
      </w:r>
      <w:r>
        <w:t>r schulpraktische Lehrerausbildung</w:t>
      </w:r>
      <w:r>
        <w:t>“</w:t>
      </w:r>
      <w:r>
        <w:t xml:space="preserve"> ersetzt.</w:t>
      </w:r>
    </w:p>
    <w:p w14:paraId="0703BE12" w14:textId="77777777" w:rsidR="00800ADC" w:rsidRDefault="00800ADC">
      <w:pPr>
        <w:pStyle w:val="RVfliesstext175nb"/>
        <w:rPr>
          <w:rFonts w:cs="Arial"/>
        </w:rPr>
      </w:pPr>
      <w:r>
        <w:t xml:space="preserve">4. Der bisherige </w:t>
      </w:r>
      <w:r>
        <w:t>§</w:t>
      </w:r>
      <w:r>
        <w:t xml:space="preserve"> 6 wird </w:t>
      </w:r>
      <w:r>
        <w:t>§</w:t>
      </w:r>
      <w:r>
        <w:t xml:space="preserve"> 9 und wie folgt ge</w:t>
      </w:r>
      <w:r>
        <w:t>ä</w:t>
      </w:r>
      <w:r>
        <w:t>ndert:</w:t>
      </w:r>
    </w:p>
    <w:p w14:paraId="359F6293" w14:textId="77777777" w:rsidR="00800ADC" w:rsidRDefault="00800ADC">
      <w:pPr>
        <w:pStyle w:val="RVliste2a75nbanfang"/>
        <w:rPr>
          <w:rFonts w:cs="Calibri"/>
        </w:rPr>
      </w:pPr>
      <w:r>
        <w:rPr>
          <w:rFonts w:cs="Calibri"/>
        </w:rPr>
        <w:t>a)</w:t>
      </w:r>
      <w:r>
        <w:tab/>
        <w:t xml:space="preserve">In Absatz 1 wird das Wort </w:t>
      </w:r>
      <w:r>
        <w:t>„</w:t>
      </w:r>
      <w:r>
        <w:t>Studienseminars</w:t>
      </w:r>
      <w:r>
        <w:t>“</w:t>
      </w:r>
      <w:r>
        <w:t xml:space="preserve"> durch die W</w:t>
      </w:r>
      <w:r>
        <w:t>ö</w:t>
      </w:r>
      <w:r>
        <w:t xml:space="preserve">rter </w:t>
      </w:r>
      <w:r>
        <w:t>„</w:t>
      </w:r>
      <w:r>
        <w:t>Zentrums f</w:t>
      </w:r>
      <w:r>
        <w:t>ü</w:t>
      </w:r>
      <w:r>
        <w:t>r schulpraktische Lehrerausbildung</w:t>
      </w:r>
      <w:r>
        <w:t>“</w:t>
      </w:r>
      <w:r>
        <w:t xml:space="preserve"> ersetzt.</w:t>
      </w:r>
    </w:p>
    <w:p w14:paraId="3E95776C" w14:textId="77777777" w:rsidR="00800ADC" w:rsidRDefault="00800ADC">
      <w:pPr>
        <w:pStyle w:val="RVliste2a75nb"/>
        <w:rPr>
          <w:rFonts w:cs="Arial"/>
        </w:rPr>
      </w:pPr>
      <w:r>
        <w:rPr>
          <w:rFonts w:cs="Arial"/>
        </w:rPr>
        <w:t>b)</w:t>
      </w:r>
      <w:r>
        <w:tab/>
        <w:t xml:space="preserve">In Absatz 2 Satz 1 Nummer 1 wird das Wort </w:t>
      </w:r>
      <w:r>
        <w:t>„</w:t>
      </w:r>
      <w:r>
        <w:t>Studienseminaren</w:t>
      </w:r>
      <w:r>
        <w:t>“</w:t>
      </w:r>
      <w:r>
        <w:t xml:space="preserve"> durch das Wort </w:t>
      </w:r>
      <w:r>
        <w:t>„</w:t>
      </w:r>
      <w:r>
        <w:t>Zentren f</w:t>
      </w:r>
      <w:r>
        <w:t>ü</w:t>
      </w:r>
      <w:r>
        <w:t>r schulpraktische Lehrerausbildung</w:t>
      </w:r>
      <w:r>
        <w:t>“</w:t>
      </w:r>
      <w:r>
        <w:t xml:space="preserve"> und wird das Wort </w:t>
      </w:r>
      <w:r>
        <w:t>„</w:t>
      </w:r>
      <w:r>
        <w:t>Gleichstellungsverfahren</w:t>
      </w:r>
      <w:r>
        <w:t>“</w:t>
      </w:r>
      <w:r>
        <w:t xml:space="preserve"> durch das Wort </w:t>
      </w:r>
      <w:r>
        <w:t>„</w:t>
      </w:r>
      <w:r>
        <w:t>Anerkennungsverfahren</w:t>
      </w:r>
      <w:r>
        <w:t>“</w:t>
      </w:r>
      <w:r>
        <w:t xml:space="preserve"> ersetzt.</w:t>
      </w:r>
    </w:p>
    <w:p w14:paraId="071331CB" w14:textId="77777777" w:rsidR="00800ADC" w:rsidRDefault="00800ADC">
      <w:pPr>
        <w:pStyle w:val="RVfliesstext175nb"/>
        <w:rPr>
          <w:rFonts w:cs="Arial"/>
        </w:rPr>
      </w:pPr>
      <w:r>
        <w:t xml:space="preserve">5. Der bisherige </w:t>
      </w:r>
      <w:r>
        <w:t>§</w:t>
      </w:r>
      <w:r>
        <w:t xml:space="preserve"> 7 wird </w:t>
      </w:r>
      <w:r>
        <w:t>§</w:t>
      </w:r>
      <w:r>
        <w:t xml:space="preserve"> 10 und wie folgt ge</w:t>
      </w:r>
      <w:r>
        <w:t>ä</w:t>
      </w:r>
      <w:r>
        <w:t>ndert:</w:t>
      </w:r>
    </w:p>
    <w:p w14:paraId="0669FE22" w14:textId="77777777" w:rsidR="00800ADC" w:rsidRDefault="00800ADC">
      <w:pPr>
        <w:pStyle w:val="RVliste2a75nbanfang"/>
        <w:rPr>
          <w:rFonts w:cs="Calibri"/>
        </w:rPr>
      </w:pPr>
      <w:r>
        <w:rPr>
          <w:rFonts w:cs="Calibri"/>
        </w:rPr>
        <w:t>a)</w:t>
      </w:r>
      <w:r>
        <w:tab/>
        <w:t>Dem Absatz 1 wird folgender Absatz 1 vorangestellt:</w:t>
      </w:r>
    </w:p>
    <w:p w14:paraId="2B471979" w14:textId="77777777" w:rsidR="00800ADC" w:rsidRDefault="00800ADC">
      <w:pPr>
        <w:pStyle w:val="RVfliesstext175nb"/>
      </w:pPr>
      <w:r>
        <w:rPr>
          <w:rFonts w:cs="Arial"/>
        </w:rPr>
        <w:t>„</w:t>
      </w:r>
      <w:r>
        <w:rPr>
          <w:rFonts w:cs="Arial"/>
        </w:rPr>
        <w:t xml:space="preserve">(1) Leistungen, die im Rahmen des </w:t>
      </w:r>
      <w:r>
        <w:rPr>
          <w:rFonts w:cs="Arial"/>
        </w:rPr>
        <w:t>§</w:t>
      </w:r>
      <w:r>
        <w:rPr>
          <w:rFonts w:cs="Arial"/>
        </w:rPr>
        <w:t xml:space="preserve"> 8 Absatz 1 erbracht werden, k</w:t>
      </w:r>
      <w:r>
        <w:rPr>
          <w:rFonts w:cs="Arial"/>
        </w:rPr>
        <w:t>ö</w:t>
      </w:r>
      <w:r>
        <w:rPr>
          <w:rFonts w:cs="Arial"/>
        </w:rPr>
        <w:t>nnen Gegenstand einer Bewertung sein.</w:t>
      </w:r>
      <w:r>
        <w:rPr>
          <w:rFonts w:cs="Arial"/>
        </w:rPr>
        <w:t>“</w:t>
      </w:r>
    </w:p>
    <w:p w14:paraId="61A8F67F" w14:textId="77777777" w:rsidR="00800ADC" w:rsidRDefault="00800ADC">
      <w:pPr>
        <w:pStyle w:val="RVliste2a75nb"/>
        <w:rPr>
          <w:rFonts w:cs="Arial"/>
        </w:rPr>
      </w:pPr>
      <w:r>
        <w:rPr>
          <w:rFonts w:cs="Arial"/>
        </w:rPr>
        <w:t>b)</w:t>
      </w:r>
      <w:r>
        <w:tab/>
        <w:t>Der bisherige Absatz 1 wird Absatz 2 und wie folgt gefasst:</w:t>
      </w:r>
    </w:p>
    <w:p w14:paraId="2A05412D" w14:textId="77777777" w:rsidR="00800ADC" w:rsidRDefault="00800ADC">
      <w:pPr>
        <w:pStyle w:val="RVfliesstext175nb"/>
        <w:rPr>
          <w:rFonts w:cs="Arial"/>
        </w:rPr>
      </w:pPr>
      <w:r>
        <w:t>„</w:t>
      </w:r>
      <w:r>
        <w:t>(2) In jedem Vierteljahr des Anpassungslehrgangs h</w:t>
      </w:r>
      <w:r>
        <w:t>ä</w:t>
      </w:r>
      <w:r>
        <w:t>lt die Lehrgangsteilnehmerin oder der Lehrgangsteilnehmer in jedem Fach eine Unterrichtsprobe, die bewertet wird. Abweichend von Satz 1 h</w:t>
      </w:r>
      <w:r>
        <w:t>ä</w:t>
      </w:r>
      <w:r>
        <w:t>lt die Lehrgangsteilnehmerin oder der Lehrgangsteilnehmer</w:t>
      </w:r>
    </w:p>
    <w:p w14:paraId="26A2296D" w14:textId="77777777" w:rsidR="00800ADC" w:rsidRDefault="00800ADC">
      <w:pPr>
        <w:pStyle w:val="RVfliesstext175nb"/>
        <w:rPr>
          <w:rFonts w:cs="Arial"/>
        </w:rPr>
      </w:pPr>
      <w:r>
        <w:t>1. im Falle der Ausbildung in nur einem Fach in jedem Vierteljahr zwei Unterrichtsproben in diesem Fach oder</w:t>
      </w:r>
    </w:p>
    <w:p w14:paraId="361BF86A" w14:textId="77777777" w:rsidR="00800ADC" w:rsidRDefault="00800ADC">
      <w:pPr>
        <w:pStyle w:val="RVfliesstext175nb"/>
        <w:rPr>
          <w:rFonts w:cs="Arial"/>
        </w:rPr>
      </w:pPr>
      <w:r>
        <w:t>2. im Fall der Ausbildung in drei F</w:t>
      </w:r>
      <w:r>
        <w:t>ä</w:t>
      </w:r>
      <w:r>
        <w:t>chern in jedem Vierteljahr zwei Unterrichtsproben aus diesen F</w:t>
      </w:r>
      <w:r>
        <w:t>ä</w:t>
      </w:r>
      <w:r>
        <w:t>chern, wobei die Unterrichtsproben des Anpassungslehrgangs insgesamt alle drei F</w:t>
      </w:r>
      <w:r>
        <w:t>ä</w:t>
      </w:r>
      <w:r>
        <w:t>cher umfassen sollen.</w:t>
      </w:r>
    </w:p>
    <w:p w14:paraId="6A15CEBA" w14:textId="77777777" w:rsidR="00800ADC" w:rsidRDefault="00800ADC">
      <w:pPr>
        <w:pStyle w:val="RVfliesstext175nb"/>
        <w:rPr>
          <w:rFonts w:cs="Arial"/>
        </w:rPr>
      </w:pPr>
      <w:r>
        <w:t>Die Unterrichtsproben sollen in verschiedenen Jahrgangsstufen gehalten werden.</w:t>
      </w:r>
      <w:r>
        <w:t>“</w:t>
      </w:r>
    </w:p>
    <w:p w14:paraId="61A895B4" w14:textId="77777777" w:rsidR="00800ADC" w:rsidRDefault="00800ADC">
      <w:pPr>
        <w:pStyle w:val="RVliste2a75nb"/>
      </w:pPr>
      <w:r>
        <w:t>c)</w:t>
      </w:r>
      <w:r>
        <w:rPr>
          <w:rFonts w:cs="Arial"/>
        </w:rPr>
        <w:tab/>
        <w:t>Der bisherige Absatz 2 wird Absatz 3.</w:t>
      </w:r>
    </w:p>
    <w:p w14:paraId="1B83F5F5" w14:textId="77777777" w:rsidR="00800ADC" w:rsidRDefault="00800ADC">
      <w:pPr>
        <w:pStyle w:val="RVfliesstext175nb"/>
      </w:pPr>
      <w:r>
        <w:rPr>
          <w:rFonts w:cs="Arial"/>
        </w:rPr>
        <w:t xml:space="preserve">6. Der bisherige </w:t>
      </w:r>
      <w:r>
        <w:rPr>
          <w:rFonts w:cs="Arial"/>
        </w:rPr>
        <w:t>§</w:t>
      </w:r>
      <w:r>
        <w:rPr>
          <w:rFonts w:cs="Arial"/>
        </w:rPr>
        <w:t xml:space="preserve"> 8 wird </w:t>
      </w:r>
      <w:r>
        <w:rPr>
          <w:rFonts w:cs="Arial"/>
        </w:rPr>
        <w:t>§</w:t>
      </w:r>
      <w:r>
        <w:rPr>
          <w:rFonts w:cs="Arial"/>
        </w:rPr>
        <w:t xml:space="preserve"> 11.</w:t>
      </w:r>
    </w:p>
    <w:p w14:paraId="307F6A22" w14:textId="77777777" w:rsidR="00800ADC" w:rsidRDefault="00800ADC">
      <w:pPr>
        <w:pStyle w:val="RVfliesstext175nb"/>
      </w:pPr>
      <w:r>
        <w:rPr>
          <w:rFonts w:cs="Arial"/>
        </w:rPr>
        <w:t xml:space="preserve">7. Der bisherige </w:t>
      </w:r>
      <w:r>
        <w:rPr>
          <w:rFonts w:cs="Arial"/>
        </w:rPr>
        <w:t>§</w:t>
      </w:r>
      <w:r>
        <w:rPr>
          <w:rFonts w:cs="Arial"/>
        </w:rPr>
        <w:t xml:space="preserve"> 9 wird </w:t>
      </w:r>
      <w:r>
        <w:rPr>
          <w:rFonts w:cs="Arial"/>
        </w:rPr>
        <w:t>§</w:t>
      </w:r>
      <w:r>
        <w:rPr>
          <w:rFonts w:cs="Arial"/>
        </w:rPr>
        <w:t xml:space="preserve"> 12 und die W</w:t>
      </w:r>
      <w:r>
        <w:rPr>
          <w:rFonts w:cs="Arial"/>
        </w:rPr>
        <w:t>ö</w:t>
      </w:r>
      <w:r>
        <w:rPr>
          <w:rFonts w:cs="Arial"/>
        </w:rPr>
        <w:t xml:space="preserve">rter </w:t>
      </w:r>
      <w:r>
        <w:rPr>
          <w:rFonts w:cs="Arial"/>
        </w:rPr>
        <w:t>„</w:t>
      </w:r>
      <w:r>
        <w:rPr>
          <w:rFonts w:cs="Arial"/>
        </w:rPr>
        <w:t>Am Lehrgang teilnehmende Personen</w:t>
      </w:r>
      <w:r>
        <w:rPr>
          <w:rFonts w:cs="Arial"/>
        </w:rPr>
        <w:t>“</w:t>
      </w:r>
      <w:r>
        <w:rPr>
          <w:rFonts w:cs="Arial"/>
        </w:rPr>
        <w:t xml:space="preserve"> werden durch die W</w:t>
      </w:r>
      <w:r>
        <w:rPr>
          <w:rFonts w:cs="Arial"/>
        </w:rPr>
        <w:t>ö</w:t>
      </w:r>
      <w:r>
        <w:rPr>
          <w:rFonts w:cs="Arial"/>
        </w:rPr>
        <w:t xml:space="preserve">rter </w:t>
      </w:r>
      <w:r>
        <w:rPr>
          <w:rFonts w:cs="Arial"/>
        </w:rPr>
        <w:t>„</w:t>
      </w:r>
      <w:r>
        <w:rPr>
          <w:rFonts w:cs="Arial"/>
        </w:rPr>
        <w:t>Die Lehrgangsteilnehmerinnen und Lehrgangsteilnehmer</w:t>
      </w:r>
      <w:r>
        <w:rPr>
          <w:rFonts w:cs="Arial"/>
        </w:rPr>
        <w:t>“</w:t>
      </w:r>
      <w:r>
        <w:rPr>
          <w:rFonts w:cs="Arial"/>
        </w:rPr>
        <w:t xml:space="preserve"> ersetzt.</w:t>
      </w:r>
    </w:p>
    <w:p w14:paraId="231761AF" w14:textId="77777777" w:rsidR="00800ADC" w:rsidRDefault="00800ADC">
      <w:pPr>
        <w:pStyle w:val="RVfliesstext175nb"/>
      </w:pPr>
      <w:r>
        <w:rPr>
          <w:rFonts w:cs="Arial"/>
        </w:rPr>
        <w:t xml:space="preserve">8. Der bisherige </w:t>
      </w:r>
      <w:r>
        <w:rPr>
          <w:rFonts w:cs="Arial"/>
        </w:rPr>
        <w:t>§</w:t>
      </w:r>
      <w:r>
        <w:rPr>
          <w:rFonts w:cs="Arial"/>
        </w:rPr>
        <w:t xml:space="preserve"> 10 wird </w:t>
      </w:r>
      <w:r>
        <w:rPr>
          <w:rFonts w:cs="Arial"/>
        </w:rPr>
        <w:t>§</w:t>
      </w:r>
      <w:r>
        <w:rPr>
          <w:rFonts w:cs="Arial"/>
        </w:rPr>
        <w:t xml:space="preserve"> 13 und in Satz 2 werden die W</w:t>
      </w:r>
      <w:r>
        <w:rPr>
          <w:rFonts w:cs="Arial"/>
        </w:rPr>
        <w:t>ö</w:t>
      </w:r>
      <w:r>
        <w:rPr>
          <w:rFonts w:cs="Arial"/>
        </w:rPr>
        <w:t xml:space="preserve">rter </w:t>
      </w:r>
      <w:r>
        <w:rPr>
          <w:rFonts w:cs="Arial"/>
        </w:rPr>
        <w:t>„</w:t>
      </w:r>
      <w:r>
        <w:rPr>
          <w:rFonts w:cs="Arial"/>
        </w:rPr>
        <w:t>oder einem Vertragsstaat</w:t>
      </w:r>
      <w:r>
        <w:rPr>
          <w:rFonts w:cs="Arial"/>
        </w:rPr>
        <w:t>“</w:t>
      </w:r>
      <w:r>
        <w:rPr>
          <w:rFonts w:cs="Arial"/>
        </w:rPr>
        <w:t xml:space="preserve"> gestrichen.</w:t>
      </w:r>
    </w:p>
    <w:p w14:paraId="530B4D6A" w14:textId="77777777" w:rsidR="00800ADC" w:rsidRDefault="00800ADC">
      <w:pPr>
        <w:pStyle w:val="RVfliesstext175nb"/>
      </w:pPr>
      <w:r>
        <w:rPr>
          <w:rFonts w:cs="Arial"/>
        </w:rPr>
        <w:t xml:space="preserve">9. Der bisherige </w:t>
      </w:r>
      <w:r>
        <w:rPr>
          <w:rFonts w:cs="Arial"/>
        </w:rPr>
        <w:t>§</w:t>
      </w:r>
      <w:r>
        <w:rPr>
          <w:rFonts w:cs="Arial"/>
        </w:rPr>
        <w:t xml:space="preserve"> 11 wird </w:t>
      </w:r>
      <w:r>
        <w:rPr>
          <w:rFonts w:cs="Arial"/>
        </w:rPr>
        <w:t>§</w:t>
      </w:r>
      <w:r>
        <w:rPr>
          <w:rFonts w:cs="Arial"/>
        </w:rPr>
        <w:t xml:space="preserve"> 14 und wie folgt ge</w:t>
      </w:r>
      <w:r>
        <w:rPr>
          <w:rFonts w:cs="Arial"/>
        </w:rPr>
        <w:t>ä</w:t>
      </w:r>
      <w:r>
        <w:rPr>
          <w:rFonts w:cs="Arial"/>
        </w:rPr>
        <w:t>ndert:</w:t>
      </w:r>
    </w:p>
    <w:p w14:paraId="73A5C95A" w14:textId="77777777" w:rsidR="00800ADC" w:rsidRDefault="00800ADC">
      <w:pPr>
        <w:pStyle w:val="RVliste2a75nbanfang"/>
      </w:pPr>
      <w:r>
        <w:t>a)</w:t>
      </w:r>
      <w:r>
        <w:rPr>
          <w:rFonts w:cs="Calibri"/>
        </w:rPr>
        <w:tab/>
        <w:t>In Absatz 1 Satz 1 werden die W</w:t>
      </w:r>
      <w:r>
        <w:rPr>
          <w:rFonts w:cs="Calibri"/>
        </w:rPr>
        <w:t>ö</w:t>
      </w:r>
      <w:r>
        <w:rPr>
          <w:rFonts w:cs="Calibri"/>
        </w:rPr>
        <w:t xml:space="preserve">rter </w:t>
      </w:r>
      <w:r>
        <w:rPr>
          <w:rFonts w:cs="Calibri"/>
        </w:rPr>
        <w:t>„</w:t>
      </w:r>
      <w:r>
        <w:rPr>
          <w:rFonts w:cs="Calibri"/>
        </w:rPr>
        <w:t>Zweite Staatspr</w:t>
      </w:r>
      <w:r>
        <w:rPr>
          <w:rFonts w:cs="Calibri"/>
        </w:rPr>
        <w:t>ü</w:t>
      </w:r>
      <w:r>
        <w:rPr>
          <w:rFonts w:cs="Calibri"/>
        </w:rPr>
        <w:t>fungen f</w:t>
      </w:r>
      <w:r>
        <w:rPr>
          <w:rFonts w:cs="Calibri"/>
        </w:rPr>
        <w:t>ü</w:t>
      </w:r>
      <w:r>
        <w:rPr>
          <w:rFonts w:cs="Calibri"/>
        </w:rPr>
        <w:t>r</w:t>
      </w:r>
      <w:r>
        <w:rPr>
          <w:rFonts w:cs="Calibri"/>
        </w:rPr>
        <w:t>“</w:t>
      </w:r>
      <w:r>
        <w:rPr>
          <w:rFonts w:cs="Calibri"/>
        </w:rPr>
        <w:t xml:space="preserve"> gestrichen.</w:t>
      </w:r>
    </w:p>
    <w:p w14:paraId="3A2A6679" w14:textId="77777777" w:rsidR="00800ADC" w:rsidRDefault="00800ADC">
      <w:pPr>
        <w:pStyle w:val="RVliste2a75nb"/>
      </w:pPr>
      <w:r>
        <w:t>b)</w:t>
      </w:r>
      <w:r>
        <w:rPr>
          <w:rFonts w:cs="Arial"/>
        </w:rPr>
        <w:tab/>
        <w:t>Absatz 2 wird wie folgt ge</w:t>
      </w:r>
      <w:r>
        <w:rPr>
          <w:rFonts w:cs="Arial"/>
        </w:rPr>
        <w:t>ä</w:t>
      </w:r>
      <w:r>
        <w:rPr>
          <w:rFonts w:cs="Arial"/>
        </w:rPr>
        <w:t>ndert:</w:t>
      </w:r>
    </w:p>
    <w:p w14:paraId="07AA15A3" w14:textId="77777777" w:rsidR="00800ADC" w:rsidRDefault="00800ADC">
      <w:pPr>
        <w:pStyle w:val="RVlisteflex275nb"/>
        <w:rPr>
          <w:rFonts w:cs="Calibri"/>
        </w:rPr>
      </w:pPr>
      <w:r>
        <w:t>aa)</w:t>
      </w:r>
      <w:r>
        <w:tab/>
      </w:r>
      <w:r>
        <w:tab/>
        <w:t>In Nummer 1 werden die W</w:t>
      </w:r>
      <w:r>
        <w:t>ö</w:t>
      </w:r>
      <w:r>
        <w:t xml:space="preserve">rter </w:t>
      </w:r>
      <w:r>
        <w:t>„</w:t>
      </w:r>
      <w:r>
        <w:t>Zweit</w:t>
      </w:r>
      <w:r>
        <w:t>e Staatspr</w:t>
      </w:r>
      <w:r>
        <w:t>ü</w:t>
      </w:r>
      <w:r>
        <w:t>fungen f</w:t>
      </w:r>
      <w:r>
        <w:t>ü</w:t>
      </w:r>
      <w:r>
        <w:t>r</w:t>
      </w:r>
      <w:r>
        <w:t>“</w:t>
      </w:r>
      <w:r>
        <w:t xml:space="preserve"> gestrichen.</w:t>
      </w:r>
    </w:p>
    <w:p w14:paraId="230CD45A" w14:textId="77777777" w:rsidR="00800ADC" w:rsidRDefault="00800ADC">
      <w:pPr>
        <w:pStyle w:val="RVlisteflex275nb"/>
        <w:rPr>
          <w:rFonts w:cs="Calibri"/>
        </w:rPr>
      </w:pPr>
      <w:r>
        <w:t>bb)</w:t>
      </w:r>
      <w:r>
        <w:tab/>
      </w:r>
      <w:r>
        <w:tab/>
        <w:t xml:space="preserve">In Nummer 3 wird das Wort </w:t>
      </w:r>
      <w:r>
        <w:t>„</w:t>
      </w:r>
      <w:r>
        <w:t>Studienseminars</w:t>
      </w:r>
      <w:r>
        <w:t>“</w:t>
      </w:r>
      <w:r>
        <w:t xml:space="preserve"> durch die W</w:t>
      </w:r>
      <w:r>
        <w:t>ö</w:t>
      </w:r>
      <w:r>
        <w:t xml:space="preserve">rter </w:t>
      </w:r>
      <w:r>
        <w:t>„</w:t>
      </w:r>
      <w:r>
        <w:t>Zentrums f</w:t>
      </w:r>
      <w:r>
        <w:t>ü</w:t>
      </w:r>
      <w:r>
        <w:t>r schulpraktische Lehrerausbildung</w:t>
      </w:r>
      <w:r>
        <w:t>“</w:t>
      </w:r>
      <w:r>
        <w:t xml:space="preserve"> ersetzt.</w:t>
      </w:r>
    </w:p>
    <w:p w14:paraId="3E3B34C5" w14:textId="77777777" w:rsidR="00800ADC" w:rsidRDefault="00800ADC">
      <w:pPr>
        <w:pStyle w:val="RVfliesstext175nb"/>
      </w:pPr>
      <w:r>
        <w:rPr>
          <w:rFonts w:cs="Arial"/>
        </w:rPr>
        <w:t xml:space="preserve">10. Der bisherige </w:t>
      </w:r>
      <w:r>
        <w:rPr>
          <w:rFonts w:cs="Arial"/>
        </w:rPr>
        <w:t>§</w:t>
      </w:r>
      <w:r>
        <w:rPr>
          <w:rFonts w:cs="Arial"/>
        </w:rPr>
        <w:t xml:space="preserve"> 12 wird </w:t>
      </w:r>
      <w:r>
        <w:rPr>
          <w:rFonts w:cs="Arial"/>
        </w:rPr>
        <w:t>§</w:t>
      </w:r>
      <w:r>
        <w:rPr>
          <w:rFonts w:cs="Arial"/>
        </w:rPr>
        <w:t xml:space="preserve"> 15.</w:t>
      </w:r>
    </w:p>
    <w:p w14:paraId="00644CA0" w14:textId="77777777" w:rsidR="00800ADC" w:rsidRDefault="00800ADC">
      <w:pPr>
        <w:pStyle w:val="RVfliesstext175nb"/>
      </w:pPr>
      <w:r>
        <w:rPr>
          <w:rFonts w:cs="Arial"/>
        </w:rPr>
        <w:t xml:space="preserve">11. Der bisherige </w:t>
      </w:r>
      <w:r>
        <w:rPr>
          <w:rFonts w:cs="Arial"/>
        </w:rPr>
        <w:t>§</w:t>
      </w:r>
      <w:r>
        <w:rPr>
          <w:rFonts w:cs="Arial"/>
        </w:rPr>
        <w:t xml:space="preserve"> 13 wird </w:t>
      </w:r>
      <w:r>
        <w:rPr>
          <w:rFonts w:cs="Arial"/>
        </w:rPr>
        <w:t>§</w:t>
      </w:r>
      <w:r>
        <w:rPr>
          <w:rFonts w:cs="Arial"/>
        </w:rPr>
        <w:t xml:space="preserve"> 16 und in Absatz 1 wird das Wort </w:t>
      </w:r>
      <w:r>
        <w:rPr>
          <w:rFonts w:cs="Arial"/>
        </w:rPr>
        <w:t>„</w:t>
      </w:r>
      <w:r>
        <w:rPr>
          <w:rFonts w:cs="Arial"/>
        </w:rPr>
        <w:t>Studienseminars</w:t>
      </w:r>
      <w:r>
        <w:rPr>
          <w:rFonts w:cs="Arial"/>
        </w:rPr>
        <w:t>“</w:t>
      </w:r>
      <w:r>
        <w:rPr>
          <w:rFonts w:cs="Arial"/>
        </w:rPr>
        <w:t xml:space="preserve"> durch die W</w:t>
      </w:r>
      <w:r>
        <w:rPr>
          <w:rFonts w:cs="Arial"/>
        </w:rPr>
        <w:t>ö</w:t>
      </w:r>
      <w:r>
        <w:rPr>
          <w:rFonts w:cs="Arial"/>
        </w:rPr>
        <w:t xml:space="preserve">rter </w:t>
      </w:r>
      <w:r>
        <w:rPr>
          <w:rFonts w:cs="Arial"/>
        </w:rPr>
        <w:t>„</w:t>
      </w:r>
      <w:r>
        <w:rPr>
          <w:rFonts w:cs="Arial"/>
        </w:rPr>
        <w:t>Zentrums f</w:t>
      </w:r>
      <w:r>
        <w:rPr>
          <w:rFonts w:cs="Arial"/>
        </w:rPr>
        <w:t>ü</w:t>
      </w:r>
      <w:r>
        <w:rPr>
          <w:rFonts w:cs="Arial"/>
        </w:rPr>
        <w:t>r schulpraktische Lehrerausbildung</w:t>
      </w:r>
      <w:r>
        <w:rPr>
          <w:rFonts w:cs="Arial"/>
        </w:rPr>
        <w:t>“</w:t>
      </w:r>
      <w:r>
        <w:rPr>
          <w:rFonts w:cs="Arial"/>
        </w:rPr>
        <w:t xml:space="preserve"> ersetzt.</w:t>
      </w:r>
    </w:p>
    <w:p w14:paraId="22DC4E8C" w14:textId="77777777" w:rsidR="00800ADC" w:rsidRDefault="00800ADC">
      <w:pPr>
        <w:pStyle w:val="RVfliesstext175nb"/>
      </w:pPr>
      <w:r>
        <w:rPr>
          <w:rFonts w:cs="Arial"/>
        </w:rPr>
        <w:t xml:space="preserve">12. Der bisherige </w:t>
      </w:r>
      <w:r>
        <w:rPr>
          <w:rFonts w:cs="Arial"/>
        </w:rPr>
        <w:t>§</w:t>
      </w:r>
      <w:r>
        <w:rPr>
          <w:rFonts w:cs="Arial"/>
        </w:rPr>
        <w:t xml:space="preserve"> 14 wird </w:t>
      </w:r>
      <w:r>
        <w:rPr>
          <w:rFonts w:cs="Arial"/>
        </w:rPr>
        <w:t>§</w:t>
      </w:r>
      <w:r>
        <w:rPr>
          <w:rFonts w:cs="Arial"/>
        </w:rPr>
        <w:t xml:space="preserve"> 17 und in Satz 2 werden die W</w:t>
      </w:r>
      <w:r>
        <w:rPr>
          <w:rFonts w:cs="Arial"/>
        </w:rPr>
        <w:t>ö</w:t>
      </w:r>
      <w:r>
        <w:rPr>
          <w:rFonts w:cs="Arial"/>
        </w:rPr>
        <w:t xml:space="preserve">rter </w:t>
      </w:r>
      <w:r>
        <w:rPr>
          <w:rFonts w:cs="Arial"/>
        </w:rPr>
        <w:t>„</w:t>
      </w:r>
      <w:r>
        <w:rPr>
          <w:rFonts w:cs="Arial"/>
        </w:rPr>
        <w:t xml:space="preserve">Defizite im Sinne des </w:t>
      </w:r>
      <w:r>
        <w:rPr>
          <w:rFonts w:cs="Arial"/>
        </w:rPr>
        <w:t>§</w:t>
      </w:r>
      <w:r>
        <w:rPr>
          <w:rFonts w:cs="Arial"/>
        </w:rPr>
        <w:t xml:space="preserve"> 1 Abs. 4</w:t>
      </w:r>
      <w:r>
        <w:rPr>
          <w:rFonts w:cs="Arial"/>
        </w:rPr>
        <w:t>“</w:t>
      </w:r>
      <w:r>
        <w:rPr>
          <w:rFonts w:cs="Arial"/>
        </w:rPr>
        <w:t xml:space="preserve"> durch die W</w:t>
      </w:r>
      <w:r>
        <w:rPr>
          <w:rFonts w:cs="Arial"/>
        </w:rPr>
        <w:t>ö</w:t>
      </w:r>
      <w:r>
        <w:rPr>
          <w:rFonts w:cs="Arial"/>
        </w:rPr>
        <w:t xml:space="preserve">rter </w:t>
      </w:r>
      <w:r>
        <w:rPr>
          <w:rFonts w:cs="Arial"/>
        </w:rPr>
        <w:t>„</w:t>
      </w:r>
      <w:r>
        <w:rPr>
          <w:rFonts w:cs="Arial"/>
        </w:rPr>
        <w:t xml:space="preserve">wesentlichen Unterschiede im Sinne des </w:t>
      </w:r>
      <w:r>
        <w:rPr>
          <w:rFonts w:cs="Arial"/>
        </w:rPr>
        <w:t>§</w:t>
      </w:r>
      <w:r>
        <w:rPr>
          <w:rFonts w:cs="Arial"/>
        </w:rPr>
        <w:t xml:space="preserve"> 4</w:t>
      </w:r>
      <w:r>
        <w:rPr>
          <w:rFonts w:cs="Arial"/>
        </w:rPr>
        <w:t>“</w:t>
      </w:r>
      <w:r>
        <w:rPr>
          <w:rFonts w:cs="Arial"/>
        </w:rPr>
        <w:t xml:space="preserve"> ersetzt.</w:t>
      </w:r>
    </w:p>
    <w:p w14:paraId="78BE2214" w14:textId="77777777" w:rsidR="00800ADC" w:rsidRDefault="00800ADC">
      <w:pPr>
        <w:pStyle w:val="RVfliesstext175nb"/>
      </w:pPr>
      <w:r>
        <w:rPr>
          <w:rFonts w:cs="Arial"/>
        </w:rPr>
        <w:lastRenderedPageBreak/>
        <w:t xml:space="preserve">13. Der bisherige </w:t>
      </w:r>
      <w:r>
        <w:rPr>
          <w:rFonts w:cs="Arial"/>
        </w:rPr>
        <w:t>§</w:t>
      </w:r>
      <w:r>
        <w:rPr>
          <w:rFonts w:cs="Arial"/>
        </w:rPr>
        <w:t xml:space="preserve"> 15 wird </w:t>
      </w:r>
      <w:r>
        <w:rPr>
          <w:rFonts w:cs="Arial"/>
        </w:rPr>
        <w:t>§</w:t>
      </w:r>
      <w:r>
        <w:rPr>
          <w:rFonts w:cs="Arial"/>
        </w:rPr>
        <w:t xml:space="preserve"> 18.</w:t>
      </w:r>
    </w:p>
    <w:p w14:paraId="312E63F6" w14:textId="77777777" w:rsidR="00800ADC" w:rsidRDefault="00800ADC">
      <w:pPr>
        <w:pStyle w:val="RVfliesstext175nb"/>
      </w:pPr>
      <w:r>
        <w:rPr>
          <w:rFonts w:cs="Arial"/>
        </w:rPr>
        <w:t xml:space="preserve">14. Der bisherige </w:t>
      </w:r>
      <w:r>
        <w:rPr>
          <w:rFonts w:cs="Arial"/>
        </w:rPr>
        <w:t>§</w:t>
      </w:r>
      <w:r>
        <w:rPr>
          <w:rFonts w:cs="Arial"/>
        </w:rPr>
        <w:t xml:space="preserve"> 16 wird </w:t>
      </w:r>
      <w:r>
        <w:rPr>
          <w:rFonts w:cs="Arial"/>
        </w:rPr>
        <w:t>§</w:t>
      </w:r>
      <w:r>
        <w:rPr>
          <w:rFonts w:cs="Arial"/>
        </w:rPr>
        <w:t xml:space="preserve"> 19 und in Absatz 1 Satz 2 werden die W</w:t>
      </w:r>
      <w:r>
        <w:rPr>
          <w:rFonts w:cs="Arial"/>
        </w:rPr>
        <w:t>ö</w:t>
      </w:r>
      <w:r>
        <w:rPr>
          <w:rFonts w:cs="Arial"/>
        </w:rPr>
        <w:t xml:space="preserve">rter </w:t>
      </w:r>
      <w:r>
        <w:rPr>
          <w:rFonts w:cs="Arial"/>
        </w:rPr>
        <w:t>„</w:t>
      </w:r>
      <w:r>
        <w:rPr>
          <w:rFonts w:cs="Arial"/>
        </w:rPr>
        <w:t>nicht ausreichend</w:t>
      </w:r>
      <w:r>
        <w:rPr>
          <w:rFonts w:cs="Arial"/>
        </w:rPr>
        <w:t>“</w:t>
      </w:r>
      <w:r>
        <w:rPr>
          <w:rFonts w:cs="Arial"/>
        </w:rPr>
        <w:t xml:space="preserve"> durch das Wort </w:t>
      </w:r>
      <w:r>
        <w:rPr>
          <w:rFonts w:cs="Arial"/>
        </w:rPr>
        <w:t>„</w:t>
      </w:r>
      <w:r>
        <w:rPr>
          <w:rFonts w:cs="Arial"/>
        </w:rPr>
        <w:t>mangelhaft</w:t>
      </w:r>
      <w:r>
        <w:rPr>
          <w:rFonts w:cs="Arial"/>
        </w:rPr>
        <w:t>“</w:t>
      </w:r>
      <w:r>
        <w:rPr>
          <w:rFonts w:cs="Arial"/>
        </w:rPr>
        <w:t xml:space="preserve"> ersetzt.</w:t>
      </w:r>
    </w:p>
    <w:p w14:paraId="5BBD903C" w14:textId="77777777" w:rsidR="00800ADC" w:rsidRDefault="00800ADC">
      <w:pPr>
        <w:pStyle w:val="RVfliesstext175nb"/>
      </w:pPr>
      <w:r>
        <w:rPr>
          <w:rFonts w:cs="Arial"/>
        </w:rPr>
        <w:t xml:space="preserve">15. Die bisherigen </w:t>
      </w:r>
      <w:r>
        <w:rPr>
          <w:rFonts w:cs="Arial"/>
        </w:rPr>
        <w:t>§§</w:t>
      </w:r>
      <w:r>
        <w:rPr>
          <w:rFonts w:cs="Arial"/>
        </w:rPr>
        <w:t xml:space="preserve"> 17 bis 19 werden die </w:t>
      </w:r>
      <w:r>
        <w:rPr>
          <w:rFonts w:cs="Arial"/>
        </w:rPr>
        <w:t>§§</w:t>
      </w:r>
      <w:r>
        <w:rPr>
          <w:rFonts w:cs="Arial"/>
        </w:rPr>
        <w:t xml:space="preserve"> 20 bis 22.</w:t>
      </w:r>
    </w:p>
    <w:p w14:paraId="12532CA9" w14:textId="77777777" w:rsidR="00800ADC" w:rsidRDefault="00800ADC">
      <w:pPr>
        <w:pStyle w:val="RVfliesstext175nb"/>
      </w:pPr>
      <w:r>
        <w:rPr>
          <w:rFonts w:cs="Arial"/>
        </w:rPr>
        <w:t xml:space="preserve">16. Der bisherige </w:t>
      </w:r>
      <w:r>
        <w:rPr>
          <w:rFonts w:cs="Arial"/>
        </w:rPr>
        <w:t>§</w:t>
      </w:r>
      <w:r>
        <w:rPr>
          <w:rFonts w:cs="Arial"/>
        </w:rPr>
        <w:t xml:space="preserve"> 20 wird </w:t>
      </w:r>
      <w:r>
        <w:rPr>
          <w:rFonts w:cs="Arial"/>
        </w:rPr>
        <w:t>§</w:t>
      </w:r>
      <w:r>
        <w:rPr>
          <w:rFonts w:cs="Arial"/>
        </w:rPr>
        <w:t xml:space="preserve"> 23 und in Absatz 1 wird die Abgabe </w:t>
      </w:r>
      <w:r>
        <w:rPr>
          <w:rFonts w:cs="Arial"/>
        </w:rPr>
        <w:t>„§</w:t>
      </w:r>
      <w:r>
        <w:rPr>
          <w:rFonts w:cs="Arial"/>
        </w:rPr>
        <w:t xml:space="preserve"> 15 Abs. 1</w:t>
      </w:r>
      <w:r>
        <w:rPr>
          <w:rFonts w:cs="Arial"/>
        </w:rPr>
        <w:t>“</w:t>
      </w:r>
      <w:r>
        <w:rPr>
          <w:rFonts w:cs="Arial"/>
        </w:rPr>
        <w:t xml:space="preserve"> durch die Angabe </w:t>
      </w:r>
      <w:r>
        <w:rPr>
          <w:rFonts w:cs="Arial"/>
        </w:rPr>
        <w:t>„§</w:t>
      </w:r>
      <w:r>
        <w:rPr>
          <w:rFonts w:cs="Arial"/>
        </w:rPr>
        <w:t xml:space="preserve"> 18 Absatz 1</w:t>
      </w:r>
      <w:r>
        <w:rPr>
          <w:rFonts w:cs="Arial"/>
        </w:rPr>
        <w:t>“</w:t>
      </w:r>
      <w:r>
        <w:rPr>
          <w:rFonts w:cs="Arial"/>
        </w:rPr>
        <w:t xml:space="preserve"> ersetzt.</w:t>
      </w:r>
    </w:p>
    <w:p w14:paraId="1BE50139" w14:textId="77777777" w:rsidR="00800ADC" w:rsidRDefault="00800ADC">
      <w:pPr>
        <w:pStyle w:val="RVfliesstext175nb"/>
      </w:pPr>
      <w:r>
        <w:rPr>
          <w:rFonts w:cs="Arial"/>
        </w:rPr>
        <w:t xml:space="preserve">17. Der bisherige </w:t>
      </w:r>
      <w:r>
        <w:rPr>
          <w:rFonts w:cs="Arial"/>
        </w:rPr>
        <w:t>§</w:t>
      </w:r>
      <w:r>
        <w:rPr>
          <w:rFonts w:cs="Arial"/>
        </w:rPr>
        <w:t xml:space="preserve"> 21 wird </w:t>
      </w:r>
      <w:r>
        <w:rPr>
          <w:rFonts w:cs="Arial"/>
        </w:rPr>
        <w:t>§</w:t>
      </w:r>
      <w:r>
        <w:rPr>
          <w:rFonts w:cs="Arial"/>
        </w:rPr>
        <w:t xml:space="preserve"> 24 und die Angabe </w:t>
      </w:r>
      <w:r>
        <w:rPr>
          <w:rFonts w:cs="Arial"/>
        </w:rPr>
        <w:t>„§</w:t>
      </w:r>
      <w:r>
        <w:rPr>
          <w:rFonts w:cs="Arial"/>
        </w:rPr>
        <w:t xml:space="preserve"> 15</w:t>
      </w:r>
      <w:r>
        <w:rPr>
          <w:rFonts w:cs="Arial"/>
        </w:rPr>
        <w:t>“</w:t>
      </w:r>
      <w:r>
        <w:rPr>
          <w:rFonts w:cs="Arial"/>
        </w:rPr>
        <w:t xml:space="preserve"> wird durch die Angabe </w:t>
      </w:r>
      <w:r>
        <w:rPr>
          <w:rFonts w:cs="Arial"/>
        </w:rPr>
        <w:t>„§</w:t>
      </w:r>
      <w:r>
        <w:rPr>
          <w:rFonts w:cs="Arial"/>
        </w:rPr>
        <w:t xml:space="preserve"> 18 Absatz 2</w:t>
      </w:r>
      <w:r>
        <w:rPr>
          <w:rFonts w:cs="Arial"/>
        </w:rPr>
        <w:t>“</w:t>
      </w:r>
      <w:r>
        <w:rPr>
          <w:rFonts w:cs="Arial"/>
        </w:rPr>
        <w:t xml:space="preserve"> ersetzt.</w:t>
      </w:r>
    </w:p>
    <w:p w14:paraId="3B6CB988" w14:textId="77777777" w:rsidR="00800ADC" w:rsidRDefault="00800ADC">
      <w:pPr>
        <w:pStyle w:val="RVfliesstext175nb"/>
      </w:pPr>
      <w:r>
        <w:rPr>
          <w:rFonts w:cs="Arial"/>
        </w:rPr>
        <w:t xml:space="preserve">18. Die </w:t>
      </w:r>
      <w:r>
        <w:rPr>
          <w:rFonts w:cs="Arial"/>
        </w:rPr>
        <w:t>Ü</w:t>
      </w:r>
      <w:r>
        <w:rPr>
          <w:rFonts w:cs="Arial"/>
        </w:rPr>
        <w:t>berschrift des 4. Abschnittes wird wie folgt gefasst:</w:t>
      </w:r>
    </w:p>
    <w:p w14:paraId="5516575E" w14:textId="77777777" w:rsidR="00800ADC" w:rsidRDefault="00800ADC">
      <w:pPr>
        <w:pStyle w:val="RVueberschrift285fz"/>
        <w:keepNext/>
        <w:keepLines/>
      </w:pPr>
      <w:r>
        <w:rPr>
          <w:rFonts w:cs="Arial"/>
        </w:rPr>
        <w:t>„</w:t>
      </w:r>
      <w:r>
        <w:rPr>
          <w:rFonts w:cs="Arial"/>
        </w:rPr>
        <w:t xml:space="preserve">4. Abschnitt </w:t>
      </w:r>
      <w:r>
        <w:rPr>
          <w:rFonts w:cs="Arial"/>
        </w:rPr>
        <w:br/>
        <w:t>Sonstige Vorschriften</w:t>
      </w:r>
      <w:r>
        <w:rPr>
          <w:rFonts w:cs="Arial"/>
        </w:rPr>
        <w:t>“</w:t>
      </w:r>
    </w:p>
    <w:p w14:paraId="55229D7E" w14:textId="77777777" w:rsidR="00800ADC" w:rsidRDefault="00800ADC">
      <w:pPr>
        <w:pStyle w:val="RVfliesstext175nb"/>
      </w:pPr>
      <w:r>
        <w:rPr>
          <w:rFonts w:cs="Arial"/>
        </w:rPr>
        <w:t xml:space="preserve">19. Der bisherige </w:t>
      </w:r>
      <w:r>
        <w:rPr>
          <w:rFonts w:cs="Arial"/>
        </w:rPr>
        <w:t>§</w:t>
      </w:r>
      <w:r>
        <w:rPr>
          <w:rFonts w:cs="Arial"/>
        </w:rPr>
        <w:t xml:space="preserve"> 22 wird </w:t>
      </w:r>
      <w:r>
        <w:rPr>
          <w:rFonts w:cs="Arial"/>
        </w:rPr>
        <w:t>§</w:t>
      </w:r>
      <w:r>
        <w:rPr>
          <w:rFonts w:cs="Arial"/>
        </w:rPr>
        <w:t xml:space="preserve"> 25 und wie folgt ge</w:t>
      </w:r>
      <w:r>
        <w:rPr>
          <w:rFonts w:cs="Arial"/>
        </w:rPr>
        <w:t>ä</w:t>
      </w:r>
      <w:r>
        <w:rPr>
          <w:rFonts w:cs="Arial"/>
        </w:rPr>
        <w:t>ndert:</w:t>
      </w:r>
    </w:p>
    <w:p w14:paraId="2C00DDA4" w14:textId="77777777" w:rsidR="00800ADC" w:rsidRDefault="00800ADC">
      <w:pPr>
        <w:pStyle w:val="RVliste2a75nbanfang"/>
      </w:pPr>
      <w:r>
        <w:t>a)</w:t>
      </w:r>
      <w:r>
        <w:rPr>
          <w:rFonts w:cs="Calibri"/>
        </w:rPr>
        <w:tab/>
        <w:t>In Satz 1 werden die W</w:t>
      </w:r>
      <w:r>
        <w:rPr>
          <w:rFonts w:cs="Calibri"/>
        </w:rPr>
        <w:t>ö</w:t>
      </w:r>
      <w:r>
        <w:rPr>
          <w:rFonts w:cs="Calibri"/>
        </w:rPr>
        <w:t xml:space="preserve">rter </w:t>
      </w:r>
      <w:r>
        <w:rPr>
          <w:rFonts w:cs="Calibri"/>
        </w:rPr>
        <w:t>„</w:t>
      </w:r>
      <w:r>
        <w:rPr>
          <w:rFonts w:cs="Calibri"/>
        </w:rPr>
        <w:t>in F</w:t>
      </w:r>
      <w:r>
        <w:rPr>
          <w:rFonts w:cs="Calibri"/>
        </w:rPr>
        <w:t>ä</w:t>
      </w:r>
      <w:r>
        <w:rPr>
          <w:rFonts w:cs="Calibri"/>
        </w:rPr>
        <w:t>chern</w:t>
      </w:r>
      <w:r>
        <w:rPr>
          <w:rFonts w:cs="Calibri"/>
        </w:rPr>
        <w:t>“</w:t>
      </w:r>
      <w:r>
        <w:rPr>
          <w:rFonts w:cs="Calibri"/>
        </w:rPr>
        <w:t xml:space="preserve"> gestrichen.</w:t>
      </w:r>
    </w:p>
    <w:p w14:paraId="3843A183" w14:textId="77777777" w:rsidR="00800ADC" w:rsidRDefault="00800ADC">
      <w:pPr>
        <w:pStyle w:val="RVliste2a75nb"/>
      </w:pPr>
      <w:r>
        <w:t>b)</w:t>
      </w:r>
      <w:r>
        <w:rPr>
          <w:rFonts w:cs="Arial"/>
        </w:rPr>
        <w:tab/>
        <w:t xml:space="preserve">In Satz 3 wird das Wort </w:t>
      </w:r>
      <w:r>
        <w:rPr>
          <w:rFonts w:cs="Arial"/>
        </w:rPr>
        <w:t>„</w:t>
      </w:r>
      <w:r>
        <w:rPr>
          <w:rFonts w:cs="Arial"/>
        </w:rPr>
        <w:t>Gleichstellungsbeh</w:t>
      </w:r>
      <w:r>
        <w:rPr>
          <w:rFonts w:cs="Arial"/>
        </w:rPr>
        <w:t>ö</w:t>
      </w:r>
      <w:r>
        <w:rPr>
          <w:rFonts w:cs="Arial"/>
        </w:rPr>
        <w:t>rde</w:t>
      </w:r>
      <w:r>
        <w:rPr>
          <w:rFonts w:cs="Arial"/>
        </w:rPr>
        <w:t>“</w:t>
      </w:r>
      <w:r>
        <w:rPr>
          <w:rFonts w:cs="Arial"/>
        </w:rPr>
        <w:t xml:space="preserve"> durch das Wort </w:t>
      </w:r>
      <w:r>
        <w:rPr>
          <w:rFonts w:cs="Arial"/>
        </w:rPr>
        <w:t>„</w:t>
      </w:r>
      <w:r>
        <w:rPr>
          <w:rFonts w:cs="Arial"/>
        </w:rPr>
        <w:t>Anerkennungsbeh</w:t>
      </w:r>
      <w:r>
        <w:rPr>
          <w:rFonts w:cs="Arial"/>
        </w:rPr>
        <w:t>ö</w:t>
      </w:r>
      <w:r>
        <w:rPr>
          <w:rFonts w:cs="Arial"/>
        </w:rPr>
        <w:t>rde</w:t>
      </w:r>
      <w:r>
        <w:rPr>
          <w:rFonts w:cs="Arial"/>
        </w:rPr>
        <w:t>“</w:t>
      </w:r>
      <w:r>
        <w:rPr>
          <w:rFonts w:cs="Arial"/>
        </w:rPr>
        <w:t xml:space="preserve"> ersetzt.</w:t>
      </w:r>
    </w:p>
    <w:p w14:paraId="1597FCA1" w14:textId="77777777" w:rsidR="00800ADC" w:rsidRDefault="00800ADC">
      <w:pPr>
        <w:pStyle w:val="RVliste2a75nb"/>
        <w:rPr>
          <w:rFonts w:cs="Arial"/>
        </w:rPr>
      </w:pPr>
      <w:r>
        <w:rPr>
          <w:rFonts w:cs="Arial"/>
        </w:rPr>
        <w:t>c)</w:t>
      </w:r>
      <w:r>
        <w:tab/>
        <w:t>Satz 4 wird wie folgt gefasst:</w:t>
      </w:r>
    </w:p>
    <w:p w14:paraId="02C35E65" w14:textId="77777777" w:rsidR="00800ADC" w:rsidRDefault="00800ADC">
      <w:pPr>
        <w:pStyle w:val="RVfliesstext175nb"/>
        <w:rPr>
          <w:rFonts w:cs="Arial"/>
        </w:rPr>
      </w:pPr>
      <w:r>
        <w:t>„</w:t>
      </w:r>
      <w:r>
        <w:t>Der Nachweis der erforderlichen Kenntnisse kann insbesondere erbracht werden durch</w:t>
      </w:r>
    </w:p>
    <w:p w14:paraId="1C08FB1F" w14:textId="77777777" w:rsidR="00800ADC" w:rsidRDefault="00800ADC">
      <w:pPr>
        <w:pStyle w:val="RVfliesstext175nb"/>
        <w:rPr>
          <w:rFonts w:cs="Arial"/>
        </w:rPr>
      </w:pPr>
      <w:r>
        <w:t>1. den Erwerb der Hochschulzugangsberechtigung in deutscher Sprache,</w:t>
      </w:r>
    </w:p>
    <w:p w14:paraId="1F96911C" w14:textId="77777777" w:rsidR="00800ADC" w:rsidRDefault="00800ADC">
      <w:pPr>
        <w:pStyle w:val="RVfliesstext175nb"/>
        <w:rPr>
          <w:rFonts w:cs="Arial"/>
        </w:rPr>
      </w:pPr>
      <w:r>
        <w:t xml:space="preserve">2. das </w:t>
      </w:r>
      <w:r>
        <w:t>„</w:t>
      </w:r>
      <w:r>
        <w:t>Goethe-Zertifikat C2: Gro</w:t>
      </w:r>
      <w:r>
        <w:t>ß</w:t>
      </w:r>
      <w:r>
        <w:t>es Deutsches Sprachdiplom</w:t>
      </w:r>
      <w:r>
        <w:t>“</w:t>
      </w:r>
      <w:r>
        <w:t xml:space="preserve"> des Goethe-Instituts oder ein Sprachzertifikat auf der sprachlichen Kompetenzstufe C2 (Gemeinsamer europ</w:t>
      </w:r>
      <w:r>
        <w:t>ä</w:t>
      </w:r>
      <w:r>
        <w:t>ischer Referenzrahmen f</w:t>
      </w:r>
      <w:r>
        <w:t>ü</w:t>
      </w:r>
      <w:r>
        <w:t xml:space="preserve">r Sprachen des Europarates </w:t>
      </w:r>
      <w:r>
        <w:t>„</w:t>
      </w:r>
      <w:r>
        <w:t>Lernen, lehren, beurteilen</w:t>
      </w:r>
      <w:r>
        <w:t>“</w:t>
      </w:r>
      <w:r>
        <w:t>) einer anderen Einrichtung, sofern dieses Sprachzertifikat auf der Grundlage eines dem Goethe-Zertifikat vergleichbaren standardisierten Pr</w:t>
      </w:r>
      <w:r>
        <w:t>ü</w:t>
      </w:r>
      <w:r>
        <w:t>fungsverfahrens vergeben wird,</w:t>
      </w:r>
    </w:p>
    <w:p w14:paraId="6E49962B" w14:textId="77777777" w:rsidR="00800ADC" w:rsidRDefault="00800ADC">
      <w:pPr>
        <w:pStyle w:val="RVfliesstext175nb"/>
        <w:rPr>
          <w:rFonts w:cs="Arial"/>
        </w:rPr>
      </w:pPr>
      <w:r>
        <w:t>3. die erfolgreiche Teilnahme an einem Kolloquium, das vom Landespr</w:t>
      </w:r>
      <w:r>
        <w:t>ü</w:t>
      </w:r>
      <w:r>
        <w:t>fungsamt f</w:t>
      </w:r>
      <w:r>
        <w:t>ü</w:t>
      </w:r>
      <w:r>
        <w:t>r Lehr</w:t>
      </w:r>
      <w:r>
        <w:t>ä</w:t>
      </w:r>
      <w:r>
        <w:t>mter an Schulen durchgef</w:t>
      </w:r>
      <w:r>
        <w:t>ü</w:t>
      </w:r>
      <w:r>
        <w:t>hrt wird oder</w:t>
      </w:r>
    </w:p>
    <w:p w14:paraId="1812D5E7" w14:textId="77777777" w:rsidR="00800ADC" w:rsidRDefault="00800ADC">
      <w:pPr>
        <w:pStyle w:val="RVfliesstext175nb"/>
        <w:rPr>
          <w:rFonts w:cs="Arial"/>
        </w:rPr>
      </w:pPr>
      <w:r>
        <w:t>4. einen anderen durch das f</w:t>
      </w:r>
      <w:r>
        <w:t>ü</w:t>
      </w:r>
      <w:r>
        <w:t>r Schulen zust</w:t>
      </w:r>
      <w:r>
        <w:t>ä</w:t>
      </w:r>
      <w:r>
        <w:t>ndige Ministerium zugelassenen Sprachnachweis.</w:t>
      </w:r>
      <w:r>
        <w:t>“</w:t>
      </w:r>
    </w:p>
    <w:p w14:paraId="25A4B026" w14:textId="77777777" w:rsidR="00800ADC" w:rsidRDefault="00800ADC">
      <w:pPr>
        <w:pStyle w:val="RVfliesstext175nb"/>
        <w:rPr>
          <w:rFonts w:cs="Arial"/>
        </w:rPr>
      </w:pPr>
      <w:r>
        <w:t xml:space="preserve">20. Nach </w:t>
      </w:r>
      <w:r>
        <w:t>§</w:t>
      </w:r>
      <w:r>
        <w:t xml:space="preserve"> 25 werden die folgenden </w:t>
      </w:r>
      <w:r>
        <w:t>§§</w:t>
      </w:r>
      <w:r>
        <w:t xml:space="preserve"> 26 und 27 eingef</w:t>
      </w:r>
      <w:r>
        <w:t>ü</w:t>
      </w:r>
      <w:r>
        <w:t>gt:</w:t>
      </w:r>
    </w:p>
    <w:p w14:paraId="3A06623E" w14:textId="77777777" w:rsidR="00800ADC" w:rsidRDefault="00800ADC">
      <w:pPr>
        <w:pStyle w:val="RVueberschrift285fz"/>
        <w:keepNext/>
        <w:keepLines/>
        <w:rPr>
          <w:rFonts w:cs="Arial"/>
        </w:rPr>
      </w:pPr>
      <w:r>
        <w:t>„</w:t>
      </w:r>
      <w:r>
        <w:t xml:space="preserve">26 </w:t>
      </w:r>
      <w:r>
        <w:br/>
        <w:t>Berufspraktikum</w:t>
      </w:r>
    </w:p>
    <w:p w14:paraId="21F3C675" w14:textId="77777777" w:rsidR="00800ADC" w:rsidRDefault="00800ADC">
      <w:pPr>
        <w:pStyle w:val="RVfliesstext175nb"/>
        <w:rPr>
          <w:rFonts w:cs="Arial"/>
        </w:rPr>
      </w:pPr>
      <w:r>
        <w:t>Ein auf der Grundlage einer nordrhein-westf</w:t>
      </w:r>
      <w:r>
        <w:t>ä</w:t>
      </w:r>
      <w:r>
        <w:t>lischen Lehramtspr</w:t>
      </w:r>
      <w:r>
        <w:t>ü</w:t>
      </w:r>
      <w:r>
        <w:t>fung in einem Mitgliedstaat oder einem Drittland absolviertes Berufspraktikum im Sinne des Artikel 55a der Richtlinie 2005/36/EG, das nicht zu einer vollen Bef</w:t>
      </w:r>
      <w:r>
        <w:t>ä</w:t>
      </w:r>
      <w:r>
        <w:t>higung zum Lehramt gef</w:t>
      </w:r>
      <w:r>
        <w:t>ü</w:t>
      </w:r>
      <w:r>
        <w:t>hrt hat, wird nach Ma</w:t>
      </w:r>
      <w:r>
        <w:t>ß</w:t>
      </w:r>
      <w:r>
        <w:t xml:space="preserve">gabe des </w:t>
      </w:r>
      <w:r>
        <w:t>§</w:t>
      </w:r>
      <w:r>
        <w:t xml:space="preserve"> 7 Absatz 2 Satz 2 der Ordnung des Vorbereitungsdienstes und der Staatspr</w:t>
      </w:r>
      <w:r>
        <w:t>ü</w:t>
      </w:r>
      <w:r>
        <w:t>fung vom 10. April 2011 (GV. NRW. S. 218) in der jeweils geltenden Fassung von der f</w:t>
      </w:r>
      <w:r>
        <w:t>ü</w:t>
      </w:r>
      <w:r>
        <w:t>r die Einstellung in den Vorbereitungsdienst zust</w:t>
      </w:r>
      <w:r>
        <w:t>ä</w:t>
      </w:r>
      <w:r>
        <w:t>ndigen Beh</w:t>
      </w:r>
      <w:r>
        <w:t>ö</w:t>
      </w:r>
      <w:r>
        <w:t>rde auf den Vorbereitungsdienst angerechnet.</w:t>
      </w:r>
    </w:p>
    <w:p w14:paraId="2011397E" w14:textId="77777777" w:rsidR="00800ADC" w:rsidRDefault="00800ADC">
      <w:pPr>
        <w:pStyle w:val="RVueberschrift285fz"/>
        <w:keepNext/>
        <w:keepLines/>
        <w:rPr>
          <w:rFonts w:cs="Arial"/>
        </w:rPr>
      </w:pPr>
      <w:r>
        <w:t>§</w:t>
      </w:r>
      <w:r>
        <w:t xml:space="preserve"> 27 </w:t>
      </w:r>
      <w:r>
        <w:br/>
        <w:t>Statistik</w:t>
      </w:r>
    </w:p>
    <w:p w14:paraId="4FD75916" w14:textId="77777777" w:rsidR="00800ADC" w:rsidRDefault="00800ADC">
      <w:pPr>
        <w:pStyle w:val="RVfliesstext175nb"/>
        <w:rPr>
          <w:rFonts w:cs="Arial"/>
        </w:rPr>
      </w:pPr>
      <w:r>
        <w:t xml:space="preserve">(1) </w:t>
      </w:r>
      <w:r>
        <w:t>Ü</w:t>
      </w:r>
      <w:r>
        <w:t>ber die Verfahren zur Anerkennung von Berufsqualifikationen nach dieser Verordnung wird eine Landesstatistik gef</w:t>
      </w:r>
      <w:r>
        <w:t>ü</w:t>
      </w:r>
      <w:r>
        <w:t>hrt. Die Angaben hierzu werden vom Landesbetrieb Information und Technik Nordrhein-Westfalen (IT. NRW) - Gesch</w:t>
      </w:r>
      <w:r>
        <w:t>ä</w:t>
      </w:r>
      <w:r>
        <w:t>ftsbereich Statistik - erhoben und aufbereitet.</w:t>
      </w:r>
    </w:p>
    <w:p w14:paraId="13817151" w14:textId="77777777" w:rsidR="00800ADC" w:rsidRDefault="00800ADC">
      <w:pPr>
        <w:pStyle w:val="RVfliesstext175nb"/>
        <w:rPr>
          <w:rFonts w:cs="Arial"/>
        </w:rPr>
      </w:pPr>
      <w:r>
        <w:t>(2) Die Statistik erfasst j</w:t>
      </w:r>
      <w:r>
        <w:t>ä</w:t>
      </w:r>
      <w:r>
        <w:t>hrlich f</w:t>
      </w:r>
      <w:r>
        <w:t>ü</w:t>
      </w:r>
      <w:r>
        <w:t>r das vorausgegangene Kalenderjahr folgende Erhebungsmerkmale:</w:t>
      </w:r>
    </w:p>
    <w:p w14:paraId="67E4FF79" w14:textId="77777777" w:rsidR="00800ADC" w:rsidRDefault="00800ADC">
      <w:pPr>
        <w:pStyle w:val="RVfliesstext175nb"/>
        <w:rPr>
          <w:rFonts w:cs="Arial"/>
        </w:rPr>
      </w:pPr>
      <w:r>
        <w:t>1. Staatsangeh</w:t>
      </w:r>
      <w:r>
        <w:t>ö</w:t>
      </w:r>
      <w:r>
        <w:t>rigkeit, Geschlecht und Wohnort der Antragstellerin oder des Antragstellers sowie Datum der Antragstellung,</w:t>
      </w:r>
    </w:p>
    <w:p w14:paraId="5729B6FF" w14:textId="77777777" w:rsidR="00800ADC" w:rsidRDefault="00800ADC">
      <w:pPr>
        <w:pStyle w:val="RVfliesstext175nb"/>
        <w:rPr>
          <w:rFonts w:cs="Arial"/>
        </w:rPr>
      </w:pPr>
      <w:r>
        <w:t>2. Ausbildungsstaat und Referenzlaufbahn,</w:t>
      </w:r>
    </w:p>
    <w:p w14:paraId="765E4002" w14:textId="77777777" w:rsidR="00800ADC" w:rsidRDefault="00800ADC">
      <w:pPr>
        <w:pStyle w:val="RVfliesstext175nb"/>
        <w:rPr>
          <w:rFonts w:cs="Arial"/>
        </w:rPr>
      </w:pPr>
      <w:r>
        <w:t>3. Datum, Gegenstand und Art der Entscheidung sowie</w:t>
      </w:r>
    </w:p>
    <w:p w14:paraId="18CA71BC" w14:textId="77777777" w:rsidR="00800ADC" w:rsidRDefault="00800ADC">
      <w:pPr>
        <w:pStyle w:val="RVfliesstext175nb"/>
        <w:rPr>
          <w:rFonts w:cs="Arial"/>
        </w:rPr>
      </w:pPr>
      <w:r>
        <w:t>4. eingelegte Rechtsbehelfe und Entscheidungen dar</w:t>
      </w:r>
      <w:r>
        <w:t>ü</w:t>
      </w:r>
      <w:r>
        <w:t>ber.</w:t>
      </w:r>
    </w:p>
    <w:p w14:paraId="2979E714" w14:textId="77777777" w:rsidR="00800ADC" w:rsidRDefault="00800ADC">
      <w:pPr>
        <w:pStyle w:val="RVfliesstext175nb"/>
        <w:rPr>
          <w:rFonts w:cs="Arial"/>
        </w:rPr>
      </w:pPr>
      <w:r>
        <w:t>(3) Hilfsmerkmale sind:</w:t>
      </w:r>
    </w:p>
    <w:p w14:paraId="44A2C36E" w14:textId="77777777" w:rsidR="00800ADC" w:rsidRDefault="00800ADC">
      <w:pPr>
        <w:pStyle w:val="RVfliesstext175nb"/>
        <w:rPr>
          <w:rFonts w:cs="Arial"/>
        </w:rPr>
      </w:pPr>
      <w:r>
        <w:t>1. Name und Anschrift der Auskunftspflichtigen sowie</w:t>
      </w:r>
    </w:p>
    <w:p w14:paraId="333032A5" w14:textId="77777777" w:rsidR="00800ADC" w:rsidRDefault="00800ADC">
      <w:pPr>
        <w:pStyle w:val="RVfliesstext175nb"/>
        <w:rPr>
          <w:rFonts w:cs="Arial"/>
        </w:rPr>
      </w:pPr>
      <w:r>
        <w:t>2. Name, Telefonnummer und Adresse f</w:t>
      </w:r>
      <w:r>
        <w:t>ü</w:t>
      </w:r>
      <w:r>
        <w:t>r elektronische Post der f</w:t>
      </w:r>
      <w:r>
        <w:t>ü</w:t>
      </w:r>
      <w:r>
        <w:t>r R</w:t>
      </w:r>
      <w:r>
        <w:t>ü</w:t>
      </w:r>
      <w:r>
        <w:t>ckfragen zur Verf</w:t>
      </w:r>
      <w:r>
        <w:t>ü</w:t>
      </w:r>
      <w:r>
        <w:t>gung stehenden Person.</w:t>
      </w:r>
    </w:p>
    <w:p w14:paraId="5B13BC0E" w14:textId="77777777" w:rsidR="00800ADC" w:rsidRDefault="00800ADC">
      <w:pPr>
        <w:pStyle w:val="RVfliesstext175nb"/>
        <w:rPr>
          <w:rFonts w:cs="Arial"/>
        </w:rPr>
      </w:pPr>
      <w:r>
        <w:t>(4) F</w:t>
      </w:r>
      <w:r>
        <w:t>ü</w:t>
      </w:r>
      <w:r>
        <w:t>r die Erhebung besteht Auskunftspflicht. Die Angaben nach Absatz 3 Nummer 2 sind freiwillig. Auskunftspflichtig ist die nach dieser Verordnung f</w:t>
      </w:r>
      <w:r>
        <w:t>ü</w:t>
      </w:r>
      <w:r>
        <w:t>r die Verfahren zur Anerkennung von Berufsqualifikationen zust</w:t>
      </w:r>
      <w:r>
        <w:t>ä</w:t>
      </w:r>
      <w:r>
        <w:t>ndige Stelle.</w:t>
      </w:r>
    </w:p>
    <w:p w14:paraId="1F22564E" w14:textId="77777777" w:rsidR="00800ADC" w:rsidRDefault="00800ADC">
      <w:pPr>
        <w:pStyle w:val="RVfliesstext175nb"/>
        <w:rPr>
          <w:rFonts w:cs="Arial"/>
        </w:rPr>
      </w:pPr>
      <w:r>
        <w:t>(5) Die Angaben sind elektronisch an IT. NRW  - Gesch</w:t>
      </w:r>
      <w:r>
        <w:t>ä</w:t>
      </w:r>
      <w:r>
        <w:t xml:space="preserve">ftsbereich Statistik - zu </w:t>
      </w:r>
      <w:r>
        <w:t>ü</w:t>
      </w:r>
      <w:r>
        <w:t>bermitteln. Zur Erstellung koordinierter L</w:t>
      </w:r>
      <w:r>
        <w:t>ä</w:t>
      </w:r>
      <w:r>
        <w:t xml:space="preserve">nderstatistiken darf der Landesbetrieb Information und Technik Nordrhein-Westfalen Daten an das Statistische Bundesamt und die Statistischen </w:t>
      </w:r>
      <w:r>
        <w:t>Ä</w:t>
      </w:r>
      <w:r>
        <w:t>mter der L</w:t>
      </w:r>
      <w:r>
        <w:t>ä</w:t>
      </w:r>
      <w:r>
        <w:t xml:space="preserve">nder </w:t>
      </w:r>
      <w:r>
        <w:t>ü</w:t>
      </w:r>
      <w:r>
        <w:t>bermitteln.</w:t>
      </w:r>
    </w:p>
    <w:p w14:paraId="0355B36D" w14:textId="77777777" w:rsidR="00800ADC" w:rsidRDefault="00800ADC">
      <w:pPr>
        <w:pStyle w:val="RVfliesstext175nb"/>
        <w:rPr>
          <w:rFonts w:cs="Arial"/>
        </w:rPr>
      </w:pPr>
      <w:r>
        <w:t>(6) Das f</w:t>
      </w:r>
      <w:r>
        <w:t>ü</w:t>
      </w:r>
      <w:r>
        <w:t>r Schulen zust</w:t>
      </w:r>
      <w:r>
        <w:t>ä</w:t>
      </w:r>
      <w:r>
        <w:t>ndige Ministerium wird erm</w:t>
      </w:r>
      <w:r>
        <w:t>ä</w:t>
      </w:r>
      <w:r>
        <w:t>chtigt,</w:t>
      </w:r>
    </w:p>
    <w:p w14:paraId="09D0FBD9" w14:textId="77777777" w:rsidR="00800ADC" w:rsidRDefault="00800ADC">
      <w:pPr>
        <w:pStyle w:val="RVfliesstext175nb"/>
        <w:rPr>
          <w:rFonts w:cs="Arial"/>
        </w:rPr>
      </w:pPr>
      <w:r>
        <w:t>1. die Erhebung einzelner Merkmale auszusetzen, die Periodizit</w:t>
      </w:r>
      <w:r>
        <w:t>ä</w:t>
      </w:r>
      <w:r>
        <w:t>t zu verl</w:t>
      </w:r>
      <w:r>
        <w:t>ä</w:t>
      </w:r>
      <w:r>
        <w:t>ngern sowie den Kreis der zu Befragenden einzuschr</w:t>
      </w:r>
      <w:r>
        <w:t>ä</w:t>
      </w:r>
      <w:r>
        <w:t>nken, wenn die Ergebnisse nicht mehr oder nicht mehr in der urspr</w:t>
      </w:r>
      <w:r>
        <w:t>ü</w:t>
      </w:r>
      <w:r>
        <w:t>nglich vorgesehenen Ausf</w:t>
      </w:r>
      <w:r>
        <w:t>ü</w:t>
      </w:r>
      <w:r>
        <w:t>hrlichkeit oder H</w:t>
      </w:r>
      <w:r>
        <w:t>ä</w:t>
      </w:r>
      <w:r>
        <w:t>ufigkeit ben</w:t>
      </w:r>
      <w:r>
        <w:t>ö</w:t>
      </w:r>
      <w:r>
        <w:t>tigt werden und</w:t>
      </w:r>
    </w:p>
    <w:p w14:paraId="315A5D7E" w14:textId="77777777" w:rsidR="00800ADC" w:rsidRDefault="00800ADC">
      <w:pPr>
        <w:pStyle w:val="RVfliesstext175nb"/>
        <w:rPr>
          <w:rFonts w:cs="Arial"/>
        </w:rPr>
      </w:pPr>
      <w:r>
        <w:t>2. einzelne neue Merkmale einzuf</w:t>
      </w:r>
      <w:r>
        <w:t>ü</w:t>
      </w:r>
      <w:r>
        <w:t>hren, wenn dies nach dem Zweck der Erhebung erforderlich ist und durch gleichzeitige Aussetzung anderer Merkmale eine Erweiterung des Erhebungsumfangs vermieden wird. Nicht eingef</w:t>
      </w:r>
      <w:r>
        <w:t>ü</w:t>
      </w:r>
      <w:r>
        <w:t>hrt werden k</w:t>
      </w:r>
      <w:r>
        <w:t>ö</w:t>
      </w:r>
      <w:r>
        <w:t xml:space="preserve">nnen Merkmale, die besondere Arten personenbezogener Daten nach </w:t>
      </w:r>
      <w:r>
        <w:t>§</w:t>
      </w:r>
      <w:r>
        <w:t xml:space="preserve"> 4 Absatz 3 des Datenschutzgesetzes Nordrhein-Westfalen in der Fassung der Bekanntmachung vom 9. Juni 2000 (GV. NRW. S. 542) in der jeweils geltenden Fassung betreffen.</w:t>
      </w:r>
    </w:p>
    <w:p w14:paraId="72C1844F" w14:textId="77777777" w:rsidR="00800ADC" w:rsidRDefault="00800ADC">
      <w:pPr>
        <w:pStyle w:val="RVfliesstext175nb"/>
        <w:rPr>
          <w:rFonts w:cs="Arial"/>
        </w:rPr>
      </w:pPr>
      <w:r>
        <w:t xml:space="preserve">(7) Die Vorschriften des Bundesstatistikgesetzes vom 22. Januar 1987 (BGBl. I S. 462, 565) in der jeweils geltenden Fassung finden mit Ausnahme der </w:t>
      </w:r>
      <w:r>
        <w:t>§§</w:t>
      </w:r>
      <w:r>
        <w:t xml:space="preserve"> 23 und 24 Anwendung.</w:t>
      </w:r>
    </w:p>
    <w:p w14:paraId="04FDCD3A" w14:textId="77777777" w:rsidR="00800ADC" w:rsidRDefault="00800ADC">
      <w:pPr>
        <w:pStyle w:val="RVfliesstext175nb"/>
        <w:rPr>
          <w:rFonts w:cs="Arial"/>
        </w:rPr>
      </w:pPr>
      <w:r>
        <w:t>(8) An die obersten Landesbeh</w:t>
      </w:r>
      <w:r>
        <w:t>ö</w:t>
      </w:r>
      <w:r>
        <w:t>rden d</w:t>
      </w:r>
      <w:r>
        <w:t>ü</w:t>
      </w:r>
      <w:r>
        <w:t>rfen zur Verwendung gegen</w:t>
      </w:r>
      <w:r>
        <w:t>ü</w:t>
      </w:r>
      <w:r>
        <w:t>ber dem Landtag NRW, dem Deutschen Bundestag und dem Bundesrat f</w:t>
      </w:r>
      <w:r>
        <w:t>ü</w:t>
      </w:r>
      <w:r>
        <w:t>r Zwecke der kontinuierlichen Beobachtung und Evaluation der Verfahren zur Anerkennung von Berufsqualifikationen nach dieser Verordnung sowie f</w:t>
      </w:r>
      <w:r>
        <w:t>ü</w:t>
      </w:r>
      <w:r>
        <w:t>r Planungszwecke, jedoch nicht f</w:t>
      </w:r>
      <w:r>
        <w:t>ü</w:t>
      </w:r>
      <w:r>
        <w:t>r die Regelung in Einzelf</w:t>
      </w:r>
      <w:r>
        <w:t>ä</w:t>
      </w:r>
      <w:r>
        <w:t>llen, von IT. NRW - Gesch</w:t>
      </w:r>
      <w:r>
        <w:t>ä</w:t>
      </w:r>
      <w:r>
        <w:t xml:space="preserve">ftsbereich Statistik - Tabellen mit statistischen Ergebnissen </w:t>
      </w:r>
      <w:r>
        <w:t>ü</w:t>
      </w:r>
      <w:r>
        <w:t>bermittelt werden, auch soweit Tabellenfelder nur einen einzigen Fall aufweisen.</w:t>
      </w:r>
      <w:r>
        <w:t>“</w:t>
      </w:r>
    </w:p>
    <w:p w14:paraId="17B6EDBC" w14:textId="77777777" w:rsidR="00800ADC" w:rsidRDefault="00800ADC">
      <w:pPr>
        <w:pStyle w:val="RVfliesstext175nb"/>
        <w:rPr>
          <w:rFonts w:cs="Arial"/>
        </w:rPr>
      </w:pPr>
      <w:r>
        <w:t xml:space="preserve">21. Der bisherige </w:t>
      </w:r>
      <w:r>
        <w:t>§</w:t>
      </w:r>
      <w:r>
        <w:t xml:space="preserve"> 23 wird </w:t>
      </w:r>
      <w:r>
        <w:t>§</w:t>
      </w:r>
      <w:r>
        <w:t xml:space="preserve"> 28 und wie folgt ge</w:t>
      </w:r>
      <w:r>
        <w:t>ä</w:t>
      </w:r>
      <w:r>
        <w:t>ndert:</w:t>
      </w:r>
    </w:p>
    <w:p w14:paraId="5FCAF998" w14:textId="77777777" w:rsidR="00800ADC" w:rsidRDefault="00800ADC">
      <w:pPr>
        <w:pStyle w:val="RVliste2a75nbanfang"/>
        <w:rPr>
          <w:rFonts w:cs="Calibri"/>
        </w:rPr>
      </w:pPr>
      <w:r>
        <w:rPr>
          <w:rFonts w:cs="Calibri"/>
        </w:rPr>
        <w:t>a)</w:t>
      </w:r>
      <w:r>
        <w:tab/>
        <w:t xml:space="preserve">Die </w:t>
      </w:r>
      <w:r>
        <w:t>Ü</w:t>
      </w:r>
      <w:r>
        <w:t>berschrift wird wie folgt gefasst:</w:t>
      </w:r>
    </w:p>
    <w:p w14:paraId="08D6342F" w14:textId="77777777" w:rsidR="00800ADC" w:rsidRDefault="00800ADC">
      <w:pPr>
        <w:pStyle w:val="RVueberschrift285fz"/>
        <w:keepNext/>
        <w:keepLines/>
      </w:pPr>
      <w:r>
        <w:rPr>
          <w:rFonts w:cs="Arial"/>
        </w:rPr>
        <w:t>„§</w:t>
      </w:r>
      <w:r>
        <w:rPr>
          <w:rFonts w:cs="Arial"/>
        </w:rPr>
        <w:t xml:space="preserve"> 28 </w:t>
      </w:r>
      <w:r>
        <w:rPr>
          <w:rFonts w:cs="Arial"/>
        </w:rPr>
        <w:br/>
        <w:t>Inkrafttreten, Au</w:t>
      </w:r>
      <w:r>
        <w:rPr>
          <w:rFonts w:cs="Arial"/>
        </w:rPr>
        <w:t>ß</w:t>
      </w:r>
      <w:r>
        <w:rPr>
          <w:rFonts w:cs="Arial"/>
        </w:rPr>
        <w:t>erkrafttreten</w:t>
      </w:r>
      <w:r>
        <w:rPr>
          <w:rFonts w:cs="Arial"/>
        </w:rPr>
        <w:t>“</w:t>
      </w:r>
      <w:r>
        <w:rPr>
          <w:rFonts w:cs="Arial"/>
        </w:rPr>
        <w:t>.</w:t>
      </w:r>
    </w:p>
    <w:p w14:paraId="1C9C9B22" w14:textId="77777777" w:rsidR="00800ADC" w:rsidRDefault="00800ADC">
      <w:pPr>
        <w:pStyle w:val="RVliste2a75nb"/>
        <w:rPr>
          <w:rFonts w:cs="Arial"/>
        </w:rPr>
      </w:pPr>
      <w:r>
        <w:rPr>
          <w:rFonts w:cs="Arial"/>
        </w:rPr>
        <w:t>b)</w:t>
      </w:r>
      <w:r>
        <w:tab/>
        <w:t>Absatz 1 Satz 2 wird gestrichen.</w:t>
      </w:r>
    </w:p>
    <w:p w14:paraId="3EF839B3" w14:textId="77777777" w:rsidR="00800ADC" w:rsidRDefault="00800ADC">
      <w:pPr>
        <w:pStyle w:val="RVfliesstext175nb"/>
      </w:pPr>
      <w:r>
        <w:t xml:space="preserve">22. Anlage 1 wird wie folgt gefasst: </w:t>
      </w:r>
      <w:r>
        <w:rPr>
          <w:rStyle w:val="kursiv"/>
          <w:i w:val="0"/>
          <w:sz w:val="15"/>
        </w:rPr>
        <w:t>(s. Anlage 1)</w:t>
      </w:r>
    </w:p>
    <w:p w14:paraId="53CA5368" w14:textId="77777777" w:rsidR="00800ADC" w:rsidRDefault="00800ADC">
      <w:pPr>
        <w:pStyle w:val="RVfliesstext175nb"/>
        <w:rPr>
          <w:rFonts w:cs="Arial"/>
        </w:rPr>
      </w:pPr>
      <w:r>
        <w:rPr>
          <w:rFonts w:cs="Arial"/>
        </w:rPr>
        <w:t xml:space="preserve">23. Die Anlage 2 wird wie folgt gefasst: </w:t>
      </w:r>
      <w:r>
        <w:rPr>
          <w:rStyle w:val="kursiv"/>
          <w:rFonts w:cs="Calibri"/>
          <w:i w:val="0"/>
          <w:sz w:val="15"/>
        </w:rPr>
        <w:t>(s. Anlage 2)</w:t>
      </w:r>
    </w:p>
    <w:p w14:paraId="13EE8C48" w14:textId="77777777" w:rsidR="00800ADC" w:rsidRDefault="00800ADC">
      <w:pPr>
        <w:pStyle w:val="RVueberschrift285fz"/>
        <w:keepNext/>
        <w:keepLines/>
        <w:rPr>
          <w:rFonts w:cs="Arial"/>
        </w:rPr>
      </w:pPr>
      <w:r>
        <w:t>Artikel 2</w:t>
      </w:r>
    </w:p>
    <w:p w14:paraId="41887548" w14:textId="77777777" w:rsidR="00800ADC" w:rsidRDefault="00800ADC">
      <w:pPr>
        <w:pStyle w:val="RVfliesstext175nb"/>
      </w:pPr>
      <w:r>
        <w:t>Diese Verordnung tritt am Tag nach der Verk</w:t>
      </w:r>
      <w:r>
        <w:t>ü</w:t>
      </w:r>
      <w:r>
        <w:t>ndung in Kraft</w:t>
      </w:r>
      <w:r>
        <w:rPr>
          <w:rFonts w:cs="Arial"/>
        </w:rPr>
        <w:t>.</w:t>
      </w:r>
      <w:r>
        <w:rPr>
          <w:rStyle w:val="FootnoteReference"/>
          <w:rFonts w:ascii="Arial" w:hAnsi="Arial"/>
        </w:rPr>
        <w:footnoteReference w:id="1"/>
      </w:r>
    </w:p>
    <w:p w14:paraId="2B081DCE" w14:textId="77777777" w:rsidR="00800ADC" w:rsidRDefault="00800ADC">
      <w:pPr>
        <w:pStyle w:val="RVAnlagenabstandleer75"/>
        <w:rPr>
          <w:rFonts w:cs="Arial"/>
        </w:rPr>
      </w:pPr>
    </w:p>
    <w:p w14:paraId="716C28B9" w14:textId="77777777" w:rsidR="00800ADC" w:rsidRDefault="00800ADC">
      <w:pPr>
        <w:pStyle w:val="RVtabelle75fr"/>
        <w:keepLines/>
        <w:widowControl/>
        <w:spacing w:before="10" w:after="10" w:line="160" w:lineRule="atLeast"/>
        <w:rPr>
          <w:rFonts w:cs="Calibri"/>
        </w:rPr>
      </w:pPr>
      <w:r>
        <w:rPr>
          <w:rFonts w:cs="Calibri"/>
        </w:rPr>
        <w:t>Anlage 1</w:t>
      </w:r>
      <w:r>
        <w:rPr>
          <w:noProof/>
        </w:rPr>
        <w:drawing>
          <wp:inline distT="0" distB="0" distL="0" distR="0" wp14:anchorId="5B50CBF3" wp14:editId="45AD1686">
            <wp:extent cx="3095625" cy="4429125"/>
            <wp:effectExtent l="0" t="0" r="0" b="0"/>
            <wp:docPr id="1" name="Im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
                    <pic:cNvPicPr>
                      <a:picLocks noChangeAspect="1" noChangeArrowheads="1"/>
                    </pic:cNvPicPr>
                  </pic:nvPicPr>
                  <pic:blipFill>
                    <a:blip r:embed="rId7">
                      <a:extLst>
                        <a:ext uri="{28A0092B-C50C-407E-A947-70E740481C1C}">
                          <a14:useLocalDpi xmlns:a14="http://schemas.microsoft.com/office/drawing/2010/main" val="0"/>
                        </a:ext>
                      </a:extLst>
                    </a:blip>
                    <a:srcRect l="6880" t="5365" r="5045" b="5753"/>
                    <a:stretch>
                      <a:fillRect/>
                    </a:stretch>
                  </pic:blipFill>
                  <pic:spPr bwMode="auto">
                    <a:xfrm>
                      <a:off x="0" y="0"/>
                      <a:ext cx="3095625" cy="4429125"/>
                    </a:xfrm>
                    <a:prstGeom prst="rect">
                      <a:avLst/>
                    </a:prstGeom>
                    <a:noFill/>
                    <a:ln>
                      <a:noFill/>
                    </a:ln>
                  </pic:spPr>
                </pic:pic>
              </a:graphicData>
            </a:graphic>
          </wp:inline>
        </w:drawing>
      </w:r>
    </w:p>
    <w:p w14:paraId="5D632695" w14:textId="77777777" w:rsidR="00800ADC" w:rsidRDefault="00800ADC">
      <w:pPr>
        <w:pStyle w:val="RVfliesstext175nb"/>
        <w:rPr>
          <w:rFonts w:cs="Arial"/>
        </w:rPr>
      </w:pPr>
    </w:p>
    <w:p w14:paraId="3FCC1931" w14:textId="77777777" w:rsidR="00800ADC" w:rsidRDefault="00800ADC">
      <w:pPr>
        <w:pStyle w:val="RVtabelle75fr"/>
        <w:keepLines/>
        <w:widowControl/>
        <w:spacing w:before="10" w:after="10" w:line="160" w:lineRule="atLeast"/>
        <w:rPr>
          <w:rFonts w:cs="Calibri"/>
        </w:rPr>
      </w:pPr>
      <w:r>
        <w:rPr>
          <w:rFonts w:cs="Calibri"/>
        </w:rPr>
        <w:lastRenderedPageBreak/>
        <w:t>Anlage 2</w:t>
      </w:r>
      <w:r>
        <w:rPr>
          <w:noProof/>
        </w:rPr>
        <w:drawing>
          <wp:inline distT="0" distB="0" distL="0" distR="0" wp14:anchorId="1C45E614" wp14:editId="4098471C">
            <wp:extent cx="3095625" cy="4429125"/>
            <wp:effectExtent l="0" t="0" r="0" b="0"/>
            <wp:docPr id="2" name="Im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2"/>
                    <pic:cNvPicPr>
                      <a:picLocks noChangeAspect="1" noChangeArrowheads="1"/>
                    </pic:cNvPicPr>
                  </pic:nvPicPr>
                  <pic:blipFill>
                    <a:blip r:embed="rId8">
                      <a:extLst>
                        <a:ext uri="{28A0092B-C50C-407E-A947-70E740481C1C}">
                          <a14:useLocalDpi xmlns:a14="http://schemas.microsoft.com/office/drawing/2010/main" val="0"/>
                        </a:ext>
                      </a:extLst>
                    </a:blip>
                    <a:srcRect l="7104" t="5325" r="4814" b="5792"/>
                    <a:stretch>
                      <a:fillRect/>
                    </a:stretch>
                  </pic:blipFill>
                  <pic:spPr bwMode="auto">
                    <a:xfrm>
                      <a:off x="0" y="0"/>
                      <a:ext cx="3095625" cy="4429125"/>
                    </a:xfrm>
                    <a:prstGeom prst="rect">
                      <a:avLst/>
                    </a:prstGeom>
                    <a:noFill/>
                    <a:ln>
                      <a:noFill/>
                    </a:ln>
                  </pic:spPr>
                </pic:pic>
              </a:graphicData>
            </a:graphic>
          </wp:inline>
        </w:drawing>
      </w:r>
    </w:p>
    <w:p w14:paraId="13EF3855" w14:textId="77777777" w:rsidR="00800ADC" w:rsidRDefault="00800ADC">
      <w:pPr>
        <w:pStyle w:val="RVfliesstext175nb"/>
        <w:rPr>
          <w:rFonts w:cs="Arial"/>
        </w:rPr>
      </w:pPr>
    </w:p>
    <w:sectPr w:rsidR="00000000">
      <w:footerReference w:type="even" r:id="rId9"/>
      <w:footerReference w:type="default" r:id="rId10"/>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587EF" w14:textId="77777777" w:rsidR="00800ADC" w:rsidRDefault="00800ADC">
      <w:pPr>
        <w:widowControl/>
        <w:rPr>
          <w:rFonts w:cs="Calibri"/>
        </w:rPr>
      </w:pPr>
      <w:r>
        <w:separator/>
      </w:r>
    </w:p>
  </w:endnote>
  <w:endnote w:type="continuationSeparator" w:id="0">
    <w:p w14:paraId="1F5218BC" w14:textId="77777777" w:rsidR="00800ADC" w:rsidRDefault="00800ADC">
      <w:pPr>
        <w:widowControl/>
        <w:rPr>
          <w:rFonts w:cs="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6C04A" w14:textId="77777777" w:rsidR="00800ADC" w:rsidRDefault="00800ADC">
    <w:pPr>
      <w:pStyle w:val="Fudfzeile"/>
      <w:widowControl/>
      <w:rPr>
        <w:rFonts w:cs="Calibri"/>
      </w:rPr>
    </w:pPr>
    <w:r>
      <w:t>©</w:t>
    </w:r>
    <w:r>
      <w:t xml:space="preserve"> Ritterbach Verlag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6C897" w14:textId="77777777" w:rsidR="00800ADC" w:rsidRDefault="00800ADC">
    <w:pPr>
      <w:pStyle w:val="Fudfzeile"/>
      <w:widowControl/>
      <w:rPr>
        <w:rFonts w:cs="Calibri"/>
      </w:rPr>
    </w:pPr>
    <w:r>
      <w:t>©</w:t>
    </w:r>
    <w:r>
      <w:t xml:space="preserve"> Ritterbach Verlag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ED0C3" w14:textId="77777777" w:rsidR="00800ADC" w:rsidRDefault="00800ADC">
      <w:pPr>
        <w:widowControl/>
        <w:rPr>
          <w:rFonts w:cs="Calibri"/>
          <w:sz w:val="2"/>
        </w:rPr>
      </w:pPr>
      <w:r>
        <w:separator/>
      </w:r>
    </w:p>
  </w:footnote>
  <w:footnote w:type="continuationSeparator" w:id="0">
    <w:p w14:paraId="18D51E2F" w14:textId="77777777" w:rsidR="00800ADC" w:rsidRDefault="00800ADC">
      <w:pPr>
        <w:widowControl/>
        <w:rPr>
          <w:rFonts w:cs="Calibri"/>
          <w:sz w:val="2"/>
        </w:rPr>
      </w:pPr>
      <w:r>
        <w:continuationSeparator/>
      </w:r>
    </w:p>
  </w:footnote>
  <w:footnote w:id="1">
    <w:p w14:paraId="5CE0D79E" w14:textId="77777777" w:rsidR="00800ADC" w:rsidRDefault="00800ADC">
      <w:pPr>
        <w:pStyle w:val="RVFudfnote160kb"/>
        <w:rPr>
          <w:rFonts w:cs="Arial"/>
        </w:rPr>
      </w:pPr>
      <w:r>
        <w:rPr>
          <w:rStyle w:val="FootnoteCharacters"/>
          <w:rFonts w:ascii="Arial" w:hAnsi="Arial" w:cs="Arial"/>
          <w:sz w:val="12"/>
        </w:rPr>
        <w:footnoteRef/>
      </w:r>
      <w:r>
        <w:rPr>
          <w:i w:val="0"/>
        </w:rPr>
        <w:t xml:space="preserve"> Die Verordnung ist am 26</w:t>
      </w:r>
      <w:r>
        <w:rPr>
          <w:rFonts w:cs="Arial"/>
          <w:i w:val="0"/>
        </w:rPr>
        <w:t>.</w:t>
      </w:r>
      <w:r>
        <w:rPr>
          <w:i w:val="0"/>
        </w:rPr>
        <w:t>01</w:t>
      </w:r>
      <w:r>
        <w:rPr>
          <w:rFonts w:cs="Arial"/>
          <w:i w:val="0"/>
        </w:rPr>
        <w:t>.</w:t>
      </w:r>
      <w:r>
        <w:rPr>
          <w:i w:val="0"/>
        </w:rPr>
        <w:t xml:space="preserve">2016 in Kraft getreten </w:t>
      </w:r>
      <w:r>
        <w:rPr>
          <w:rFonts w:cs="Arial"/>
          <w:i w:val="0"/>
        </w:rPr>
        <w:t>(</w:t>
      </w:r>
      <w:r>
        <w:rPr>
          <w:i w:val="0"/>
        </w:rPr>
        <w:t>GV</w:t>
      </w:r>
      <w:r>
        <w:rPr>
          <w:rFonts w:cs="Arial"/>
          <w:i w:val="0"/>
        </w:rPr>
        <w:t>.</w:t>
      </w:r>
      <w:r>
        <w:rPr>
          <w:i w:val="0"/>
        </w:rPr>
        <w:t xml:space="preserve"> NRW</w:t>
      </w:r>
      <w:r>
        <w:rPr>
          <w:rFonts w:cs="Arial"/>
          <w:i w:val="0"/>
        </w:rPr>
        <w:t>.</w:t>
      </w:r>
      <w:r>
        <w:rPr>
          <w:i w:val="0"/>
        </w:rPr>
        <w:t xml:space="preserve"> S</w:t>
      </w:r>
      <w:r>
        <w:rPr>
          <w:rFonts w:cs="Arial"/>
          <w:i w:val="0"/>
        </w:rPr>
        <w:t>.</w:t>
      </w:r>
      <w:r>
        <w:rPr>
          <w:i w:val="0"/>
        </w:rPr>
        <w:t xml:space="preserve"> 23</w:t>
      </w:r>
      <w:r>
        <w:rPr>
          <w:rFonts w:cs="Arial"/>
          <w:i w:val="0"/>
        </w:rPr>
        <w:t>)</w:t>
      </w:r>
      <w:r>
        <w:rPr>
          <w:i w:val="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E13827"/>
    <w:rsid w:val="00800ADC"/>
    <w:rsid w:val="00A339FA"/>
    <w:rsid w:val="00E138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29BC"/>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atLeast"/>
    </w:pPr>
    <w:rPr>
      <w:rFonts w:ascii="Arial" w:hAnsi="Arial" w:cs="Arial"/>
      <w:b/>
      <w:color w:val="000000"/>
      <w:szCs w:val="24"/>
    </w:rPr>
  </w:style>
  <w:style w:type="paragraph" w:customStyle="1" w:styleId="BASS-Nr-ABl">
    <w:name w:val="BASS-Nr-ABl"/>
    <w:uiPriority w:val="99"/>
    <w:pPr>
      <w:widowControl w:val="0"/>
      <w:tabs>
        <w:tab w:val="left" w:pos="800"/>
      </w:tabs>
      <w:autoSpaceDE w:val="0"/>
      <w:autoSpaceDN w:val="0"/>
      <w:adjustRightInd w:val="0"/>
      <w:spacing w:line="200" w:lineRule="atLeast"/>
    </w:pPr>
    <w:rPr>
      <w:rFonts w:ascii="Arial" w:hAnsi="Arial" w:cs="Calibri"/>
      <w:b/>
      <w:color w:val="666666"/>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Calibri"/>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Arial"/>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Calibri"/>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Arial"/>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Calibri"/>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Arial"/>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Calibri"/>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Calibri"/>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Arial"/>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Calibri"/>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Arial"/>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Calibri"/>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Arial"/>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Arial"/>
      <w:color w:val="000000"/>
      <w:sz w:val="15"/>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color w:val="000000"/>
      <w:sz w:val="15"/>
      <w:szCs w:val="24"/>
    </w:rPr>
  </w:style>
  <w:style w:type="paragraph" w:customStyle="1" w:styleId="RVredhinweis">
    <w:name w:val="RV_red_hinweis"/>
    <w:uiPriority w:val="99"/>
    <w:pPr>
      <w:widowControl w:val="0"/>
      <w:autoSpaceDE w:val="0"/>
      <w:autoSpaceDN w:val="0"/>
      <w:adjustRightInd w:val="0"/>
      <w:spacing w:line="170" w:lineRule="exact"/>
      <w:ind w:left="1" w:hanging="1"/>
    </w:pPr>
    <w:rPr>
      <w:rFonts w:ascii="Arial" w:hAnsi="Arial" w:cs="Calibri"/>
      <w:i/>
      <w:color w:val="000000"/>
      <w:sz w:val="15"/>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Arial"/>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Calibri"/>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Calibri"/>
      <w:color w:val="000000"/>
      <w:sz w:val="12"/>
      <w:szCs w:val="24"/>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hAnsi="Arial" w:cs="Arial"/>
      <w:b/>
      <w:color w:val="000000"/>
      <w:sz w:val="24"/>
      <w:szCs w:val="24"/>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hAnsi="Arial" w:cs="Arial"/>
      <w:color w:val="000000"/>
      <w:sz w:val="15"/>
      <w:szCs w:val="24"/>
    </w:rPr>
  </w:style>
  <w:style w:type="paragraph" w:customStyle="1" w:styleId="RVSpaltenbeginnleer20">
    <w:name w:val="RV_Spaltenbeginn_leer_20"/>
    <w:uiPriority w:val="99"/>
    <w:pPr>
      <w:widowControl w:val="0"/>
      <w:autoSpaceDE w:val="0"/>
      <w:autoSpaceDN w:val="0"/>
      <w:adjustRightInd w:val="0"/>
      <w:spacing w:line="50" w:lineRule="atLeast"/>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Arial"/>
      <w:b/>
      <w:color w:val="000000"/>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Arial"/>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Calibri"/>
      <w:b/>
      <w:color w:val="000000"/>
      <w:szCs w:val="24"/>
    </w:rPr>
  </w:style>
  <w:style w:type="paragraph" w:customStyle="1" w:styleId="RVAnlagenfliesstext1120fl">
    <w:name w:val="RV_Anlagen_fliesstext_1_120_f_l"/>
    <w:uiPriority w:val="99"/>
    <w:pPr>
      <w:widowControl w:val="0"/>
      <w:autoSpaceDE w:val="0"/>
      <w:autoSpaceDN w:val="0"/>
      <w:adjustRightInd w:val="0"/>
      <w:spacing w:before="40" w:after="20" w:line="240" w:lineRule="exact"/>
      <w:ind w:left="1" w:hanging="1"/>
      <w:jc w:val="both"/>
    </w:pPr>
    <w:rPr>
      <w:rFonts w:ascii="Arial" w:hAnsi="Arial" w:cs="Arial"/>
      <w:b/>
      <w:color w:val="000000"/>
      <w:sz w:val="24"/>
      <w:szCs w:val="24"/>
    </w:rPr>
  </w:style>
  <w:style w:type="paragraph" w:customStyle="1" w:styleId="RVAnlagenfliesstext1120fz">
    <w:name w:val="RV_Anlagen_fliesstext_1_120_f_z"/>
    <w:uiPriority w:val="99"/>
    <w:pPr>
      <w:widowControl w:val="0"/>
      <w:autoSpaceDE w:val="0"/>
      <w:autoSpaceDN w:val="0"/>
      <w:adjustRightInd w:val="0"/>
      <w:spacing w:before="60" w:after="20" w:line="240" w:lineRule="exact"/>
      <w:ind w:left="1" w:hanging="1"/>
      <w:jc w:val="center"/>
    </w:pPr>
    <w:rPr>
      <w:rFonts w:ascii="Arial" w:hAnsi="Arial" w:cs="Calibri"/>
      <w:b/>
      <w:color w:val="000000"/>
      <w:sz w:val="24"/>
      <w:szCs w:val="24"/>
    </w:rPr>
  </w:style>
  <w:style w:type="paragraph" w:customStyle="1" w:styleId="RVAnlagenfliesstext1120nb">
    <w:name w:val="RV_Anlagen_fliesstext_1_120_n_b"/>
    <w:uiPriority w:val="99"/>
    <w:pPr>
      <w:widowControl w:val="0"/>
      <w:autoSpaceDE w:val="0"/>
      <w:autoSpaceDN w:val="0"/>
      <w:adjustRightInd w:val="0"/>
      <w:spacing w:before="40" w:after="20" w:line="240" w:lineRule="exact"/>
      <w:ind w:left="1" w:hanging="1"/>
      <w:jc w:val="both"/>
    </w:pPr>
    <w:rPr>
      <w:rFonts w:ascii="Arial" w:hAnsi="Arial" w:cs="Arial"/>
      <w:color w:val="000000"/>
      <w:sz w:val="24"/>
      <w:szCs w:val="24"/>
    </w:rPr>
  </w:style>
  <w:style w:type="paragraph" w:customStyle="1" w:styleId="RVAnlagenfliesstext1120nl">
    <w:name w:val="RV_Anlagen_fliesstext_1_120_n_l"/>
    <w:uiPriority w:val="99"/>
    <w:pPr>
      <w:widowControl w:val="0"/>
      <w:autoSpaceDE w:val="0"/>
      <w:autoSpaceDN w:val="0"/>
      <w:adjustRightInd w:val="0"/>
      <w:spacing w:before="40" w:after="20" w:line="240" w:lineRule="exact"/>
      <w:ind w:left="1" w:hanging="1"/>
    </w:pPr>
    <w:rPr>
      <w:rFonts w:ascii="Arial" w:hAnsi="Arial" w:cs="Calibri"/>
      <w:color w:val="000000"/>
      <w:sz w:val="24"/>
      <w:szCs w:val="24"/>
    </w:rPr>
  </w:style>
  <w:style w:type="paragraph" w:customStyle="1" w:styleId="RVAnlagenfliesstext1120nr">
    <w:name w:val="RV_Anlagen_fliesstext_1_120_n_r"/>
    <w:uiPriority w:val="99"/>
    <w:pPr>
      <w:widowControl w:val="0"/>
      <w:autoSpaceDE w:val="0"/>
      <w:autoSpaceDN w:val="0"/>
      <w:adjustRightInd w:val="0"/>
      <w:spacing w:before="40" w:after="20" w:line="240" w:lineRule="exact"/>
      <w:ind w:left="1" w:hanging="1"/>
      <w:jc w:val="right"/>
    </w:pPr>
    <w:rPr>
      <w:rFonts w:ascii="Arial" w:hAnsi="Arial" w:cs="Arial"/>
      <w:color w:val="000000"/>
      <w:sz w:val="24"/>
      <w:szCs w:val="24"/>
    </w:rPr>
  </w:style>
  <w:style w:type="paragraph" w:customStyle="1" w:styleId="RVAnlagenfliesstext1120nz">
    <w:name w:val="RV_Anlagen_fliesstext_1_120_n_z"/>
    <w:uiPriority w:val="99"/>
    <w:pPr>
      <w:widowControl w:val="0"/>
      <w:autoSpaceDE w:val="0"/>
      <w:autoSpaceDN w:val="0"/>
      <w:adjustRightInd w:val="0"/>
      <w:spacing w:before="40" w:after="20" w:line="240" w:lineRule="exact"/>
      <w:ind w:left="1" w:hanging="1"/>
      <w:jc w:val="center"/>
    </w:pPr>
    <w:rPr>
      <w:rFonts w:ascii="Arial" w:hAnsi="Arial" w:cs="Calibri"/>
      <w:color w:val="000000"/>
      <w:sz w:val="24"/>
      <w:szCs w:val="24"/>
    </w:rPr>
  </w:style>
  <w:style w:type="paragraph" w:customStyle="1" w:styleId="RVAnlagenfliesstext175nl">
    <w:name w:val="RV_Anlagen_fliesstext_1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Anlagenfliesstext75nz">
    <w:name w:val="RV_Anlagen_fliesstext_75_n_z"/>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rPr>
  </w:style>
  <w:style w:type="paragraph" w:customStyle="1" w:styleId="RVAnlagenFudfnote175nb">
    <w:name w:val="RV_Anlagen_Fußdfnote_1_75_n_b"/>
    <w:uiPriority w:val="99"/>
    <w:pPr>
      <w:widowControl w:val="0"/>
      <w:autoSpaceDE w:val="0"/>
      <w:autoSpaceDN w:val="0"/>
      <w:adjustRightInd w:val="0"/>
      <w:spacing w:before="60" w:after="40" w:line="160" w:lineRule="exact"/>
      <w:ind w:left="1" w:hanging="1"/>
      <w:jc w:val="both"/>
    </w:pPr>
    <w:rPr>
      <w:rFonts w:ascii="Arial" w:hAnsi="Arial" w:cs="Arial"/>
      <w:color w:val="000000"/>
      <w:sz w:val="15"/>
      <w:szCs w:val="24"/>
    </w:rPr>
  </w:style>
  <w:style w:type="paragraph" w:customStyle="1" w:styleId="RVAnlagensonderzeichen1120nl">
    <w:name w:val="RV_Anlagen_sonderzeichen_1_120_n_l"/>
    <w:uiPriority w:val="99"/>
    <w:pPr>
      <w:widowControl w:val="0"/>
      <w:autoSpaceDE w:val="0"/>
      <w:autoSpaceDN w:val="0"/>
      <w:adjustRightInd w:val="0"/>
      <w:spacing w:before="40" w:after="20" w:line="240" w:lineRule="exact"/>
      <w:ind w:left="1" w:hanging="1"/>
    </w:pPr>
    <w:rPr>
      <w:rFonts w:ascii="Wingdings" w:hAnsi="Wingdings" w:cs="Calibri"/>
      <w:color w:val="000000"/>
      <w:sz w:val="24"/>
      <w:szCs w:val="24"/>
    </w:rPr>
  </w:style>
  <w:style w:type="paragraph" w:customStyle="1" w:styleId="RVAnlagenueberschrift1140fz">
    <w:name w:val="RV_Anlagen_ueberschrift_1_140_f_z"/>
    <w:uiPriority w:val="99"/>
    <w:pPr>
      <w:widowControl w:val="0"/>
      <w:autoSpaceDE w:val="0"/>
      <w:autoSpaceDN w:val="0"/>
      <w:adjustRightInd w:val="0"/>
      <w:spacing w:before="80" w:after="40" w:line="300" w:lineRule="exact"/>
      <w:ind w:left="1" w:hanging="1"/>
      <w:jc w:val="center"/>
    </w:pPr>
    <w:rPr>
      <w:rFonts w:ascii="Arial" w:hAnsi="Arial" w:cs="Arial"/>
      <w:b/>
      <w:color w:val="000000"/>
      <w:sz w:val="28"/>
      <w:szCs w:val="24"/>
    </w:rPr>
  </w:style>
  <w:style w:type="paragraph" w:customStyle="1" w:styleId="RVAnlagenueberschriftkz">
    <w:name w:val="RV_Anlagenueberschrift_k_z"/>
    <w:uiPriority w:val="99"/>
    <w:pPr>
      <w:widowControl w:val="0"/>
      <w:autoSpaceDE w:val="0"/>
      <w:autoSpaceDN w:val="0"/>
      <w:adjustRightInd w:val="0"/>
      <w:spacing w:before="40" w:after="20" w:line="240" w:lineRule="exact"/>
      <w:ind w:left="1" w:hanging="1"/>
      <w:jc w:val="center"/>
    </w:pPr>
    <w:rPr>
      <w:rFonts w:ascii="Arial" w:hAnsi="Arial" w:cs="Calibri"/>
      <w:i/>
      <w:color w:val="000000"/>
      <w:sz w:val="24"/>
      <w:szCs w:val="24"/>
    </w:rPr>
  </w:style>
  <w:style w:type="paragraph" w:customStyle="1" w:styleId="RVsonderzeichen1110nl">
    <w:name w:val="RV_sonderzeichen_1_110_n_l"/>
    <w:uiPriority w:val="99"/>
    <w:pPr>
      <w:widowControl w:val="0"/>
      <w:autoSpaceDE w:val="0"/>
      <w:autoSpaceDN w:val="0"/>
      <w:adjustRightInd w:val="0"/>
      <w:spacing w:before="40" w:after="20" w:line="220" w:lineRule="exact"/>
      <w:ind w:left="1" w:hanging="1"/>
    </w:pPr>
    <w:rPr>
      <w:rFonts w:ascii="Wingdings" w:hAnsi="Wingdings" w:cs="Wingdings"/>
      <w:color w:val="000000"/>
      <w:sz w:val="22"/>
      <w:szCs w:val="24"/>
    </w:rPr>
  </w:style>
  <w:style w:type="paragraph" w:customStyle="1" w:styleId="RVueberschrift2085fz">
    <w:name w:val="RV_ueberschrift_2_0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styleId="Funotentext">
    <w:name w:val="footnote text"/>
    <w:basedOn w:val="Standard"/>
    <w:link w:val="FunotentextZchn"/>
    <w:uiPriority w:val="99"/>
    <w:rPr>
      <w:sz w:val="20"/>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sz w:val="22"/>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95">
    <w:name w:val="95%"/>
    <w:uiPriority w:val="99"/>
    <w:rPr>
      <w:rFonts w:ascii="Arial" w:hAnsi="Arial"/>
      <w:w w:val="95"/>
      <w:sz w:val="22"/>
    </w:rPr>
  </w:style>
  <w:style w:type="character" w:customStyle="1" w:styleId="96">
    <w:name w:val="96%"/>
    <w:uiPriority w:val="99"/>
    <w:rPr>
      <w:rFonts w:ascii="Arial" w:hAnsi="Arial" w:cs="Arial"/>
      <w:color w:val="000000"/>
      <w:w w:val="96"/>
      <w:sz w:val="15"/>
    </w:rPr>
  </w:style>
  <w:style w:type="character" w:customStyle="1" w:styleId="97">
    <w:name w:val="97%"/>
    <w:uiPriority w:val="99"/>
    <w:rPr>
      <w:rFonts w:ascii="Arial" w:hAnsi="Arial"/>
      <w:w w:val="97"/>
      <w:sz w:val="22"/>
    </w:rPr>
  </w:style>
  <w:style w:type="character" w:customStyle="1" w:styleId="98">
    <w:name w:val="98%"/>
    <w:uiPriority w:val="99"/>
    <w:rPr>
      <w:rFonts w:ascii="Arial" w:hAnsi="Arial" w:cs="Arial"/>
      <w:w w:val="98"/>
      <w:sz w:val="22"/>
    </w:rPr>
  </w:style>
  <w:style w:type="character" w:customStyle="1" w:styleId="99">
    <w:name w:val="99%"/>
    <w:uiPriority w:val="99"/>
    <w:rPr>
      <w:rFonts w:ascii="Arial" w:hAnsi="Arial"/>
      <w:w w:val="99"/>
      <w:sz w:val="22"/>
    </w:rPr>
  </w:style>
  <w:style w:type="character" w:customStyle="1" w:styleId="Betonung">
    <w:name w:val="Betonung"/>
    <w:uiPriority w:val="99"/>
    <w:rPr>
      <w:rFonts w:asciiTheme="minorHAnsi" w:hAnsiTheme="minorHAnsi" w:cs="Times New Roman"/>
      <w:i/>
      <w:sz w:val="22"/>
    </w:rPr>
  </w:style>
  <w:style w:type="character" w:customStyle="1" w:styleId="blau">
    <w:name w:val="blau"/>
    <w:uiPriority w:val="99"/>
    <w:rPr>
      <w:rFonts w:ascii="Arial" w:hAnsi="Arial"/>
      <w:color w:val="000000"/>
      <w:sz w:val="22"/>
    </w:rPr>
  </w:style>
  <w:style w:type="character" w:customStyle="1" w:styleId="blauundhf">
    <w:name w:val="blau und hf"/>
    <w:uiPriority w:val="99"/>
    <w:rPr>
      <w:rFonts w:ascii="Arial" w:hAnsi="Arial" w:cs="Arial"/>
      <w:b/>
      <w:color w:val="000000"/>
      <w:sz w:val="22"/>
    </w:rPr>
  </w:style>
  <w:style w:type="character" w:customStyle="1" w:styleId="blauundmager">
    <w:name w:val="blau und mager"/>
    <w:uiPriority w:val="99"/>
    <w:rPr>
      <w:rFonts w:ascii="Arial" w:hAnsi="Arial"/>
      <w:color w:val="000000"/>
      <w:sz w:val="15"/>
    </w:rPr>
  </w:style>
  <w:style w:type="character" w:customStyle="1" w:styleId="FNhochgestellt">
    <w:name w:val="FN hochgestellt"/>
    <w:uiPriority w:val="99"/>
    <w:rPr>
      <w:rFonts w:ascii="Arial" w:hAnsi="Arial" w:cs="Arial"/>
      <w:color w:val="000000"/>
      <w:sz w:val="22"/>
      <w:vertAlign w:val="superscript"/>
    </w:rPr>
  </w:style>
  <w:style w:type="character" w:customStyle="1" w:styleId="FNhochgestelltblau">
    <w:name w:val="FN hochgestellt blau"/>
    <w:uiPriority w:val="99"/>
    <w:rPr>
      <w:rFonts w:ascii="Arial" w:hAnsi="Arial"/>
      <w:color w:val="000000"/>
      <w:sz w:val="15"/>
      <w:vertAlign w:val="superscript"/>
    </w:rPr>
  </w:style>
  <w:style w:type="character" w:customStyle="1" w:styleId="FNhochgestelltmagerundblau">
    <w:name w:val="FN hochgestellt. mager und blau"/>
    <w:uiPriority w:val="99"/>
    <w:rPr>
      <w:rFonts w:ascii="Arial" w:hAnsi="Arial" w:cs="Arial"/>
      <w:color w:val="000000"/>
      <w:sz w:val="15"/>
      <w:vertAlign w:val="superscript"/>
    </w:rPr>
  </w:style>
  <w:style w:type="character" w:customStyle="1" w:styleId="GlgVar">
    <w:name w:val="GlgVar"/>
    <w:uiPriority w:val="99"/>
    <w:rPr>
      <w:rFonts w:asciiTheme="minorHAnsi" w:hAnsiTheme="minorHAnsi"/>
      <w:i/>
      <w:sz w:val="22"/>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kursiv">
    <w:name w:val="kursiv"/>
    <w:uiPriority w:val="99"/>
    <w:rPr>
      <w:rFonts w:ascii="Arial" w:hAnsi="Arial" w:cs="Arial"/>
      <w:i/>
      <w:sz w:val="22"/>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Normal1">
    <w:name w:val="Normal1"/>
    <w:uiPriority w:val="99"/>
    <w:rPr>
      <w:rFonts w:ascii="Arial" w:hAnsi="Arial" w:cs="Arial"/>
      <w:sz w:val="22"/>
    </w:rPr>
  </w:style>
  <w:style w:type="character" w:customStyle="1" w:styleId="Pantone">
    <w:name w:val="Pantone"/>
    <w:uiPriority w:val="99"/>
    <w:rPr>
      <w:rFonts w:ascii="Arial" w:hAnsi="Arial"/>
      <w:color w:val="FFA817"/>
      <w:sz w:val="18"/>
    </w:rPr>
  </w:style>
  <w:style w:type="character" w:customStyle="1" w:styleId="Punkt55">
    <w:name w:val="Punkt 5.5"/>
    <w:uiPriority w:val="99"/>
    <w:rPr>
      <w:rFonts w:ascii="Arial" w:hAnsi="Arial" w:cs="Arial"/>
      <w:color w:val="000000"/>
      <w:sz w:val="11"/>
    </w:rPr>
  </w:style>
  <w:style w:type="character" w:customStyle="1" w:styleId="Punkt65">
    <w:name w:val="Punkt 6.5"/>
    <w:uiPriority w:val="99"/>
    <w:rPr>
      <w:rFonts w:ascii="Arial" w:hAnsi="Arial"/>
      <w:color w:val="000000"/>
      <w:sz w:val="13"/>
    </w:rPr>
  </w:style>
  <w:style w:type="character" w:customStyle="1" w:styleId="Punkt60">
    <w:name w:val="Punkt 6.0"/>
    <w:uiPriority w:val="99"/>
    <w:rPr>
      <w:rFonts w:ascii="Arial" w:hAnsi="Arial" w:cs="Arial"/>
      <w:color w:val="000000"/>
      <w:sz w:val="12"/>
    </w:rPr>
  </w:style>
  <w:style w:type="character" w:customStyle="1" w:styleId="Punkt70">
    <w:name w:val="Punkt 7.0"/>
    <w:uiPriority w:val="99"/>
    <w:rPr>
      <w:rFonts w:ascii="Arial" w:hAnsi="Arial"/>
      <w:sz w:val="14"/>
    </w:rPr>
  </w:style>
  <w:style w:type="character" w:customStyle="1" w:styleId="Sternchen">
    <w:name w:val="Sternchen"/>
    <w:uiPriority w:val="99"/>
    <w:rPr>
      <w:rFonts w:ascii="Arial" w:hAnsi="Arial" w:cs="Arial"/>
      <w:b/>
      <w:color w:val="000000"/>
      <w:sz w:val="20"/>
    </w:rPr>
  </w:style>
  <w:style w:type="character" w:customStyle="1" w:styleId="Sternchenblau">
    <w:name w:val="Sternchen blau"/>
    <w:uiPriority w:val="99"/>
    <w:rPr>
      <w:rFonts w:ascii="Arial" w:hAnsi="Arial"/>
      <w:b/>
      <w:color w:val="0000FF"/>
      <w:sz w:val="20"/>
    </w:rPr>
  </w:style>
  <w:style w:type="character" w:customStyle="1" w:styleId="Unterstrichen">
    <w:name w:val="Unterstrichen"/>
    <w:uiPriority w:val="99"/>
    <w:rPr>
      <w:rFonts w:ascii="Arial" w:hAnsi="Arial" w:cs="Arial"/>
      <w:color w:val="000000"/>
      <w:sz w:val="15"/>
      <w:u w:val="single"/>
    </w:rPr>
  </w:style>
  <w:style w:type="character" w:customStyle="1" w:styleId="waldgrfcn">
    <w:name w:val="waldgrüfcn"/>
    <w:uiPriority w:val="99"/>
    <w:rPr>
      <w:rFonts w:ascii="Arial" w:hAnsi="Arial"/>
      <w:b/>
      <w:color w:val="518A51"/>
      <w:sz w:val="18"/>
    </w:rPr>
  </w:style>
  <w:style w:type="character" w:customStyle="1" w:styleId="weidf">
    <w:name w:val="weißdf"/>
    <w:uiPriority w:val="99"/>
    <w:rPr>
      <w:rFonts w:ascii="Arial" w:hAnsi="Arial" w:cs="Arial"/>
      <w:b/>
      <w:color w:val="FFFFFF"/>
      <w:sz w:val="18"/>
    </w:rPr>
  </w:style>
  <w:style w:type="character" w:customStyle="1" w:styleId="FootnoteReference">
    <w:name w:val="FootnoteReference"/>
    <w:uiPriority w:val="99"/>
    <w:rPr>
      <w:rFonts w:asciiTheme="minorHAnsi" w:hAnsiTheme="minorHAnsi"/>
      <w:sz w:val="17"/>
      <w:vertAlign w:val="superscript"/>
    </w:rPr>
  </w:style>
  <w:style w:type="character" w:customStyle="1" w:styleId="2">
    <w:name w:val="2"/>
    <w:uiPriority w:val="99"/>
    <w:rPr>
      <w:rFonts w:ascii="Arial" w:hAnsi="Arial" w:cs="Arial"/>
      <w:color w:val="000000"/>
      <w:sz w:val="4"/>
    </w:rPr>
  </w:style>
  <w:style w:type="character" w:customStyle="1" w:styleId="AbsatzpunktAusderPraxis">
    <w:name w:val="Absatzpunkt Aus der Praxis"/>
    <w:uiPriority w:val="99"/>
    <w:rPr>
      <w:rFonts w:ascii="Franklin Gothic Book" w:hAnsi="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FarbeInhaltEditorial">
    <w:name w:val="Farbe Inhalt/Editorial"/>
    <w:uiPriority w:val="99"/>
    <w:rPr>
      <w:rFonts w:ascii="Franklin Gothic Book" w:hAnsi="Franklin Gothic Book"/>
      <w:color w:val="00A4DE"/>
    </w:rPr>
  </w:style>
  <w:style w:type="character" w:customStyle="1" w:styleId="FNhochgestelltmagerblau">
    <w:name w:val="FN hochgestellt. mager blau"/>
    <w:uiPriority w:val="99"/>
    <w:rPr>
      <w:rFonts w:ascii="Arial" w:hAnsi="Arial" w:cs="Arial"/>
      <w:color w:val="000000"/>
      <w:sz w:val="22"/>
      <w:vertAlign w:val="superscript"/>
    </w:rPr>
  </w:style>
  <w:style w:type="character" w:customStyle="1" w:styleId="HKS23N">
    <w:name w:val="HKS 23 N"/>
    <w:uiPriority w:val="99"/>
    <w:rPr>
      <w:rFonts w:asciiTheme="minorHAnsi" w:hAnsiTheme="minorHAnsi"/>
      <w:color w:val="FF004D"/>
      <w:sz w:val="22"/>
    </w:rPr>
  </w:style>
  <w:style w:type="character" w:customStyle="1" w:styleId="HKS23N20">
    <w:name w:val="HKS 23 N 20 %"/>
    <w:uiPriority w:val="99"/>
    <w:rPr>
      <w:rFonts w:ascii="Arial" w:hAnsi="Arial" w:cs="Arial"/>
      <w:color w:val="FFCCDB"/>
      <w:sz w:val="15"/>
    </w:rPr>
  </w:style>
  <w:style w:type="character" w:customStyle="1" w:styleId="HKS23N30">
    <w:name w:val="HKS 23 N 30 %"/>
    <w:uiPriority w:val="99"/>
    <w:rPr>
      <w:rFonts w:ascii="Arial" w:hAnsi="Arial"/>
      <w:color w:val="FFB3C9"/>
      <w:sz w:val="15"/>
    </w:rPr>
  </w:style>
  <w:style w:type="character" w:customStyle="1" w:styleId="InhaltZiffer">
    <w:name w:val="Inhalt Ziffer"/>
    <w:uiPriority w:val="99"/>
    <w:rPr>
      <w:rFonts w:ascii="Franklin Gothic Book" w:hAnsi="Franklin Gothic Book" w:cs="Franklin Gothic Book"/>
      <w:color w:val="000000"/>
      <w:sz w:val="21"/>
    </w:rPr>
  </w:style>
  <w:style w:type="character" w:customStyle="1" w:styleId="Kopfzeile1">
    <w:name w:val="Kopfzeile1"/>
    <w:uiPriority w:val="99"/>
    <w:rPr>
      <w:rFonts w:ascii="Franklin Gothic Book" w:hAnsi="Franklin Gothic Book"/>
      <w:caps/>
      <w:color w:val="FFFFFF"/>
      <w:w w:val="80"/>
      <w:sz w:val="17"/>
    </w:rPr>
  </w:style>
  <w:style w:type="character" w:customStyle="1" w:styleId="Ke4stchenWindings">
    <w:name w:val="Käe4stchen (Windings)"/>
    <w:uiPriority w:val="99"/>
    <w:rPr>
      <w:rFonts w:ascii="Wingdings" w:hAnsi="Wingdings" w:cs="Wingdings"/>
      <w:color w:val="000000"/>
      <w:sz w:val="18"/>
    </w:rPr>
  </w:style>
  <w:style w:type="character" w:customStyle="1" w:styleId="Standard1">
    <w:name w:val="Standard1"/>
    <w:uiPriority w:val="99"/>
    <w:rPr>
      <w:rFonts w:ascii="Arial" w:hAnsi="Arial"/>
      <w:sz w:val="22"/>
    </w:rPr>
  </w:style>
  <w:style w:type="character" w:customStyle="1" w:styleId="RVTabellenueberschrift">
    <w:name w:val="RV_Tabellenueberschrift"/>
    <w:uiPriority w:val="99"/>
    <w:rPr>
      <w:rFonts w:ascii="Arial" w:hAnsi="Arial" w:cs="Arial"/>
      <w:color w:val="000000"/>
      <w:sz w:val="13"/>
    </w:rPr>
  </w:style>
  <w:style w:type="character" w:customStyle="1" w:styleId="RVsymbol">
    <w:name w:val="RV_symbol"/>
    <w:uiPriority w:val="99"/>
    <w:rPr>
      <w:rFonts w:ascii="Symbol" w:hAnsi="Symbol"/>
      <w:color w:val="000000"/>
      <w:sz w:val="20"/>
    </w:rPr>
  </w:style>
  <w:style w:type="character" w:customStyle="1" w:styleId="RVtiefergestellt">
    <w:name w:val="RV_tiefergestellt"/>
    <w:uiPriority w:val="99"/>
    <w:rPr>
      <w:rFonts w:ascii="Arial" w:hAnsi="Arial" w:cs="Arial"/>
      <w:color w:val="000000"/>
      <w:sz w:val="15"/>
      <w:vertAlign w:val="subscript"/>
    </w:rPr>
  </w:style>
  <w:style w:type="character" w:customStyle="1" w:styleId="RVWindings-Pfeil75">
    <w:name w:val="RV_Windings-Pfeil_75"/>
    <w:uiPriority w:val="99"/>
    <w:rPr>
      <w:rFonts w:ascii="Wingdings" w:hAnsi="Wingdings"/>
      <w:color w:val="000000"/>
      <w:sz w:val="15"/>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olor w:val="000000"/>
      <w:sz w:val="21"/>
    </w:rPr>
  </w:style>
  <w:style w:type="character" w:customStyle="1" w:styleId="SWLink">
    <w:name w:val="SW Link"/>
    <w:uiPriority w:val="99"/>
    <w:rPr>
      <w:rFonts w:asciiTheme="minorHAnsi" w:hAnsiTheme="minorHAnsi" w:cs="Times New Roman"/>
      <w:color w:val="000000"/>
      <w:sz w:val="22"/>
    </w:rPr>
  </w:style>
  <w:style w:type="character" w:customStyle="1" w:styleId="SWwwwfarbig">
    <w:name w:val="SW www farbig"/>
    <w:uiPriority w:val="99"/>
    <w:rPr>
      <w:rFonts w:ascii="Franklin Gothic Medium" w:hAnsi="Franklin Gothic Medium"/>
      <w:color w:val="0030AA"/>
      <w:sz w:val="21"/>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 w:type="character" w:customStyle="1" w:styleId="EndnotentextZchn">
    <w:name w:val="Endnotentext Zchn"/>
    <w:link w:val="End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3234</Words>
  <Characters>20378</Characters>
  <Application>Microsoft Office Word</Application>
  <DocSecurity>0</DocSecurity>
  <Lines>169</Lines>
  <Paragraphs>47</Paragraphs>
  <ScaleCrop>false</ScaleCrop>
  <Company/>
  <LinksUpToDate>false</LinksUpToDate>
  <CharactersWithSpaces>23565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2024-09-10T02:38:00Z</dcterms:created>
  <dcterms:modified xsi:type="dcterms:W3CDTF">2024-09-10T02:38:00Z</dcterms:modified>
</cp:coreProperties>
</file>