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FFC9" w14:textId="77777777" w:rsidR="006159C8" w:rsidRDefault="006159C8">
      <w:pPr>
        <w:pStyle w:val="BASS-Nr-ABl"/>
        <w:widowControl/>
        <w:rPr>
          <w:rFonts w:cs="Arial"/>
        </w:rPr>
      </w:pPr>
      <w:r>
        <w:t>Zu BASS 16-01 Nr. 1</w:t>
      </w:r>
    </w:p>
    <w:p w14:paraId="562C9AE2" w14:textId="77777777" w:rsidR="006159C8" w:rsidRDefault="006159C8">
      <w:pPr>
        <w:pStyle w:val="Ueberschriftmittighf9P"/>
        <w:keepNext/>
        <w:keepLines/>
      </w:pPr>
      <w:r>
        <w:rPr>
          <w:rFonts w:cs="Calibri"/>
        </w:rPr>
        <w:t xml:space="preserve">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</w:t>
      </w:r>
      <w:r>
        <w:rPr>
          <w:rFonts w:cs="Calibri"/>
        </w:rPr>
        <w:br/>
        <w:t xml:space="preserve">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>ber die Durchschnittsbetr</w:t>
      </w:r>
      <w:r>
        <w:rPr>
          <w:rFonts w:cs="Calibri"/>
        </w:rPr>
        <w:t>ä</w:t>
      </w:r>
      <w:r>
        <w:rPr>
          <w:rFonts w:cs="Calibri"/>
        </w:rPr>
        <w:t>ge und den Eigenanteil</w:t>
      </w:r>
      <w:r>
        <w:rPr>
          <w:rFonts w:cs="Calibri"/>
        </w:rPr>
        <w:br/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96 Abs. 5 Schulgesetz</w:t>
      </w:r>
    </w:p>
    <w:p w14:paraId="083EBA47" w14:textId="77777777" w:rsidR="006159C8" w:rsidRDefault="006159C8">
      <w:pPr>
        <w:pStyle w:val="Ueberschriftmittighf75P"/>
        <w:keepNext/>
        <w:widowControl/>
      </w:pPr>
      <w:r>
        <w:rPr>
          <w:rFonts w:cs="Calibri"/>
        </w:rPr>
        <w:t>Vom 26. Juli 2015</w:t>
      </w:r>
    </w:p>
    <w:p w14:paraId="697CF807" w14:textId="77777777" w:rsidR="006159C8" w:rsidRDefault="006159C8">
      <w:pPr>
        <w:pStyle w:val="Ueberschriftmittigmager75PAbstandunten2P"/>
        <w:keepNext/>
        <w:widowControl/>
        <w:rPr>
          <w:rFonts w:cs="Arial"/>
        </w:rPr>
      </w:pPr>
      <w:r>
        <w:t>(GV. NRW. S. 546)</w:t>
      </w:r>
    </w:p>
    <w:p w14:paraId="7A441442" w14:textId="77777777" w:rsidR="006159C8" w:rsidRDefault="006159C8">
      <w:pPr>
        <w:pStyle w:val="Fliedftext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96 Absatz 5 des Schulgesetzes NRW vom 15. Februar 2005 (GV. NRW. S. 102)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 im Einvernehmen mit dem Finanzministerium und dem Ministerium f</w:t>
      </w:r>
      <w:r>
        <w:rPr>
          <w:rFonts w:cs="Calibri"/>
        </w:rPr>
        <w:t>ü</w:t>
      </w:r>
      <w:r>
        <w:rPr>
          <w:rFonts w:cs="Calibri"/>
        </w:rPr>
        <w:t>r Inneres und Kommunales:</w:t>
      </w:r>
    </w:p>
    <w:p w14:paraId="20CA2183" w14:textId="77777777" w:rsidR="006159C8" w:rsidRDefault="006159C8">
      <w:pPr>
        <w:pStyle w:val="Ueberschriftmittighf75PAbstandoben2P"/>
        <w:keepNext/>
        <w:keepLines/>
        <w:rPr>
          <w:rFonts w:cs="Arial"/>
        </w:rPr>
      </w:pPr>
      <w:r>
        <w:t>Artikel 1</w:t>
      </w:r>
    </w:p>
    <w:p w14:paraId="05746A0C" w14:textId="77777777" w:rsidR="006159C8" w:rsidRDefault="006159C8">
      <w:pPr>
        <w:pStyle w:val="Fliedftext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Durchschnittsbetr</w:t>
      </w:r>
      <w:r>
        <w:rPr>
          <w:rFonts w:cs="Calibri"/>
        </w:rPr>
        <w:t>ä</w:t>
      </w:r>
      <w:r>
        <w:rPr>
          <w:rFonts w:cs="Calibri"/>
        </w:rPr>
        <w:t xml:space="preserve">ge und den Eigenanteil nach </w:t>
      </w:r>
      <w:r>
        <w:rPr>
          <w:rFonts w:cs="Calibri"/>
        </w:rPr>
        <w:t>§</w:t>
      </w:r>
      <w:r>
        <w:rPr>
          <w:rFonts w:cs="Calibri"/>
        </w:rPr>
        <w:t xml:space="preserve"> 96 Abs. 5 Schulgesetz vom 12. April 2005 (GV. NRW. S. 419, ber. S. 612), die durch Verordnung vom 30. April 2010 (GV. NRW. S. 270)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E14FE76" w14:textId="77777777" w:rsidR="006159C8" w:rsidRDefault="006159C8">
      <w:pPr>
        <w:pStyle w:val="Fliedftext1Einzugauto123AnfangE05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2 Nummer 2 wird nach dem Wort </w:t>
      </w:r>
      <w:r>
        <w:t>„</w:t>
      </w:r>
      <w:r>
        <w:t>Gesamtschule</w:t>
      </w:r>
      <w:r>
        <w:t>“</w:t>
      </w:r>
      <w:r>
        <w:t xml:space="preserve"> das Wort </w:t>
      </w:r>
      <w:r>
        <w:br/>
      </w:r>
      <w:r>
        <w:t>„</w:t>
      </w:r>
      <w:r>
        <w:t>, Sekundarschule</w:t>
      </w:r>
      <w:r>
        <w:t>“</w:t>
      </w:r>
      <w:r>
        <w:t xml:space="preserve"> eingef</w:t>
      </w:r>
      <w:r>
        <w:t>ü</w:t>
      </w:r>
      <w:r>
        <w:t>gt.</w:t>
      </w:r>
    </w:p>
    <w:p w14:paraId="6672E63B" w14:textId="77777777" w:rsidR="006159C8" w:rsidRDefault="006159C8">
      <w:pPr>
        <w:pStyle w:val="Fliedftext1Einzugauto123E05"/>
      </w:pPr>
      <w:r>
        <w:t>2.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3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0F75ED1" w14:textId="77777777" w:rsidR="006159C8" w:rsidRDefault="006159C8">
      <w:pPr>
        <w:pStyle w:val="Fliedftext2EinzugAufze4hlungautoabcAnfangE05"/>
      </w:pPr>
      <w:r>
        <w:t>a)</w:t>
      </w:r>
      <w:r>
        <w:rPr>
          <w:rFonts w:cs="Arial"/>
        </w:rPr>
        <w:tab/>
        <w:t>In Nummer 1 werden die W</w:t>
      </w:r>
      <w:r>
        <w:rPr>
          <w:rFonts w:cs="Arial"/>
        </w:rPr>
        <w:t>ö</w:t>
      </w:r>
      <w:r>
        <w:rPr>
          <w:rFonts w:cs="Arial"/>
        </w:rPr>
        <w:t>rter</w:t>
      </w: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ayout w:type="fixed"/>
        <w:tblCellMar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3339"/>
        <w:gridCol w:w="1000"/>
      </w:tblGrid>
      <w:tr w:rsidR="00000000" w14:paraId="46E64F45" w14:textId="77777777">
        <w:tc>
          <w:tcPr>
            <w:tcW w:w="54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0CFD5BA9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332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6EB20CCD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„</w:t>
            </w:r>
            <w:r>
              <w:rPr>
                <w:b w:val="0"/>
              </w:rPr>
              <w:t>- Klassen f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r Sch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lerinnen und Sch</w:t>
            </w:r>
            <w:r>
              <w:rPr>
                <w:b w:val="0"/>
              </w:rPr>
              <w:t>ü</w:t>
            </w:r>
            <w:r>
              <w:rPr>
                <w:b w:val="0"/>
              </w:rPr>
              <w:t>ler</w:t>
            </w:r>
            <w:r>
              <w:rPr>
                <w:b w:val="0"/>
              </w:rPr>
              <w:br/>
              <w:t>ohne Berufsausbildungsverh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ltnis</w:t>
            </w:r>
          </w:p>
        </w:tc>
        <w:tc>
          <w:tcPr>
            <w:tcW w:w="995" w:type="dxa"/>
            <w:tcMar>
              <w:top w:w="-20" w:type="dxa"/>
              <w:left w:w="0" w:type="dxa"/>
              <w:bottom w:w="40" w:type="dxa"/>
              <w:right w:w="0" w:type="dxa"/>
            </w:tcMar>
            <w:vAlign w:val="bottom"/>
          </w:tcPr>
          <w:p w14:paraId="3FA20D55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 xml:space="preserve">bis zu   54 </w:t>
            </w:r>
            <w:r>
              <w:rPr>
                <w:b w:val="0"/>
              </w:rPr>
              <w:t>€</w:t>
            </w:r>
            <w:r>
              <w:rPr>
                <w:b w:val="0"/>
              </w:rPr>
              <w:t>,</w:t>
            </w:r>
          </w:p>
        </w:tc>
      </w:tr>
      <w:tr w:rsidR="00000000" w14:paraId="17A95FB5" w14:textId="77777777">
        <w:tc>
          <w:tcPr>
            <w:tcW w:w="54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0C7BD84C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</w:p>
        </w:tc>
        <w:tc>
          <w:tcPr>
            <w:tcW w:w="332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06258101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  <w:r>
              <w:rPr>
                <w:rFonts w:cs="Arial"/>
                <w:b w:val="0"/>
              </w:rPr>
              <w:t>- Berufsorientierungsjahr</w:t>
            </w:r>
          </w:p>
        </w:tc>
        <w:tc>
          <w:tcPr>
            <w:tcW w:w="995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67D2A8FA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  <w:r>
              <w:rPr>
                <w:rFonts w:cs="Arial"/>
                <w:b w:val="0"/>
              </w:rPr>
              <w:t xml:space="preserve">bis zu   78 </w:t>
            </w:r>
            <w:r>
              <w:rPr>
                <w:rFonts w:cs="Arial"/>
                <w:b w:val="0"/>
              </w:rPr>
              <w:t>€</w:t>
            </w:r>
            <w:r>
              <w:rPr>
                <w:rFonts w:cs="Arial"/>
                <w:b w:val="0"/>
              </w:rPr>
              <w:t>,</w:t>
            </w:r>
          </w:p>
        </w:tc>
      </w:tr>
      <w:tr w:rsidR="00000000" w14:paraId="44F0C45B" w14:textId="77777777">
        <w:tc>
          <w:tcPr>
            <w:tcW w:w="54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57C950E9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332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6131D049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>- Berufsgrundschuljahr</w:t>
            </w:r>
          </w:p>
        </w:tc>
        <w:tc>
          <w:tcPr>
            <w:tcW w:w="995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4F1071F6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 xml:space="preserve">bis zu 109 </w:t>
            </w:r>
            <w:r>
              <w:rPr>
                <w:b w:val="0"/>
              </w:rPr>
              <w:t>€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“</w:t>
            </w:r>
          </w:p>
        </w:tc>
      </w:tr>
    </w:tbl>
    <w:p w14:paraId="63A9B6AA" w14:textId="77777777" w:rsidR="006159C8" w:rsidRDefault="006159C8">
      <w:pPr>
        <w:pStyle w:val="Fliedftext3EinzugaaE18"/>
      </w:pPr>
      <w:r>
        <w:rPr>
          <w:rFonts w:cs="Calibri"/>
        </w:rPr>
        <w:t>durch die W</w:t>
      </w:r>
      <w:r>
        <w:rPr>
          <w:rFonts w:cs="Calibri"/>
        </w:rPr>
        <w:t>ö</w:t>
      </w:r>
      <w:r>
        <w:rPr>
          <w:rFonts w:cs="Calibri"/>
        </w:rPr>
        <w:t>rter</w:t>
      </w: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none" w:sz="2" w:space="0" w:color="auto"/>
          <w:insideV w:val="none" w:sz="2" w:space="0" w:color="auto"/>
        </w:tblBorders>
        <w:tblLayout w:type="fixed"/>
        <w:tblCellMar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3339"/>
        <w:gridCol w:w="1000"/>
      </w:tblGrid>
      <w:tr w:rsidR="00000000" w14:paraId="622B1762" w14:textId="77777777">
        <w:tc>
          <w:tcPr>
            <w:tcW w:w="54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00D18F46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</w:p>
        </w:tc>
        <w:tc>
          <w:tcPr>
            <w:tcW w:w="332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0272190B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  <w:r>
              <w:rPr>
                <w:rFonts w:cs="Arial"/>
                <w:b w:val="0"/>
              </w:rPr>
              <w:t>„</w:t>
            </w:r>
            <w:r>
              <w:rPr>
                <w:rFonts w:cs="Arial"/>
                <w:b w:val="0"/>
              </w:rPr>
              <w:t>- Ausbildungsvorbereitung Teilzeit</w:t>
            </w:r>
            <w:r>
              <w:rPr>
                <w:rFonts w:cs="Arial"/>
                <w:b w:val="0"/>
              </w:rPr>
              <w:tab/>
            </w:r>
          </w:p>
        </w:tc>
        <w:tc>
          <w:tcPr>
            <w:tcW w:w="995" w:type="dxa"/>
            <w:tcMar>
              <w:top w:w="-20" w:type="dxa"/>
              <w:left w:w="0" w:type="dxa"/>
              <w:bottom w:w="40" w:type="dxa"/>
              <w:right w:w="0" w:type="dxa"/>
            </w:tcMar>
            <w:vAlign w:val="bottom"/>
          </w:tcPr>
          <w:p w14:paraId="6E377FB4" w14:textId="77777777" w:rsidR="006159C8" w:rsidRDefault="006159C8">
            <w:pPr>
              <w:pStyle w:val="V-Normaltext"/>
              <w:widowControl/>
              <w:spacing w:before="10" w:after="50" w:line="160" w:lineRule="exact"/>
            </w:pPr>
            <w:r>
              <w:rPr>
                <w:rFonts w:cs="Arial"/>
                <w:b w:val="0"/>
              </w:rPr>
              <w:t xml:space="preserve">bis zu 54 </w:t>
            </w:r>
            <w:r>
              <w:rPr>
                <w:rFonts w:cs="Arial"/>
                <w:b w:val="0"/>
              </w:rPr>
              <w:t>€</w:t>
            </w:r>
            <w:r>
              <w:rPr>
                <w:rFonts w:cs="Arial"/>
                <w:b w:val="0"/>
              </w:rPr>
              <w:t>,</w:t>
            </w:r>
          </w:p>
        </w:tc>
      </w:tr>
      <w:tr w:rsidR="00000000" w14:paraId="40CBA0B4" w14:textId="77777777">
        <w:tc>
          <w:tcPr>
            <w:tcW w:w="54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2A2CE6FD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</w:p>
        </w:tc>
        <w:tc>
          <w:tcPr>
            <w:tcW w:w="3323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17A65054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 xml:space="preserve"> - Ausbildungsvorbereitung Vollzeit</w:t>
            </w:r>
            <w:r>
              <w:rPr>
                <w:b w:val="0"/>
              </w:rPr>
              <w:tab/>
            </w:r>
          </w:p>
        </w:tc>
        <w:tc>
          <w:tcPr>
            <w:tcW w:w="995" w:type="dxa"/>
            <w:tcMar>
              <w:top w:w="-20" w:type="dxa"/>
              <w:left w:w="0" w:type="dxa"/>
              <w:bottom w:w="40" w:type="dxa"/>
              <w:right w:w="0" w:type="dxa"/>
            </w:tcMar>
          </w:tcPr>
          <w:p w14:paraId="626466E1" w14:textId="77777777" w:rsidR="006159C8" w:rsidRDefault="006159C8">
            <w:pPr>
              <w:pStyle w:val="V-Normaltext"/>
              <w:widowControl/>
              <w:spacing w:before="10" w:after="50" w:line="160" w:lineRule="exact"/>
              <w:rPr>
                <w:rFonts w:cs="Arial"/>
              </w:rPr>
            </w:pPr>
            <w:r>
              <w:rPr>
                <w:b w:val="0"/>
              </w:rPr>
              <w:t xml:space="preserve">bis zu 78 </w:t>
            </w:r>
            <w:r>
              <w:rPr>
                <w:b w:val="0"/>
              </w:rPr>
              <w:t>€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“</w:t>
            </w:r>
          </w:p>
        </w:tc>
      </w:tr>
    </w:tbl>
    <w:p w14:paraId="5EE0E07F" w14:textId="77777777" w:rsidR="006159C8" w:rsidRDefault="006159C8">
      <w:pPr>
        <w:pStyle w:val="Fliedftext3EinzugaaE18"/>
        <w:rPr>
          <w:rFonts w:cs="Calibri"/>
        </w:rPr>
      </w:pPr>
    </w:p>
    <w:p w14:paraId="7411506F" w14:textId="77777777" w:rsidR="006159C8" w:rsidRDefault="006159C8">
      <w:pPr>
        <w:pStyle w:val="Fliedftext3EinzugaaE18"/>
        <w:rPr>
          <w:rFonts w:cs="Calibri"/>
        </w:rPr>
      </w:pPr>
      <w:r>
        <w:t>ersetzt.</w:t>
      </w:r>
    </w:p>
    <w:p w14:paraId="5747AC88" w14:textId="77777777" w:rsidR="006159C8" w:rsidRDefault="006159C8">
      <w:pPr>
        <w:pStyle w:val="Fliedftext2EinzugAufze4hlungautoabcE05"/>
      </w:pPr>
      <w:r>
        <w:t>b)</w:t>
      </w:r>
      <w:r>
        <w:rPr>
          <w:rFonts w:cs="Calibri"/>
        </w:rPr>
        <w:tab/>
      </w:r>
      <w:r>
        <w:rPr>
          <w:rFonts w:cs="Calibri"/>
        </w:rPr>
        <w:t xml:space="preserve">In Nummer 2 wird die Angabe </w:t>
      </w:r>
      <w:r>
        <w:rPr>
          <w:rFonts w:cs="Calibri"/>
        </w:rPr>
        <w:t>„</w:t>
      </w:r>
      <w:r>
        <w:rPr>
          <w:rFonts w:cs="Calibri"/>
        </w:rPr>
        <w:t>95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109</w:t>
      </w:r>
      <w:r>
        <w:rPr>
          <w:rFonts w:cs="Calibri"/>
        </w:rPr>
        <w:t>“</w:t>
      </w:r>
      <w:r>
        <w:rPr>
          <w:rFonts w:cs="Calibri"/>
        </w:rPr>
        <w:t xml:space="preserve"> er-setzt.</w:t>
      </w:r>
    </w:p>
    <w:p w14:paraId="73B2C122" w14:textId="77777777" w:rsidR="006159C8" w:rsidRDefault="006159C8">
      <w:pPr>
        <w:pStyle w:val="Fliedftext1Einzugauto123E05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§</w:t>
      </w:r>
      <w:r>
        <w:t xml:space="preserve"> 4 Absatz 2 wird wie folgt ge</w:t>
      </w:r>
      <w:r>
        <w:t>ä</w:t>
      </w:r>
      <w:r>
        <w:t>ndert:</w:t>
      </w:r>
    </w:p>
    <w:p w14:paraId="2BA82C7D" w14:textId="77777777" w:rsidR="006159C8" w:rsidRDefault="006159C8">
      <w:pPr>
        <w:pStyle w:val="Fliedftext2EinzugAufze4hlungautoabcAnfangE05"/>
        <w:rPr>
          <w:rFonts w:cs="Arial"/>
        </w:rPr>
      </w:pPr>
      <w:r>
        <w:rPr>
          <w:rFonts w:cs="Arial"/>
        </w:rPr>
        <w:t>a)</w:t>
      </w:r>
      <w:r>
        <w:tab/>
        <w:t>In Nummer 2 werden die W</w:t>
      </w:r>
      <w:r>
        <w:t>ö</w:t>
      </w:r>
      <w:r>
        <w:t xml:space="preserve">rter </w:t>
      </w:r>
      <w:r>
        <w:t>„</w:t>
      </w:r>
      <w:r>
        <w:t>den Gemeinsamen Unterricht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das Gemeinsame Lernen</w:t>
      </w:r>
      <w:r>
        <w:t>“</w:t>
      </w:r>
      <w:r>
        <w:t xml:space="preserve"> ersetzt.</w:t>
      </w:r>
    </w:p>
    <w:p w14:paraId="6DBF8A0E" w14:textId="77777777" w:rsidR="006159C8" w:rsidRDefault="006159C8">
      <w:pPr>
        <w:pStyle w:val="Fliedftext2EinzugAufze4hlungautoabcE05"/>
        <w:rPr>
          <w:rFonts w:cs="Calibri"/>
        </w:rPr>
      </w:pPr>
      <w:r>
        <w:rPr>
          <w:rFonts w:cs="Calibri"/>
        </w:rPr>
        <w:t>b)</w:t>
      </w:r>
      <w:r>
        <w:tab/>
        <w:t>Nummer 3 wird aufgehoben.</w:t>
      </w:r>
    </w:p>
    <w:p w14:paraId="68202256" w14:textId="77777777" w:rsidR="006159C8" w:rsidRDefault="006159C8">
      <w:pPr>
        <w:pStyle w:val="Fliedftext1Einzugauto123E05"/>
      </w:pPr>
      <w:r>
        <w:t>4.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7 wird wie folgt gefasst:</w:t>
      </w:r>
    </w:p>
    <w:p w14:paraId="33D222C5" w14:textId="77777777" w:rsidR="006159C8" w:rsidRDefault="006159C8">
      <w:pPr>
        <w:pStyle w:val="Ueberschriftmittighf75PAbstandoben2P"/>
        <w:keepNext/>
        <w:keepLines/>
        <w:rPr>
          <w:rFonts w:cs="Arial"/>
        </w:rPr>
      </w:pPr>
      <w:r>
        <w:t>„§</w:t>
      </w:r>
      <w:r>
        <w:t xml:space="preserve"> 7</w:t>
      </w:r>
      <w:r>
        <w:br/>
        <w:t>Inkrafttreten</w:t>
      </w:r>
    </w:p>
    <w:p w14:paraId="1F8CBE21" w14:textId="77777777" w:rsidR="006159C8" w:rsidRDefault="006159C8">
      <w:pPr>
        <w:pStyle w:val="Fleidftext1EinzugohneTab"/>
        <w:rPr>
          <w:rFonts w:cs="Arial"/>
        </w:rPr>
      </w:pPr>
      <w:r>
        <w:t>Diese Verordnung tritt am 1. August 2005 in Kraft.</w:t>
      </w:r>
      <w:r>
        <w:t>“</w:t>
      </w:r>
    </w:p>
    <w:p w14:paraId="7566B44D" w14:textId="77777777" w:rsidR="006159C8" w:rsidRDefault="006159C8">
      <w:pPr>
        <w:pStyle w:val="Ueberschriftmittighf75PAbstandoben2P"/>
        <w:keepNext/>
        <w:keepLines/>
        <w:rPr>
          <w:rFonts w:cs="Arial"/>
        </w:rPr>
      </w:pPr>
      <w:r>
        <w:t>Artikel 2</w:t>
      </w:r>
      <w:r>
        <w:br/>
        <w:t>Inkrafttreten</w:t>
      </w:r>
    </w:p>
    <w:p w14:paraId="001FF6A5" w14:textId="77777777" w:rsidR="006159C8" w:rsidRDefault="006159C8">
      <w:pPr>
        <w:pStyle w:val="Fliedftext"/>
        <w:rPr>
          <w:rFonts w:cs="Calibri"/>
        </w:rPr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6545D767" w14:textId="77777777" w:rsidR="006159C8" w:rsidRDefault="006159C8">
      <w:pPr>
        <w:pStyle w:val="Fliedftext"/>
      </w:pPr>
    </w:p>
    <w:p w14:paraId="436584DA" w14:textId="77777777" w:rsidR="006159C8" w:rsidRDefault="006159C8">
      <w:pPr>
        <w:pStyle w:val="Fliedftext"/>
        <w:rPr>
          <w:rFonts w:cs="Calibri"/>
        </w:rPr>
      </w:pPr>
    </w:p>
    <w:p w14:paraId="28A67FC8" w14:textId="77777777" w:rsidR="006159C8" w:rsidRDefault="006159C8">
      <w:pPr>
        <w:pStyle w:val="Fliedftext"/>
        <w:jc w:val="right"/>
        <w:rPr>
          <w:rFonts w:cs="Calibri"/>
        </w:rPr>
      </w:pPr>
      <w:r>
        <w:t>ABl. NRW. 07/08/15 S. 364</w:t>
      </w:r>
    </w:p>
    <w:p w14:paraId="1680D44E" w14:textId="77777777" w:rsidR="006159C8" w:rsidRDefault="006159C8">
      <w:pPr>
        <w:pStyle w:val="Fliedftext"/>
      </w:pPr>
    </w:p>
    <w:p w14:paraId="675D7419" w14:textId="77777777" w:rsidR="006159C8" w:rsidRDefault="006159C8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44E4" w14:textId="77777777" w:rsidR="006159C8" w:rsidRDefault="006159C8">
      <w:pPr>
        <w:widowControl/>
      </w:pPr>
      <w:r>
        <w:rPr>
          <w:rFonts w:cs="Calibri"/>
        </w:rPr>
        <w:separator/>
      </w:r>
    </w:p>
  </w:endnote>
  <w:endnote w:type="continuationSeparator" w:id="0">
    <w:p w14:paraId="2233C515" w14:textId="77777777" w:rsidR="006159C8" w:rsidRDefault="006159C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3407" w14:textId="77777777" w:rsidR="006159C8" w:rsidRDefault="006159C8">
    <w:pPr>
      <w:pStyle w:val="Fudfnote"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B7542" w14:textId="77777777" w:rsidR="006159C8" w:rsidRDefault="006159C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964B807" w14:textId="77777777" w:rsidR="006159C8" w:rsidRDefault="006159C8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93277BA" w14:textId="77777777" w:rsidR="006159C8" w:rsidRDefault="006159C8">
      <w:pPr>
        <w:pStyle w:val="Fudfnote"/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t>Die Verordnung ist am 01</w:t>
      </w:r>
      <w:r>
        <w:rPr>
          <w:rFonts w:cs="Calibri"/>
        </w:rPr>
        <w:t>.</w:t>
      </w:r>
      <w:r>
        <w:t>08</w:t>
      </w:r>
      <w:r>
        <w:rPr>
          <w:rFonts w:cs="Calibri"/>
        </w:rPr>
        <w:t>.</w:t>
      </w:r>
      <w:r>
        <w:t xml:space="preserve">2015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546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1450"/>
    <w:rsid w:val="006159C8"/>
    <w:rsid w:val="0068145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293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