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BBBB" w14:textId="77777777" w:rsidR="0030444F" w:rsidRDefault="0030444F">
      <w:pPr>
        <w:pStyle w:val="Tabellen-Anker2P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6419CB10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61A6C34F" w14:textId="77777777" w:rsidR="0030444F" w:rsidRDefault="0030444F">
            <w:pPr>
              <w:pStyle w:val="Hinweistext"/>
            </w:pPr>
            <w:r>
              <w:rPr>
                <w:rFonts w:cs="Calibri"/>
                <w:b/>
                <w:i w:val="0"/>
              </w:rPr>
              <w:t>Neufassung der Teilnahmeverpflichtung am Unterricht</w:t>
            </w:r>
          </w:p>
          <w:p w14:paraId="559F8763" w14:textId="77777777" w:rsidR="0030444F" w:rsidRDefault="0030444F">
            <w:pPr>
              <w:pStyle w:val="Hinweistext"/>
            </w:pPr>
            <w:r>
              <w:rPr>
                <w:rFonts w:cs="Calibri"/>
                <w:i w:val="0"/>
              </w:rPr>
              <w:t>Die bisherigen Erlasse zu den Regelungsbereichen werden zusammengefasst, gestrafft und geringf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gig inhaltlich ge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ndert. Ziel ist es, dass alle Vorgaben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Praxis rund um schulische Teilnahmeverpflichtungen in einem einzigen Regelwerk zusammengestellt sind.</w:t>
            </w:r>
          </w:p>
        </w:tc>
      </w:tr>
    </w:tbl>
    <w:p w14:paraId="4C900672" w14:textId="77777777" w:rsidR="0030444F" w:rsidRDefault="0030444F">
      <w:pPr>
        <w:pStyle w:val="Tabellen-Anker2P"/>
        <w:widowControl/>
      </w:pPr>
    </w:p>
    <w:p w14:paraId="4C5410E4" w14:textId="77777777" w:rsidR="0030444F" w:rsidRDefault="0030444F">
      <w:pPr>
        <w:pStyle w:val="BASS-Nr-ABl"/>
        <w:widowControl/>
      </w:pPr>
      <w:r>
        <w:rPr>
          <w:rFonts w:cs="Arial"/>
        </w:rPr>
        <w:t>Zu BASS 12-52</w:t>
      </w:r>
    </w:p>
    <w:p w14:paraId="5018CDA0" w14:textId="77777777" w:rsidR="0030444F" w:rsidRDefault="0030444F">
      <w:pPr>
        <w:pStyle w:val="Ueberschriftmittighf9P"/>
        <w:keepNext/>
        <w:keepLines/>
        <w:rPr>
          <w:rFonts w:cs="Calibri"/>
        </w:rPr>
      </w:pPr>
      <w:r>
        <w:t xml:space="preserve">Teilnahme am Unterricht </w:t>
      </w:r>
      <w:r>
        <w:br/>
        <w:t>und an sonstigen Schulveranstaltungen</w:t>
      </w:r>
    </w:p>
    <w:p w14:paraId="629541F3" w14:textId="77777777" w:rsidR="0030444F" w:rsidRDefault="0030444F">
      <w:pPr>
        <w:pStyle w:val="Ueberschriftmittigmager75PAbstandunten2P"/>
        <w:keepNext/>
        <w:widowControl/>
        <w:rPr>
          <w:rFonts w:cs="Arial"/>
        </w:rPr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 xml:space="preserve">v. 29.05.2015 - </w:t>
      </w:r>
      <w:r>
        <w:t>222.2.02.02.02/43-63193</w:t>
      </w:r>
    </w:p>
    <w:p w14:paraId="130FE46B" w14:textId="77777777" w:rsidR="0030444F" w:rsidRDefault="0030444F">
      <w:pPr>
        <w:pStyle w:val="Ueberschriftmittighf75PAbstandoben2P"/>
        <w:keepNext/>
        <w:keepLines/>
        <w:rPr>
          <w:rFonts w:cs="Arial"/>
        </w:rPr>
      </w:pPr>
      <w:r>
        <w:t xml:space="preserve"> 1. Teilnahmepflicht (</w:t>
      </w:r>
      <w:r>
        <w:t>§</w:t>
      </w:r>
      <w:r>
        <w:t xml:space="preserve"> 43 Absatz 1 SchulG - BASS 1-1)</w:t>
      </w:r>
    </w:p>
    <w:p w14:paraId="63BA87E1" w14:textId="77777777" w:rsidR="0030444F" w:rsidRDefault="0030444F">
      <w:pPr>
        <w:pStyle w:val="Fliedftext1EinzugE05auto123flexiAnfang"/>
      </w:pPr>
      <w:r>
        <w:t>1.1</w:t>
      </w:r>
      <w:r>
        <w:tab/>
      </w:r>
      <w:r>
        <w:rPr>
          <w:rFonts w:cs="Arial"/>
        </w:rPr>
        <w:t>Die Pflicht, regelm</w:t>
      </w:r>
      <w:r>
        <w:rPr>
          <w:rFonts w:cs="Arial"/>
        </w:rPr>
        <w:t>äß</w:t>
      </w:r>
      <w:r>
        <w:rPr>
          <w:rFonts w:cs="Arial"/>
        </w:rPr>
        <w:t>ig und aktiv am Unterricht und an den sonstigen verbindlichen Schulveranstaltungen teilzunehmen, gilt auch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nicht mehr schulpflichtig sind.</w:t>
      </w:r>
    </w:p>
    <w:p w14:paraId="05FBA69F" w14:textId="77777777" w:rsidR="0030444F" w:rsidRDefault="0030444F">
      <w:pPr>
        <w:pStyle w:val="Fliedftext1EinzugE05auto123flexi"/>
      </w:pPr>
      <w:r>
        <w:t>1.2</w:t>
      </w:r>
      <w:r>
        <w:tab/>
      </w:r>
      <w:r>
        <w:rPr>
          <w:rFonts w:cs="Calibri"/>
        </w:rPr>
        <w:t>Ein Sch</w:t>
      </w:r>
      <w:r>
        <w:rPr>
          <w:rFonts w:cs="Calibri"/>
        </w:rPr>
        <w:t>ü</w:t>
      </w:r>
      <w:r>
        <w:rPr>
          <w:rFonts w:cs="Calibri"/>
        </w:rPr>
        <w:t>lerstreik oder ein von Eltern veranlasster Schulstreik sind unzul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2233DA1C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1.3</w:t>
      </w:r>
      <w:r>
        <w:rPr>
          <w:rFonts w:cs="Calibri"/>
        </w:rPr>
        <w:tab/>
      </w:r>
      <w:r>
        <w:t>Bei Verst</w:t>
      </w:r>
      <w:r>
        <w:t>öß</w:t>
      </w:r>
      <w:r>
        <w:t xml:space="preserve">en gegen die Teilnahmepflicht ist nach Nummer 3 des Runderlasses zur </w:t>
      </w:r>
      <w:r>
        <w:t>Ü</w:t>
      </w:r>
      <w:r>
        <w:t>berwachung der Schulpflicht vom 04.02.2007 (BASS 12-51 Nr. 5) zu verfahren.</w:t>
      </w:r>
    </w:p>
    <w:p w14:paraId="3A432E6D" w14:textId="77777777" w:rsidR="0030444F" w:rsidRDefault="0030444F">
      <w:pPr>
        <w:pStyle w:val="Ueberschriftmittighf75PAbstandoben2P"/>
        <w:keepNext/>
        <w:keepLines/>
      </w:pPr>
      <w:r>
        <w:rPr>
          <w:rFonts w:cs="Arial"/>
        </w:rPr>
        <w:t>2. Schulvers</w:t>
      </w:r>
      <w:r>
        <w:rPr>
          <w:rFonts w:cs="Arial"/>
        </w:rPr>
        <w:t>ä</w:t>
      </w:r>
      <w:r>
        <w:rPr>
          <w:rFonts w:cs="Arial"/>
        </w:rPr>
        <w:t>umnisse (</w:t>
      </w:r>
      <w:r>
        <w:rPr>
          <w:rFonts w:cs="Arial"/>
        </w:rPr>
        <w:t>§</w:t>
      </w:r>
      <w:r>
        <w:rPr>
          <w:rFonts w:cs="Arial"/>
        </w:rPr>
        <w:t xml:space="preserve"> 43 Absatz 2 SchulG)</w:t>
      </w:r>
    </w:p>
    <w:p w14:paraId="3E58E5A9" w14:textId="77777777" w:rsidR="0030444F" w:rsidRDefault="0030444F">
      <w:pPr>
        <w:pStyle w:val="Fliedftext1EinzugE05auto123flexiAnfang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>
        <w:t>Nicht vorhersehbare Gr</w:t>
      </w:r>
      <w:r>
        <w:t>ü</w:t>
      </w:r>
      <w:r>
        <w:t>nde f</w:t>
      </w:r>
      <w:r>
        <w:t>ü</w:t>
      </w:r>
      <w:r>
        <w:t>r ein Schulvers</w:t>
      </w:r>
      <w:r>
        <w:t>ä</w:t>
      </w:r>
      <w:r>
        <w:t>umnis sind z.B. ein Unfall oder ein Todesfall in der Familie. Ein nicht vorhersehbarer Grund kann auch der pl</w:t>
      </w:r>
      <w:r>
        <w:t>ö</w:t>
      </w:r>
      <w:r>
        <w:t>tzliche Eintritt extremer Witterungsverh</w:t>
      </w:r>
      <w:r>
        <w:t>ä</w:t>
      </w:r>
      <w:r>
        <w:t xml:space="preserve">ltnisse oder ein nicht vorhersehbarer Ausfall des </w:t>
      </w:r>
      <w:r>
        <w:t>ö</w:t>
      </w:r>
      <w:r>
        <w:t>ffentlichen Nahverkehrs sein. In diesen F</w:t>
      </w:r>
      <w:r>
        <w:t>ä</w:t>
      </w:r>
      <w:r>
        <w:t>llen entscheiden die Eltern selbst, ob der Weg zur Schule zumutbar ist. Die Ausbildung der Sch</w:t>
      </w:r>
      <w:r>
        <w:t>ü</w:t>
      </w:r>
      <w:r>
        <w:t>lerinnen und Sch</w:t>
      </w:r>
      <w:r>
        <w:t>ü</w:t>
      </w:r>
      <w:r>
        <w:t>ler in einem Berufsausbildungsverh</w:t>
      </w:r>
      <w:r>
        <w:t>ä</w:t>
      </w:r>
      <w:r>
        <w:t>ltnis, die wegen extremer Witterungsverh</w:t>
      </w:r>
      <w:r>
        <w:t>ä</w:t>
      </w:r>
      <w:r>
        <w:t>ltnisse das Berufskolleg nicht erreichen k</w:t>
      </w:r>
      <w:r>
        <w:t>ö</w:t>
      </w:r>
      <w:r>
        <w:t>nnen, findet an diesen Tagen im Ausbildungsbetrieb statt, soweit dieser zumutbar erreicht werden kann.</w:t>
      </w:r>
    </w:p>
    <w:p w14:paraId="736F6AF8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2.2</w:t>
      </w:r>
      <w:r>
        <w:rPr>
          <w:rFonts w:cs="Calibri"/>
        </w:rPr>
        <w:tab/>
      </w:r>
      <w:r>
        <w:t>Schulvers</w:t>
      </w:r>
      <w:r>
        <w:t>ä</w:t>
      </w:r>
      <w:r>
        <w:t>umnisse aus Krankheitsgr</w:t>
      </w:r>
      <w:r>
        <w:t>ü</w:t>
      </w:r>
      <w:r>
        <w:t>nden sind von den Eltern schriftlich zu entschuldigen. Bei begr</w:t>
      </w:r>
      <w:r>
        <w:t>ü</w:t>
      </w:r>
      <w:r>
        <w:t xml:space="preserve">ndeten Zweifeln kann die Schule ein </w:t>
      </w:r>
      <w:r>
        <w:t>ä</w:t>
      </w:r>
      <w:r>
        <w:t>rztliches Attest verlangen. Holt sie dar</w:t>
      </w:r>
      <w:r>
        <w:t>ü</w:t>
      </w:r>
      <w:r>
        <w:t>ber hinaus in besonderen F</w:t>
      </w:r>
      <w:r>
        <w:t>ä</w:t>
      </w:r>
      <w:r>
        <w:t>llen (z.B. bei besonders h</w:t>
      </w:r>
      <w:r>
        <w:t>ä</w:t>
      </w:r>
      <w:r>
        <w:t>ufigem mit Krankheit begr</w:t>
      </w:r>
      <w:r>
        <w:t>ü</w:t>
      </w:r>
      <w:r>
        <w:t>ndetem Fehlen oder au</w:t>
      </w:r>
      <w:r>
        <w:t>ß</w:t>
      </w:r>
      <w:r>
        <w:t>ergew</w:t>
      </w:r>
      <w:r>
        <w:t>ö</w:t>
      </w:r>
      <w:r>
        <w:t>hnlicher Dauer der Krankheit) ein schul</w:t>
      </w:r>
      <w:r>
        <w:t>ä</w:t>
      </w:r>
      <w:r>
        <w:t>rztliches oder amts</w:t>
      </w:r>
      <w:r>
        <w:t>ä</w:t>
      </w:r>
      <w:r>
        <w:t>rztliches Gutachten ein, hat sie die Kosten des Gutachtens zu tragen. Die Regelungen der Ausbildungs- und Pr</w:t>
      </w:r>
      <w:r>
        <w:t>ü</w:t>
      </w:r>
      <w:r>
        <w:t>fungsordnungen bleiben unber</w:t>
      </w:r>
      <w:r>
        <w:t>ü</w:t>
      </w:r>
      <w:r>
        <w:t>hrt.</w:t>
      </w:r>
    </w:p>
    <w:p w14:paraId="14679F7C" w14:textId="77777777" w:rsidR="0030444F" w:rsidRDefault="0030444F">
      <w:pPr>
        <w:pStyle w:val="Ueberschriftmittighf75PAbstandoben2P"/>
        <w:keepNext/>
        <w:keepLines/>
      </w:pPr>
      <w:r>
        <w:rPr>
          <w:rFonts w:cs="Arial"/>
        </w:rPr>
        <w:t xml:space="preserve">3. Beurlaubung vom Unterricht </w:t>
      </w:r>
      <w:r>
        <w:rPr>
          <w:rFonts w:cs="Arial"/>
        </w:rPr>
        <w:br/>
        <w:t xml:space="preserve">und von sonstigen Schulveranstaltungen </w:t>
      </w:r>
      <w:r>
        <w:rPr>
          <w:rFonts w:cs="Arial"/>
        </w:rPr>
        <w:br/>
        <w:t>(</w:t>
      </w:r>
      <w:r>
        <w:rPr>
          <w:rFonts w:cs="Arial"/>
        </w:rPr>
        <w:t>§</w:t>
      </w:r>
      <w:r>
        <w:rPr>
          <w:rFonts w:cs="Arial"/>
        </w:rPr>
        <w:t xml:space="preserve"> 43 Absatz 3 Satz 1 Alternative 1 SchulG)</w:t>
      </w:r>
    </w:p>
    <w:p w14:paraId="665E2765" w14:textId="77777777" w:rsidR="0030444F" w:rsidRDefault="0030444F">
      <w:pPr>
        <w:pStyle w:val="Fliedftext"/>
        <w:rPr>
          <w:rFonts w:cs="Calibri"/>
        </w:rPr>
      </w:pPr>
      <w:r>
        <w:t>Wichtige Gr</w:t>
      </w:r>
      <w:r>
        <w:t>ü</w:t>
      </w:r>
      <w:r>
        <w:t>nde, bei deren Vorliegen die Schulleiterin oder der Schulleiter eine Sch</w:t>
      </w:r>
      <w:r>
        <w:t>ü</w:t>
      </w:r>
      <w:r>
        <w:t>lerin oder einen Sch</w:t>
      </w:r>
      <w:r>
        <w:t>ü</w:t>
      </w:r>
      <w:r>
        <w:t>ler beurlauben kann, sofern wichtige schulische Gr</w:t>
      </w:r>
      <w:r>
        <w:t>ü</w:t>
      </w:r>
      <w:r>
        <w:t>nde dem nicht entgegenstehen, sind insbesondere:</w:t>
      </w:r>
    </w:p>
    <w:p w14:paraId="451A353E" w14:textId="77777777" w:rsidR="0030444F" w:rsidRDefault="0030444F">
      <w:pPr>
        <w:pStyle w:val="Fliedftext1EinzugE05auto123flexiAnfang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>
        <w:t>Pers</w:t>
      </w:r>
      <w:r>
        <w:t>ö</w:t>
      </w:r>
      <w:r>
        <w:t>nliche Anl</w:t>
      </w:r>
      <w:r>
        <w:t>ä</w:t>
      </w:r>
      <w:r>
        <w:t>sse</w:t>
      </w:r>
      <w:r>
        <w:br/>
        <w:t>(z.B. Erstkommunion und Konfirmation und vergleichbare Riten in anderen Religionsgemeinschaften; Hochzeit, Jubil</w:t>
      </w:r>
      <w:r>
        <w:t>ä</w:t>
      </w:r>
      <w:r>
        <w:t>en, Geburt, schwere Erkrankung und Todesfall innerhalb der Familie). Die Dauer der Beurlaubung richtet sich nach den Gegebenheiten des Einzelfalles.</w:t>
      </w:r>
    </w:p>
    <w:p w14:paraId="1979666A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3.2</w:t>
      </w:r>
      <w:r>
        <w:rPr>
          <w:rFonts w:cs="Calibri"/>
        </w:rPr>
        <w:tab/>
      </w:r>
      <w:r>
        <w:t>Pers</w:t>
      </w:r>
      <w:r>
        <w:t>ö</w:t>
      </w:r>
      <w:r>
        <w:t>nliche Gr</w:t>
      </w:r>
      <w:r>
        <w:t>ü</w:t>
      </w:r>
      <w:r>
        <w:t xml:space="preserve">nde bei Schwangerschaft und Betreuung des Kindes, unter den Voraussetzungen des </w:t>
      </w:r>
      <w:r>
        <w:t>§</w:t>
      </w:r>
      <w:r>
        <w:t xml:space="preserve"> 40 Absatz 1 Nummer 5 und 6 SchulG. F</w:t>
      </w:r>
      <w:r>
        <w:t>ü</w:t>
      </w:r>
      <w:r>
        <w:t>r schulpflichtige Sch</w:t>
      </w:r>
      <w:r>
        <w:t>ü</w:t>
      </w:r>
      <w:r>
        <w:t>lerinnen und Sch</w:t>
      </w:r>
      <w:r>
        <w:t>ü</w:t>
      </w:r>
      <w:r>
        <w:t xml:space="preserve">ler gilt </w:t>
      </w:r>
      <w:r>
        <w:t>§</w:t>
      </w:r>
      <w:r>
        <w:t xml:space="preserve"> 40 Absatz 1 Nummern 5 und 6 SchulG unmittelbar.</w:t>
      </w:r>
    </w:p>
    <w:p w14:paraId="615AB0A5" w14:textId="77777777" w:rsidR="0030444F" w:rsidRDefault="0030444F">
      <w:pPr>
        <w:pStyle w:val="Fliedftext1EinzugE05auto123flexi"/>
        <w:rPr>
          <w:rFonts w:cs="Calibri"/>
        </w:rPr>
      </w:pPr>
      <w:r>
        <w:t>3.3</w:t>
      </w:r>
      <w:r>
        <w:tab/>
        <w:t>Teilnahme an Veranstaltungen, die f</w:t>
      </w:r>
      <w:r>
        <w:t>ü</w:t>
      </w:r>
      <w:r>
        <w:t>r die Sch</w:t>
      </w:r>
      <w:r>
        <w:t>ü</w:t>
      </w:r>
      <w:r>
        <w:t>lerin oder den Sch</w:t>
      </w:r>
      <w:r>
        <w:t>ü</w:t>
      </w:r>
      <w:r>
        <w:t>ler eine besondere Bedeutung haben, wie</w:t>
      </w:r>
    </w:p>
    <w:p w14:paraId="6F37965C" w14:textId="77777777" w:rsidR="0030444F" w:rsidRDefault="0030444F">
      <w:pPr>
        <w:pStyle w:val="Fliedftext2EinzugautoStrich-Aufze4hlungE10"/>
      </w:pPr>
      <w:r>
        <w:t>-</w:t>
      </w:r>
      <w:r>
        <w:tab/>
      </w:r>
      <w:r>
        <w:rPr>
          <w:rFonts w:cs="Calibri"/>
        </w:rPr>
        <w:t>religi</w:t>
      </w:r>
      <w:r>
        <w:rPr>
          <w:rFonts w:cs="Calibri"/>
        </w:rPr>
        <w:t>ö</w:t>
      </w:r>
      <w:r>
        <w:rPr>
          <w:rFonts w:cs="Calibri"/>
        </w:rPr>
        <w:t>se Veranstaltungen,</w:t>
      </w:r>
    </w:p>
    <w:p w14:paraId="42904141" w14:textId="77777777" w:rsidR="0030444F" w:rsidRDefault="0030444F">
      <w:pPr>
        <w:pStyle w:val="Fliedftext2EinzugautoStrich-Aufze4hlungE10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Fortbildungsveranstaltungen (z.B. Seminare zur Vorbereitung auf den </w:t>
      </w:r>
      <w:r>
        <w:t>Ü</w:t>
      </w:r>
      <w:r>
        <w:t>bertritt in das Arbeitsleben),</w:t>
      </w:r>
    </w:p>
    <w:p w14:paraId="332441F1" w14:textId="77777777" w:rsidR="0030444F" w:rsidRDefault="0030444F">
      <w:pPr>
        <w:pStyle w:val="Fliedftext2EinzugautoStrich-Aufze4hlungE10"/>
      </w:pPr>
      <w:r>
        <w:t>-</w:t>
      </w:r>
      <w:r>
        <w:tab/>
      </w:r>
      <w:r>
        <w:rPr>
          <w:rFonts w:cs="Calibri"/>
        </w:rPr>
        <w:t xml:space="preserve">Veranstaltungen zum Zwecke der politischen Arbeitnehmerweiterbildung, wenn die Voraussetzungen des </w:t>
      </w:r>
      <w:r>
        <w:rPr>
          <w:rFonts w:cs="Calibri"/>
        </w:rPr>
        <w:t>§</w:t>
      </w:r>
      <w:r>
        <w:rPr>
          <w:rFonts w:cs="Calibri"/>
        </w:rPr>
        <w:t xml:space="preserve"> 12a Arbeitnehmerweiterbildungsgesetz (BASS 1-10) vorliegen,</w:t>
      </w:r>
    </w:p>
    <w:p w14:paraId="11028089" w14:textId="77777777" w:rsidR="0030444F" w:rsidRDefault="0030444F">
      <w:pPr>
        <w:pStyle w:val="Fliedftext2EinzugautoStrich-Aufze4hlungE10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politische Veranstaltungen (z.B. Bildungsarbeit der Parteien, der Gewerkschaften oder ihnen nahestehender Organisationen),</w:t>
      </w:r>
    </w:p>
    <w:p w14:paraId="2809D446" w14:textId="77777777" w:rsidR="0030444F" w:rsidRDefault="0030444F">
      <w:pPr>
        <w:pStyle w:val="Fliedftext2EinzugautoStrich-Aufze4hlungE10"/>
      </w:pPr>
      <w:r>
        <w:t>-</w:t>
      </w:r>
      <w:r>
        <w:tab/>
      </w:r>
      <w:r>
        <w:rPr>
          <w:rFonts w:cs="Calibri"/>
        </w:rPr>
        <w:t>kulturelle Veranstaltungen (z.B. aktive Teilnahme an k</w:t>
      </w:r>
      <w:r>
        <w:rPr>
          <w:rFonts w:cs="Calibri"/>
        </w:rPr>
        <w:t>ü</w:t>
      </w:r>
      <w:r>
        <w:rPr>
          <w:rFonts w:cs="Calibri"/>
        </w:rPr>
        <w:t>nstlerischen und wissenschaftlichen Wettbewerben, Mitwirkung an Auff</w:t>
      </w:r>
      <w:r>
        <w:rPr>
          <w:rFonts w:cs="Calibri"/>
        </w:rPr>
        <w:t>ü</w:t>
      </w:r>
      <w:r>
        <w:rPr>
          <w:rFonts w:cs="Calibri"/>
        </w:rPr>
        <w:t>hrungen eines Chores, Orchesters oder Theaters),</w:t>
      </w:r>
    </w:p>
    <w:p w14:paraId="1C21465E" w14:textId="77777777" w:rsidR="0030444F" w:rsidRDefault="0030444F">
      <w:pPr>
        <w:pStyle w:val="Fliedftext2EinzugautoStrich-Aufze4hlungE10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Sportveranstaltungen (z.B. aktive Teilnahme an sportlichen Wettk</w:t>
      </w:r>
      <w:r>
        <w:t>ä</w:t>
      </w:r>
      <w:r>
        <w:t>mpfen, Trainingslagern, Sportfesten),</w:t>
      </w:r>
    </w:p>
    <w:p w14:paraId="43953BD2" w14:textId="77777777" w:rsidR="0030444F" w:rsidRDefault="0030444F">
      <w:pPr>
        <w:pStyle w:val="Fliedftext2EinzugautoStrich-Aufze4hlungE10"/>
      </w:pPr>
      <w:r>
        <w:t>-</w:t>
      </w:r>
      <w:r>
        <w:tab/>
      </w:r>
      <w:r>
        <w:rPr>
          <w:rFonts w:cs="Calibri"/>
        </w:rPr>
        <w:t>internationale Veranstaltungen, die der Begegnung Jugendlicher dienen,</w:t>
      </w:r>
    </w:p>
    <w:p w14:paraId="4F24BF8E" w14:textId="77777777" w:rsidR="0030444F" w:rsidRDefault="0030444F">
      <w:pPr>
        <w:pStyle w:val="Fliedftext2EinzugautoStrich-Aufze4hlungE10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>r ausl</w:t>
      </w:r>
      <w:r>
        <w:t>ä</w:t>
      </w:r>
      <w:r>
        <w:t>ndische Sch</w:t>
      </w:r>
      <w:r>
        <w:t>ü</w:t>
      </w:r>
      <w:r>
        <w:t>lerinnen und Sch</w:t>
      </w:r>
      <w:r>
        <w:t>ü</w:t>
      </w:r>
      <w:r>
        <w:t>ler Veranstaltungen aus Anlass nationaler Feiertage.</w:t>
      </w:r>
    </w:p>
    <w:p w14:paraId="4FD58360" w14:textId="77777777" w:rsidR="0030444F" w:rsidRDefault="0030444F">
      <w:pPr>
        <w:pStyle w:val="Fleidftext1EinzugohneTab"/>
      </w:pPr>
      <w:r>
        <w:rPr>
          <w:rFonts w:cs="Arial"/>
        </w:rPr>
        <w:t xml:space="preserve">Die Dauer der Beurlaubung soll je Schuljahr insgesamt eine Woche nicht </w:t>
      </w:r>
      <w:r>
        <w:rPr>
          <w:rFonts w:cs="Arial"/>
        </w:rPr>
        <w:t>ü</w:t>
      </w:r>
      <w:r>
        <w:rPr>
          <w:rFonts w:cs="Arial"/>
        </w:rPr>
        <w:t>berschreiten.</w:t>
      </w:r>
    </w:p>
    <w:p w14:paraId="4D1DDD14" w14:textId="77777777" w:rsidR="0030444F" w:rsidRDefault="0030444F">
      <w:pPr>
        <w:pStyle w:val="Fliedftext1EinzugE05auto123flexi"/>
      </w:pPr>
      <w:r>
        <w:t>3.4</w:t>
      </w:r>
      <w:r>
        <w:tab/>
      </w:r>
      <w:r>
        <w:rPr>
          <w:rFonts w:cs="Calibri"/>
        </w:rPr>
        <w:t>Auslandsaufenthalt oder Sch</w:t>
      </w:r>
      <w:r>
        <w:rPr>
          <w:rFonts w:cs="Calibri"/>
        </w:rPr>
        <w:t>ü</w:t>
      </w:r>
      <w:r>
        <w:rPr>
          <w:rFonts w:cs="Calibri"/>
        </w:rPr>
        <w:t>leraustausch</w:t>
      </w:r>
      <w:r>
        <w:rPr>
          <w:rFonts w:cs="Calibri"/>
        </w:rPr>
        <w:br/>
        <w:t>Bei schulpflichtigen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muss der Besuch einer Schule des Gastlandes sichergestellt sein.</w:t>
      </w:r>
    </w:p>
    <w:p w14:paraId="0DB734FD" w14:textId="77777777" w:rsidR="0030444F" w:rsidRDefault="0030444F">
      <w:pPr>
        <w:pStyle w:val="Fliedftext1EinzugE05auto123flexi"/>
      </w:pPr>
      <w:r>
        <w:rPr>
          <w:rFonts w:cs="Calibri"/>
        </w:rPr>
        <w:t>3.5</w:t>
      </w:r>
      <w:r>
        <w:rPr>
          <w:rFonts w:cs="Calibri"/>
        </w:rPr>
        <w:tab/>
        <w:t>Erholungsma</w:t>
      </w:r>
      <w:r>
        <w:rPr>
          <w:rFonts w:cs="Calibri"/>
        </w:rPr>
        <w:t>ß</w:t>
      </w:r>
      <w:r>
        <w:rPr>
          <w:rFonts w:cs="Calibri"/>
        </w:rPr>
        <w:t>nahmen</w:t>
      </w:r>
      <w:r>
        <w:rPr>
          <w:rFonts w:cs="Calibri"/>
        </w:rPr>
        <w:br/>
        <w:t>Das Gesundheitsamt (Schul</w:t>
      </w:r>
      <w:r>
        <w:rPr>
          <w:rFonts w:cs="Calibri"/>
        </w:rPr>
        <w:t>ä</w:t>
      </w:r>
      <w:r>
        <w:rPr>
          <w:rFonts w:cs="Calibri"/>
        </w:rPr>
        <w:t>rztin oder Schularzt) muss die Beurlaubung aus gesundheitlichen Gr</w:t>
      </w:r>
      <w:r>
        <w:rPr>
          <w:rFonts w:cs="Calibri"/>
        </w:rPr>
        <w:t>ü</w:t>
      </w:r>
      <w:r>
        <w:rPr>
          <w:rFonts w:cs="Calibri"/>
        </w:rPr>
        <w:t>nden f</w:t>
      </w:r>
      <w:r>
        <w:rPr>
          <w:rFonts w:cs="Calibri"/>
        </w:rPr>
        <w:t>ü</w:t>
      </w:r>
      <w:r>
        <w:rPr>
          <w:rFonts w:cs="Calibri"/>
        </w:rPr>
        <w:t>r erforderlich halten.</w:t>
      </w:r>
    </w:p>
    <w:p w14:paraId="487896E4" w14:textId="77777777" w:rsidR="0030444F" w:rsidRDefault="0030444F">
      <w:pPr>
        <w:pStyle w:val="Fliedftext1EinzugE05auto123flexi"/>
      </w:pPr>
      <w:r>
        <w:rPr>
          <w:rFonts w:cs="Calibri"/>
        </w:rPr>
        <w:t>3.6</w:t>
      </w:r>
      <w:r>
        <w:rPr>
          <w:rFonts w:cs="Calibri"/>
        </w:rPr>
        <w:tab/>
        <w:t>Schlie</w:t>
      </w:r>
      <w:r>
        <w:rPr>
          <w:rFonts w:cs="Calibri"/>
        </w:rPr>
        <w:t>ß</w:t>
      </w:r>
      <w:r>
        <w:rPr>
          <w:rFonts w:cs="Calibri"/>
        </w:rPr>
        <w:t>ung des Haushaltes</w:t>
      </w:r>
      <w:r>
        <w:rPr>
          <w:rFonts w:cs="Calibri"/>
        </w:rPr>
        <w:br/>
        <w:t>Vor</w:t>
      </w:r>
      <w:r>
        <w:rPr>
          <w:rFonts w:cs="Calibri"/>
        </w:rPr>
        <w:t>ü</w:t>
      </w:r>
      <w:r>
        <w:rPr>
          <w:rFonts w:cs="Calibri"/>
        </w:rPr>
        <w:t>bergehende, unumg</w:t>
      </w:r>
      <w:r>
        <w:rPr>
          <w:rFonts w:cs="Calibri"/>
        </w:rPr>
        <w:t>ä</w:t>
      </w:r>
      <w:r>
        <w:rPr>
          <w:rFonts w:cs="Calibri"/>
        </w:rPr>
        <w:t>nglich erforderliche Schlie</w:t>
      </w:r>
      <w:r>
        <w:rPr>
          <w:rFonts w:cs="Calibri"/>
        </w:rPr>
        <w:t>ß</w:t>
      </w:r>
      <w:r>
        <w:rPr>
          <w:rFonts w:cs="Calibri"/>
        </w:rPr>
        <w:t>ung des Haus</w:t>
      </w:r>
      <w:r>
        <w:rPr>
          <w:rFonts w:cs="Calibri"/>
        </w:rPr>
        <w:t>halts wegen besonderer pers</w:t>
      </w:r>
      <w:r>
        <w:rPr>
          <w:rFonts w:cs="Calibri"/>
        </w:rPr>
        <w:t>ö</w:t>
      </w:r>
      <w:r>
        <w:rPr>
          <w:rFonts w:cs="Calibri"/>
        </w:rPr>
        <w:t>nlicher und wirtschaftlicher Verh</w:t>
      </w:r>
      <w:r>
        <w:rPr>
          <w:rFonts w:cs="Calibri"/>
        </w:rPr>
        <w:t>ä</w:t>
      </w:r>
      <w:r>
        <w:rPr>
          <w:rFonts w:cs="Calibri"/>
        </w:rPr>
        <w:t>ltnisse der Eltern.</w:t>
      </w:r>
    </w:p>
    <w:p w14:paraId="55417F85" w14:textId="77777777" w:rsidR="0030444F" w:rsidRDefault="0030444F">
      <w:pPr>
        <w:pStyle w:val="Fliedftext1EinzugE05auto123flexi"/>
      </w:pPr>
      <w:r>
        <w:rPr>
          <w:rFonts w:cs="Calibri"/>
        </w:rPr>
        <w:t>3.7</w:t>
      </w:r>
      <w:r>
        <w:rPr>
          <w:rFonts w:cs="Calibri"/>
        </w:rPr>
        <w:tab/>
        <w:t>Religi</w:t>
      </w:r>
      <w:r>
        <w:rPr>
          <w:rFonts w:cs="Calibri"/>
        </w:rPr>
        <w:t>ö</w:t>
      </w:r>
      <w:r>
        <w:rPr>
          <w:rFonts w:cs="Calibri"/>
        </w:rPr>
        <w:t>se Feiertage</w:t>
      </w:r>
      <w:r>
        <w:rPr>
          <w:rFonts w:cs="Calibri"/>
        </w:rPr>
        <w:br/>
        <w:t>Das Gebot der Feiertagsheiligung als verbindliche Glaubens</w:t>
      </w:r>
      <w:r>
        <w:rPr>
          <w:rFonts w:cs="Calibri"/>
        </w:rPr>
        <w:t>ü</w:t>
      </w:r>
      <w:r>
        <w:rPr>
          <w:rFonts w:cs="Calibri"/>
        </w:rPr>
        <w:t>berzeugung einer bestimmten Religionsgemeinschaft und die Zugeh</w:t>
      </w:r>
      <w:r>
        <w:rPr>
          <w:rFonts w:cs="Calibri"/>
        </w:rPr>
        <w:t>ö</w:t>
      </w:r>
      <w:r>
        <w:rPr>
          <w:rFonts w:cs="Calibri"/>
        </w:rPr>
        <w:t>rigkeit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>lers zu dieser Religionsgemeinschaft m</w:t>
      </w:r>
      <w:r>
        <w:rPr>
          <w:rFonts w:cs="Calibri"/>
        </w:rPr>
        <w:t>ü</w:t>
      </w:r>
      <w:r>
        <w:rPr>
          <w:rFonts w:cs="Calibri"/>
        </w:rPr>
        <w:t xml:space="preserve">ssen sich feststellen lassen. Eine Beurlaubung ist insbesondere an den im Serviceteil </w:t>
      </w:r>
      <w:r>
        <w:rPr>
          <w:rFonts w:cs="Calibri"/>
        </w:rPr>
        <w:t>„</w:t>
      </w:r>
      <w:r>
        <w:rPr>
          <w:rFonts w:cs="Calibri"/>
        </w:rPr>
        <w:t>Termine</w:t>
      </w:r>
      <w:r>
        <w:rPr>
          <w:rFonts w:cs="Calibri"/>
        </w:rPr>
        <w:t>“</w:t>
      </w:r>
      <w:r>
        <w:rPr>
          <w:rFonts w:cs="Calibri"/>
        </w:rPr>
        <w:t xml:space="preserve"> der BASS genannten religi</w:t>
      </w:r>
      <w:r>
        <w:rPr>
          <w:rFonts w:cs="Calibri"/>
        </w:rPr>
        <w:t>ö</w:t>
      </w:r>
      <w:r>
        <w:rPr>
          <w:rFonts w:cs="Calibri"/>
        </w:rPr>
        <w:t>sen Feiertagen m</w:t>
      </w:r>
      <w:r>
        <w:rPr>
          <w:rFonts w:cs="Calibri"/>
        </w:rPr>
        <w:t>ö</w:t>
      </w:r>
      <w:r>
        <w:rPr>
          <w:rFonts w:cs="Calibri"/>
        </w:rPr>
        <w:t>glich. Soweit religi</w:t>
      </w:r>
      <w:r>
        <w:rPr>
          <w:rFonts w:cs="Calibri"/>
        </w:rPr>
        <w:t>ö</w:t>
      </w:r>
      <w:r>
        <w:rPr>
          <w:rFonts w:cs="Calibri"/>
        </w:rPr>
        <w:t>se Feste mehrere Tage umfassen, kann eine Beurlaubung f</w:t>
      </w:r>
      <w:r>
        <w:rPr>
          <w:rFonts w:cs="Calibri"/>
        </w:rPr>
        <w:t>ü</w:t>
      </w:r>
      <w:r>
        <w:rPr>
          <w:rFonts w:cs="Calibri"/>
        </w:rPr>
        <w:t>r einen Tag ausgesprochen werden. Hier</w:t>
      </w:r>
      <w:r>
        <w:rPr>
          <w:rFonts w:cs="Calibri"/>
        </w:rPr>
        <w:t>ü</w:t>
      </w:r>
      <w:r>
        <w:rPr>
          <w:rFonts w:cs="Calibri"/>
        </w:rPr>
        <w:t>ber entscheidet die Schulleitung unter Ber</w:t>
      </w:r>
      <w:r>
        <w:rPr>
          <w:rFonts w:cs="Calibri"/>
        </w:rPr>
        <w:t>ü</w:t>
      </w:r>
      <w:r>
        <w:rPr>
          <w:rFonts w:cs="Calibri"/>
        </w:rPr>
        <w:t>cksichtigung der jeweiligen Glaubensausrichtung.</w:t>
      </w:r>
    </w:p>
    <w:p w14:paraId="4CC5F139" w14:textId="77777777" w:rsidR="0030444F" w:rsidRDefault="0030444F">
      <w:pPr>
        <w:pStyle w:val="Fliedftext1EinzugE05auto123flexi"/>
      </w:pPr>
      <w:r>
        <w:rPr>
          <w:rFonts w:cs="Calibri"/>
        </w:rPr>
        <w:t>3.8</w:t>
      </w:r>
      <w:r>
        <w:rPr>
          <w:rFonts w:cs="Calibri"/>
        </w:rPr>
        <w:tab/>
        <w:t>F</w:t>
      </w:r>
      <w:r>
        <w:rPr>
          <w:rFonts w:cs="Calibri"/>
        </w:rPr>
        <w:t>ö</w:t>
      </w:r>
      <w:r>
        <w:rPr>
          <w:rFonts w:cs="Calibri"/>
        </w:rPr>
        <w:t>rderma</w:t>
      </w:r>
      <w:r>
        <w:rPr>
          <w:rFonts w:cs="Calibri"/>
        </w:rPr>
        <w:t>ß</w:t>
      </w:r>
      <w:r>
        <w:rPr>
          <w:rFonts w:cs="Calibri"/>
        </w:rPr>
        <w:t>nahmen f</w:t>
      </w:r>
      <w:r>
        <w:rPr>
          <w:rFonts w:cs="Calibri"/>
        </w:rPr>
        <w:t>ü</w:t>
      </w:r>
      <w:r>
        <w:rPr>
          <w:rFonts w:cs="Calibri"/>
        </w:rPr>
        <w:t>r wissenschaftliche, sportliche oder k</w:t>
      </w:r>
      <w:r>
        <w:rPr>
          <w:rFonts w:cs="Calibri"/>
        </w:rPr>
        <w:t>ü</w:t>
      </w:r>
      <w:r>
        <w:rPr>
          <w:rFonts w:cs="Calibri"/>
        </w:rPr>
        <w:t>nstlerische Hochbegabungen</w:t>
      </w:r>
      <w:r>
        <w:rPr>
          <w:rFonts w:cs="Calibri"/>
        </w:rPr>
        <w:br/>
      </w:r>
      <w:r>
        <w:rPr>
          <w:rFonts w:cs="Calibri"/>
        </w:rPr>
        <w:t>Eine Beurlaubung soll nur dann erfolgen, wenn durch eine Befreiung (vgl. Nummer 4.3) in einzelnen F</w:t>
      </w:r>
      <w:r>
        <w:rPr>
          <w:rFonts w:cs="Calibri"/>
        </w:rPr>
        <w:t>ä</w:t>
      </w:r>
      <w:r>
        <w:rPr>
          <w:rFonts w:cs="Calibri"/>
        </w:rPr>
        <w:t>chern der F</w:t>
      </w:r>
      <w:r>
        <w:rPr>
          <w:rFonts w:cs="Calibri"/>
        </w:rPr>
        <w:t>ö</w:t>
      </w:r>
      <w:r>
        <w:rPr>
          <w:rFonts w:cs="Calibri"/>
        </w:rPr>
        <w:t>rderzweck nicht erreicht werden kann.</w:t>
      </w:r>
    </w:p>
    <w:p w14:paraId="60C404BA" w14:textId="77777777" w:rsidR="0030444F" w:rsidRDefault="0030444F">
      <w:pPr>
        <w:pStyle w:val="Fliedftext1EinzugE05auto123flexi"/>
      </w:pPr>
      <w:r>
        <w:rPr>
          <w:rFonts w:cs="Calibri"/>
        </w:rPr>
        <w:t>3.9</w:t>
      </w:r>
      <w:r>
        <w:rPr>
          <w:rFonts w:cs="Calibri"/>
        </w:rPr>
        <w:tab/>
        <w:t>Veranstaltungen von Sch</w:t>
      </w:r>
      <w:r>
        <w:rPr>
          <w:rFonts w:cs="Calibri"/>
        </w:rPr>
        <w:t>ü</w:t>
      </w:r>
      <w:r>
        <w:rPr>
          <w:rFonts w:cs="Calibri"/>
        </w:rPr>
        <w:t>lervertretungen</w:t>
      </w:r>
      <w:r>
        <w:rPr>
          <w:rFonts w:cs="Calibri"/>
        </w:rPr>
        <w:br/>
        <w:t>Die Mitglieder des Vorstandes eines Zusammenschlusses von Sch</w:t>
      </w:r>
      <w:r>
        <w:rPr>
          <w:rFonts w:cs="Calibri"/>
        </w:rPr>
        <w:t>ü</w:t>
      </w:r>
      <w:r>
        <w:rPr>
          <w:rFonts w:cs="Calibri"/>
        </w:rPr>
        <w:t>lervertretungen sind zu Sitzungen dieser Organe grunds</w:t>
      </w:r>
      <w:r>
        <w:rPr>
          <w:rFonts w:cs="Calibri"/>
        </w:rPr>
        <w:t>ä</w:t>
      </w:r>
      <w:r>
        <w:rPr>
          <w:rFonts w:cs="Calibri"/>
        </w:rPr>
        <w:t>tzlich zu beurlauben, wenn sie eine ordnungsgem</w:t>
      </w:r>
      <w:r>
        <w:rPr>
          <w:rFonts w:cs="Calibri"/>
        </w:rPr>
        <w:t>äß</w:t>
      </w:r>
      <w:r>
        <w:rPr>
          <w:rFonts w:cs="Calibri"/>
        </w:rPr>
        <w:t>e Einladung vorweisen k</w:t>
      </w:r>
      <w:r>
        <w:rPr>
          <w:rFonts w:cs="Calibri"/>
        </w:rPr>
        <w:t>ö</w:t>
      </w:r>
      <w:r>
        <w:rPr>
          <w:rFonts w:cs="Calibri"/>
        </w:rPr>
        <w:t>nnen. Gleiches gilt f</w:t>
      </w:r>
      <w:r>
        <w:rPr>
          <w:rFonts w:cs="Calibri"/>
        </w:rPr>
        <w:t>ü</w:t>
      </w:r>
      <w:r>
        <w:rPr>
          <w:rFonts w:cs="Calibri"/>
        </w:rPr>
        <w:t>r die Teilnahme an Delegiertenkonferenzen auf Landes- und Bezirksebene.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sonstige Veranstaltungen der Zusammenschl</w:t>
      </w:r>
      <w:r>
        <w:rPr>
          <w:rFonts w:cs="Calibri"/>
        </w:rPr>
        <w:t>ü</w:t>
      </w:r>
      <w:r>
        <w:rPr>
          <w:rFonts w:cs="Calibri"/>
        </w:rPr>
        <w:t>sse von Sch</w:t>
      </w:r>
      <w:r>
        <w:rPr>
          <w:rFonts w:cs="Calibri"/>
        </w:rPr>
        <w:t>ü</w:t>
      </w:r>
      <w:r>
        <w:rPr>
          <w:rFonts w:cs="Calibri"/>
        </w:rPr>
        <w:t>lervertretungen auf Landes- oder Bezirksebene k</w:t>
      </w:r>
      <w:r>
        <w:rPr>
          <w:rFonts w:cs="Calibri"/>
        </w:rPr>
        <w:t>ö</w:t>
      </w:r>
      <w:r>
        <w:rPr>
          <w:rFonts w:cs="Calibri"/>
        </w:rPr>
        <w:t>nnen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beurlaubt werden, wenn sie eine namentliche schriftliche Einladung vorlegen und schulische Gr</w:t>
      </w:r>
      <w:r>
        <w:rPr>
          <w:rFonts w:cs="Calibri"/>
        </w:rPr>
        <w:t>ü</w:t>
      </w:r>
      <w:r>
        <w:rPr>
          <w:rFonts w:cs="Calibri"/>
        </w:rPr>
        <w:t>nde nicht entgegenstehen.</w:t>
      </w:r>
    </w:p>
    <w:p w14:paraId="5AF6386C" w14:textId="77777777" w:rsidR="0030444F" w:rsidRDefault="0030444F">
      <w:pPr>
        <w:pStyle w:val="Ueberschriftmittighf75PAbstandoben2P"/>
        <w:keepNext/>
        <w:keepLines/>
        <w:rPr>
          <w:rFonts w:cs="Arial"/>
        </w:rPr>
      </w:pPr>
      <w:r>
        <w:t xml:space="preserve">4. Befreiung </w:t>
      </w:r>
      <w:r>
        <w:br/>
        <w:t xml:space="preserve">von einzelnen Unterrichts- oder Schulveranstaltungen </w:t>
      </w:r>
      <w:r>
        <w:br/>
        <w:t>(</w:t>
      </w:r>
      <w:r>
        <w:t>§</w:t>
      </w:r>
      <w:r>
        <w:t xml:space="preserve"> 43 Absatz 3 Satz 1 Alternative 2 SchulG)</w:t>
      </w:r>
    </w:p>
    <w:p w14:paraId="32DF73CE" w14:textId="77777777" w:rsidR="0030444F" w:rsidRDefault="0030444F">
      <w:pPr>
        <w:pStyle w:val="Fliedftext1EinzugE05auto123flexiAnfang"/>
      </w:pPr>
      <w:r>
        <w:t>4.1</w:t>
      </w:r>
      <w:r>
        <w:tab/>
      </w:r>
      <w:r>
        <w:rPr>
          <w:rFonts w:cs="Arial"/>
        </w:rPr>
        <w:t>Eine Befreiung ist im Allgemeinen nur f</w:t>
      </w:r>
      <w:r>
        <w:rPr>
          <w:rFonts w:cs="Arial"/>
        </w:rPr>
        <w:t>ü</w:t>
      </w:r>
      <w:r>
        <w:rPr>
          <w:rFonts w:cs="Arial"/>
        </w:rPr>
        <w:t>r au</w:t>
      </w:r>
      <w:r>
        <w:rPr>
          <w:rFonts w:cs="Arial"/>
        </w:rPr>
        <w:t>ß</w:t>
      </w:r>
      <w:r>
        <w:rPr>
          <w:rFonts w:cs="Arial"/>
        </w:rPr>
        <w:t>erunterrichtliche Schulveranstaltungen m</w:t>
      </w:r>
      <w:r>
        <w:rPr>
          <w:rFonts w:cs="Arial"/>
        </w:rPr>
        <w:t>ö</w:t>
      </w:r>
      <w:r>
        <w:rPr>
          <w:rFonts w:cs="Arial"/>
        </w:rPr>
        <w:t>glich. F</w:t>
      </w:r>
      <w:r>
        <w:rPr>
          <w:rFonts w:cs="Arial"/>
        </w:rPr>
        <w:t>ü</w:t>
      </w:r>
      <w:r>
        <w:rPr>
          <w:rFonts w:cs="Arial"/>
        </w:rPr>
        <w:t>r Befreiungen von mehrt</w:t>
      </w:r>
      <w:r>
        <w:rPr>
          <w:rFonts w:cs="Arial"/>
        </w:rPr>
        <w:t>ä</w:t>
      </w:r>
      <w:r>
        <w:rPr>
          <w:rFonts w:cs="Arial"/>
        </w:rPr>
        <w:t>gigen Schulfahrten gilt Nummer 4.2 der Richtlinien f</w:t>
      </w:r>
      <w:r>
        <w:rPr>
          <w:rFonts w:cs="Arial"/>
        </w:rPr>
        <w:t>ü</w:t>
      </w:r>
      <w:r>
        <w:rPr>
          <w:rFonts w:cs="Arial"/>
        </w:rPr>
        <w:t>r Schulwanderungen und Schulfahrten vom 19.03.1997 (BASS 14-12 Nr.2).</w:t>
      </w:r>
    </w:p>
    <w:p w14:paraId="416A873E" w14:textId="77777777" w:rsidR="0030444F" w:rsidRDefault="0030444F">
      <w:pPr>
        <w:pStyle w:val="Fliedftext1EinzugE05auto123flexi"/>
      </w:pPr>
      <w:r>
        <w:t>4.2</w:t>
      </w:r>
      <w:r>
        <w:tab/>
      </w:r>
      <w:r>
        <w:rPr>
          <w:rFonts w:cs="Calibri"/>
        </w:rPr>
        <w:t>Eine Befreiung von einzelnen Unterrichtsveranstaltungen kommt nur in Betracht, wenn eine bestimmte Unterrichtseinheit f</w:t>
      </w:r>
      <w:r>
        <w:rPr>
          <w:rFonts w:cs="Calibri"/>
        </w:rPr>
        <w:t>ü</w:t>
      </w:r>
      <w:r>
        <w:rPr>
          <w:rFonts w:cs="Calibri"/>
        </w:rPr>
        <w:t>r eine Sch</w:t>
      </w:r>
      <w:r>
        <w:rPr>
          <w:rFonts w:cs="Calibri"/>
        </w:rPr>
        <w:t>ü</w:t>
      </w:r>
      <w:r>
        <w:rPr>
          <w:rFonts w:cs="Calibri"/>
        </w:rPr>
        <w:t>lerin oder einen Sch</w:t>
      </w:r>
      <w:r>
        <w:rPr>
          <w:rFonts w:cs="Calibri"/>
        </w:rPr>
        <w:t>ü</w:t>
      </w:r>
      <w:r>
        <w:rPr>
          <w:rFonts w:cs="Calibri"/>
        </w:rPr>
        <w:t>ler aus besonderen pers</w:t>
      </w:r>
      <w:r>
        <w:rPr>
          <w:rFonts w:cs="Calibri"/>
        </w:rPr>
        <w:t>ö</w:t>
      </w:r>
      <w:r>
        <w:rPr>
          <w:rFonts w:cs="Calibri"/>
        </w:rPr>
        <w:t>nlichen Gr</w:t>
      </w:r>
      <w:r>
        <w:rPr>
          <w:rFonts w:cs="Calibri"/>
        </w:rPr>
        <w:t>ü</w:t>
      </w:r>
      <w:r>
        <w:rPr>
          <w:rFonts w:cs="Calibri"/>
        </w:rPr>
        <w:t>nden unzumutbar ist. Die Pflicht zur Leistungsbewertung befreiter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entf</w:t>
      </w:r>
      <w:r>
        <w:rPr>
          <w:rFonts w:cs="Calibri"/>
        </w:rPr>
        <w:t>ä</w:t>
      </w:r>
      <w:r>
        <w:rPr>
          <w:rFonts w:cs="Calibri"/>
        </w:rPr>
        <w:t>llt nur, wenn keine hinreichenden Beurteilungsgrundlagen vorliegen.</w:t>
      </w:r>
    </w:p>
    <w:p w14:paraId="2ED33475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4.3</w:t>
      </w:r>
      <w:r>
        <w:rPr>
          <w:rFonts w:cs="Calibri"/>
        </w:rPr>
        <w:tab/>
      </w:r>
      <w:r>
        <w:t>Wissenschaftlich, k</w:t>
      </w:r>
      <w:r>
        <w:t>ü</w:t>
      </w:r>
      <w:r>
        <w:t>nstlerisch oder sportlich hochbegabte Sch</w:t>
      </w:r>
      <w:r>
        <w:t>ü</w:t>
      </w:r>
      <w:r>
        <w:t>lerinnen und Sch</w:t>
      </w:r>
      <w:r>
        <w:t>ü</w:t>
      </w:r>
      <w:r>
        <w:t>ler, die sich au</w:t>
      </w:r>
      <w:r>
        <w:t>ß</w:t>
      </w:r>
      <w:r>
        <w:t>erhalb der Schule in einer speziellen Ausbildung befinden, k</w:t>
      </w:r>
      <w:r>
        <w:t>ö</w:t>
      </w:r>
      <w:r>
        <w:t>nnen zur besseren Ausbildung ihrer besonderen F</w:t>
      </w:r>
      <w:r>
        <w:t>ä</w:t>
      </w:r>
      <w:r>
        <w:t xml:space="preserve">higkeiten und Talente oder zur Vermeidung einer </w:t>
      </w:r>
      <w:r>
        <w:t>ü</w:t>
      </w:r>
      <w:r>
        <w:t>berm</w:t>
      </w:r>
      <w:r>
        <w:t>äß</w:t>
      </w:r>
      <w:r>
        <w:t>igen und m</w:t>
      </w:r>
      <w:r>
        <w:t>ö</w:t>
      </w:r>
      <w:r>
        <w:t>glicherweise gesundheitsgef</w:t>
      </w:r>
      <w:r>
        <w:t>ä</w:t>
      </w:r>
      <w:r>
        <w:t>hrdenden Beanspruchung vom Unterricht in einzelnen F</w:t>
      </w:r>
      <w:r>
        <w:t>ä</w:t>
      </w:r>
      <w:r>
        <w:t>chern befreit werden. Die Schule soll in solchen F</w:t>
      </w:r>
      <w:r>
        <w:t>ä</w:t>
      </w:r>
      <w:r>
        <w:t xml:space="preserve">llen mit den Betroffenen einen mit der Schulaufsicht abgestimmten Ausbildungs- und </w:t>
      </w:r>
      <w:r>
        <w:t>Ü</w:t>
      </w:r>
      <w:r>
        <w:t>bungsplan erarbeiten, der die Gesamtentwicklung der Sch</w:t>
      </w:r>
      <w:r>
        <w:t>ü</w:t>
      </w:r>
      <w:r>
        <w:t>lerin oder des Sch</w:t>
      </w:r>
      <w:r>
        <w:t>ü</w:t>
      </w:r>
      <w:r>
        <w:t>lers unterst</w:t>
      </w:r>
      <w:r>
        <w:t>ü</w:t>
      </w:r>
      <w:r>
        <w:t>tzt und zur Vermeidung negativer Auswirkungen auf die Schullaufbahn beitr</w:t>
      </w:r>
      <w:r>
        <w:t>ä</w:t>
      </w:r>
      <w:r>
        <w:t>gt.</w:t>
      </w:r>
    </w:p>
    <w:p w14:paraId="77904BA9" w14:textId="77777777" w:rsidR="0030444F" w:rsidRDefault="0030444F">
      <w:pPr>
        <w:pStyle w:val="Fliedftext1EinzugE05auto123flexi"/>
        <w:rPr>
          <w:rFonts w:cs="Calibri"/>
        </w:rPr>
      </w:pPr>
      <w:r>
        <w:t>4.4</w:t>
      </w:r>
      <w:r>
        <w:tab/>
        <w:t>Eine Befreiung aus gesundheitlichen Gr</w:t>
      </w:r>
      <w:r>
        <w:t>ü</w:t>
      </w:r>
      <w:r>
        <w:t>nden oder wegen sonstiger k</w:t>
      </w:r>
      <w:r>
        <w:t>ö</w:t>
      </w:r>
      <w:r>
        <w:t>rperlicher Beeintr</w:t>
      </w:r>
      <w:r>
        <w:t>ä</w:t>
      </w:r>
      <w:r>
        <w:t>chtigungen kann neben dem Sportunterricht im Allgemeinen nur f</w:t>
      </w:r>
      <w:r>
        <w:t>ü</w:t>
      </w:r>
      <w:r>
        <w:t>r den fachpraktischen Unterricht in k</w:t>
      </w:r>
      <w:r>
        <w:t>ü</w:t>
      </w:r>
      <w:r>
        <w:t>nstlerischen und praktischen F</w:t>
      </w:r>
      <w:r>
        <w:t>ä</w:t>
      </w:r>
      <w:r>
        <w:t>chern in Betracht kommen, wenn die Sch</w:t>
      </w:r>
      <w:r>
        <w:t>ü</w:t>
      </w:r>
      <w:r>
        <w:t>lerin oder der Sch</w:t>
      </w:r>
      <w:r>
        <w:t>ü</w:t>
      </w:r>
      <w:r>
        <w:t>ler sich auch nicht teilweise am Unterricht beteiligen kann. Ob die befreite Sch</w:t>
      </w:r>
      <w:r>
        <w:t>ü</w:t>
      </w:r>
      <w:r>
        <w:t>lerin oder der befreite Sch</w:t>
      </w:r>
      <w:r>
        <w:t>ü</w:t>
      </w:r>
      <w:r>
        <w:t>ler w</w:t>
      </w:r>
      <w:r>
        <w:t>ä</w:t>
      </w:r>
      <w:r>
        <w:t>hrend des Unterrichts anwesend sein muss, entscheidet die Fachlehrerin oder der Fachlehrer. Zur Freistellung im Schulsport wird auf den entsprechenden Runderlass vom 09.12.1988 (BASS 12-52 Nr. 32) verwiesen.</w:t>
      </w:r>
    </w:p>
    <w:p w14:paraId="75B38675" w14:textId="77777777" w:rsidR="0030444F" w:rsidRDefault="0030444F">
      <w:pPr>
        <w:pStyle w:val="Fliedftext1EinzugE05auto123flexi"/>
        <w:rPr>
          <w:rFonts w:cs="Calibri"/>
        </w:rPr>
      </w:pPr>
      <w:r>
        <w:t>4.5</w:t>
      </w:r>
      <w:r>
        <w:tab/>
        <w:t>Hitzefrei, extreme Witterungsverh</w:t>
      </w:r>
      <w:r>
        <w:t>ä</w:t>
      </w:r>
      <w:r>
        <w:t>ltnisse</w:t>
      </w:r>
      <w:r>
        <w:br/>
        <w:t>Wird der Unterricht bei hei</w:t>
      </w:r>
      <w:r>
        <w:t>ß</w:t>
      </w:r>
      <w:r>
        <w:t>em Wetter durch hohe Temperaturen in den Schulr</w:t>
      </w:r>
      <w:r>
        <w:t>ä</w:t>
      </w:r>
      <w:r>
        <w:t>umen beeintr</w:t>
      </w:r>
      <w:r>
        <w:t>ä</w:t>
      </w:r>
      <w:r>
        <w:t>chtigt, entscheidet die Schulleiterin oder der Schulleiter, ob Sch</w:t>
      </w:r>
      <w:r>
        <w:t>ü</w:t>
      </w:r>
      <w:r>
        <w:t>lerinnen und Sch</w:t>
      </w:r>
      <w:r>
        <w:t>ü</w:t>
      </w:r>
      <w:r>
        <w:t>lern Hitzefrei gegeben wird. Als Anhaltspunkt ist von einer Raumtemperatur von mehr als 27 Grad Celsius auszugehen. Betr</w:t>
      </w:r>
      <w:r>
        <w:t>ä</w:t>
      </w:r>
      <w:r>
        <w:t>gt die Raumtemperatur weniger als 25 Grad Celsius, darf Hitzefrei nicht erteilt werden. Sch</w:t>
      </w:r>
      <w:r>
        <w:t>ü</w:t>
      </w:r>
      <w:r>
        <w:t>lerinnen und Sch</w:t>
      </w:r>
      <w:r>
        <w:t>ü</w:t>
      </w:r>
      <w:r>
        <w:t>ler der Grundschule und der Jahrgangsstufen 5 und 6 d</w:t>
      </w:r>
      <w:r>
        <w:t>ü</w:t>
      </w:r>
      <w:r>
        <w:t>rfen nur nach Absprache mit den Eltern vor dem regul</w:t>
      </w:r>
      <w:r>
        <w:t>ä</w:t>
      </w:r>
      <w:r>
        <w:t xml:space="preserve">ren Unterrichtsschluss entlassen werden. Die besonderen </w:t>
      </w:r>
      <w:r>
        <w:t>ö</w:t>
      </w:r>
      <w:r>
        <w:t>rtlichen Gegebenheiten der jeweiligen Schule (Ganztagsbetrieb, Fahrplan der Sch</w:t>
      </w:r>
      <w:r>
        <w:t>ü</w:t>
      </w:r>
      <w:r>
        <w:t>lerbusse) sind zu ber</w:t>
      </w:r>
      <w:r>
        <w:t>ü</w:t>
      </w:r>
      <w:r>
        <w:t xml:space="preserve">cksichtigen. </w:t>
      </w:r>
      <w:r>
        <w:br/>
        <w:t>Sch</w:t>
      </w:r>
      <w:r>
        <w:t>ü</w:t>
      </w:r>
      <w:r>
        <w:t>lerinnen und Sch</w:t>
      </w:r>
      <w:r>
        <w:t>ü</w:t>
      </w:r>
      <w:r>
        <w:t>ler der Sekundarstufe II erhalten kein Hitzefrei. Wenn im Einzelfall einer Sch</w:t>
      </w:r>
      <w:r>
        <w:t>ü</w:t>
      </w:r>
      <w:r>
        <w:t>lerin oder einem Sch</w:t>
      </w:r>
      <w:r>
        <w:t>ü</w:t>
      </w:r>
      <w:r>
        <w:t>ler die Gefahr einer gesundheitlichen Sch</w:t>
      </w:r>
      <w:r>
        <w:t>ä</w:t>
      </w:r>
      <w:r>
        <w:t>digung droht (Kreislaufbeschwerden, Hitzestau), so ist sie oder er vom Unterricht zu befreien.</w:t>
      </w:r>
      <w:r>
        <w:br/>
        <w:t>Auf die bei hohen Temperaturen verminderte Leistungsf</w:t>
      </w:r>
      <w:r>
        <w:t>ä</w:t>
      </w:r>
      <w:r>
        <w:t>higkeit der Sch</w:t>
      </w:r>
      <w:r>
        <w:t>ü</w:t>
      </w:r>
      <w:r>
        <w:t>lerinnen und Sch</w:t>
      </w:r>
      <w:r>
        <w:t>ü</w:t>
      </w:r>
      <w:r>
        <w:t>ler ist R</w:t>
      </w:r>
      <w:r>
        <w:t>ü</w:t>
      </w:r>
      <w:r>
        <w:t>cksicht zu nehmen. Klassenarbeiten sollen nach M</w:t>
      </w:r>
      <w:r>
        <w:t>ö</w:t>
      </w:r>
      <w:r>
        <w:t>glichkeit nicht geschrieben werden.</w:t>
      </w:r>
      <w:r>
        <w:br/>
        <w:t>Die Regelungen sind auf andere extreme Witterungsverh</w:t>
      </w:r>
      <w:r>
        <w:t>ä</w:t>
      </w:r>
      <w:r>
        <w:t>ltnisse (z.B. Glatteis, Sturmwarnungen) entsprechend anwendbar.</w:t>
      </w:r>
    </w:p>
    <w:p w14:paraId="033A1E49" w14:textId="77777777" w:rsidR="0030444F" w:rsidRDefault="0030444F">
      <w:pPr>
        <w:pStyle w:val="Ueberschriftmittighf75PAbstandoben2P"/>
        <w:keepNext/>
        <w:keepLines/>
      </w:pPr>
      <w:r>
        <w:rPr>
          <w:rFonts w:cs="Arial"/>
        </w:rPr>
        <w:t>5. Allgemeine Regelungen/Verfahren</w:t>
      </w:r>
    </w:p>
    <w:p w14:paraId="67A879A9" w14:textId="77777777" w:rsidR="0030444F" w:rsidRDefault="0030444F">
      <w:pPr>
        <w:pStyle w:val="Fliedftext1EinzugE05auto123flexiAnfang"/>
        <w:rPr>
          <w:rFonts w:cs="Arial"/>
        </w:rPr>
      </w:pPr>
      <w:r>
        <w:rPr>
          <w:rFonts w:cs="Arial"/>
        </w:rPr>
        <w:t>5.1</w:t>
      </w:r>
      <w:r>
        <w:rPr>
          <w:rFonts w:cs="Arial"/>
        </w:rPr>
        <w:tab/>
      </w:r>
      <w:r>
        <w:t>Die Befreiungs- und Beurlaubungsantr</w:t>
      </w:r>
      <w:r>
        <w:t>ä</w:t>
      </w:r>
      <w:r>
        <w:t>ge sind von den Eltern so fr</w:t>
      </w:r>
      <w:r>
        <w:t>ü</w:t>
      </w:r>
      <w:r>
        <w:t xml:space="preserve">hzeitig schriftlich </w:t>
      </w:r>
      <w:r>
        <w:t>ü</w:t>
      </w:r>
      <w:r>
        <w:t>ber die Klassenlehrerin oder den Klassenlehrer an die Schulleitung zu stellen, dass eine rechtzeitige Entscheidung m</w:t>
      </w:r>
      <w:r>
        <w:t>ö</w:t>
      </w:r>
      <w:r>
        <w:t>glich ist.</w:t>
      </w:r>
    </w:p>
    <w:p w14:paraId="45502981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5.2</w:t>
      </w:r>
      <w:r>
        <w:rPr>
          <w:rFonts w:cs="Calibri"/>
        </w:rPr>
        <w:tab/>
      </w:r>
      <w:r>
        <w:t>Bei Antr</w:t>
      </w:r>
      <w:r>
        <w:t>ä</w:t>
      </w:r>
      <w:r>
        <w:t>gen zur Befreiung vom Unterricht oder sonstigen verbindlichen Schulveranstaltungen aus religi</w:t>
      </w:r>
      <w:r>
        <w:t>ö</w:t>
      </w:r>
      <w:r>
        <w:t>sen Gr</w:t>
      </w:r>
      <w:r>
        <w:t>ü</w:t>
      </w:r>
      <w:r>
        <w:t>nden sind die gegen</w:t>
      </w:r>
      <w:r>
        <w:lastRenderedPageBreak/>
        <w:t>ü</w:t>
      </w:r>
      <w:r>
        <w:t>berstehenden Interessen gegeneinander abzuw</w:t>
      </w:r>
      <w:r>
        <w:t>ä</w:t>
      </w:r>
      <w:r>
        <w:t>gen. Der Schule obliegt aus der Verfassung ein staatlicher Bildungs- und Erziehungsauftrag, der durch die Schulpflicht umgesetzt ist; dem stehen die Religionsfreiheit der Sch</w:t>
      </w:r>
      <w:r>
        <w:t>ü</w:t>
      </w:r>
      <w:r>
        <w:t>lerinnen und Sch</w:t>
      </w:r>
      <w:r>
        <w:t>ü</w:t>
      </w:r>
      <w:r>
        <w:t>ler und das elterliche Erziehungsrecht in religi</w:t>
      </w:r>
      <w:r>
        <w:t>ö</w:t>
      </w:r>
      <w:r>
        <w:t>ser Hinsicht gegen</w:t>
      </w:r>
      <w:r>
        <w:t>ü</w:t>
      </w:r>
      <w:r>
        <w:t>ber. Das religi</w:t>
      </w:r>
      <w:r>
        <w:t>ö</w:t>
      </w:r>
      <w:r>
        <w:t>se Selbstverst</w:t>
      </w:r>
      <w:r>
        <w:t>ä</w:t>
      </w:r>
      <w:r>
        <w:t>ndnis und der entstehende Glaubens- und Gewissenskonflikt sind im Einzelfall darzulegen. Beeintr</w:t>
      </w:r>
      <w:r>
        <w:t>ä</w:t>
      </w:r>
      <w:r>
        <w:t>chtigungen religi</w:t>
      </w:r>
      <w:r>
        <w:t>ö</w:t>
      </w:r>
      <w:r>
        <w:t xml:space="preserve">ser </w:t>
      </w:r>
      <w:r>
        <w:t>Ü</w:t>
      </w:r>
      <w:r>
        <w:t>berzeugungen durch die Schule sind als typische, von der Verfassung einberechnete Begleiterscheinung des staatlichen Bildungs- und Erziehungsauftrages hinzunehmen, Befreiungen kommen daher nur in Ausnahmef</w:t>
      </w:r>
      <w:r>
        <w:t>ä</w:t>
      </w:r>
      <w:r>
        <w:t>llen in Betracht. In Zweifelsf</w:t>
      </w:r>
      <w:r>
        <w:t>ä</w:t>
      </w:r>
      <w:r>
        <w:t>llen ist die Entscheidung mit der Schulaufsichtsbeh</w:t>
      </w:r>
      <w:r>
        <w:t>ö</w:t>
      </w:r>
      <w:r>
        <w:t>rde abzustimmen.</w:t>
      </w:r>
    </w:p>
    <w:p w14:paraId="2F5513EE" w14:textId="77777777" w:rsidR="0030444F" w:rsidRDefault="0030444F">
      <w:pPr>
        <w:pStyle w:val="Fliedftext1EinzugE05auto123flexi"/>
      </w:pPr>
      <w:r>
        <w:t>5.3</w:t>
      </w:r>
      <w:r>
        <w:tab/>
      </w:r>
      <w:r>
        <w:rPr>
          <w:rFonts w:cs="Calibri"/>
        </w:rPr>
        <w:t>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deren Eltern sind bei einer Beurlaubung darauf hinzuweisen, dass der vers</w:t>
      </w:r>
      <w:r>
        <w:rPr>
          <w:rFonts w:cs="Calibri"/>
        </w:rPr>
        <w:t>ä</w:t>
      </w:r>
      <w:r>
        <w:rPr>
          <w:rFonts w:cs="Calibri"/>
        </w:rPr>
        <w:t>umte Unterrichtsstoff nachzuholen ist. Die Schule soll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 dabei unterst</w:t>
      </w:r>
      <w:r>
        <w:rPr>
          <w:rFonts w:cs="Calibri"/>
        </w:rPr>
        <w:t>ü</w:t>
      </w:r>
      <w:r>
        <w:rPr>
          <w:rFonts w:cs="Calibri"/>
        </w:rPr>
        <w:t>tzen.</w:t>
      </w:r>
    </w:p>
    <w:p w14:paraId="6DEA51AC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5.4</w:t>
      </w:r>
      <w:r>
        <w:rPr>
          <w:rFonts w:cs="Calibri"/>
        </w:rPr>
        <w:tab/>
      </w:r>
      <w:r>
        <w:t>Unmittelbar vor und im Anschluss an die Ferien darf eine Sch</w:t>
      </w:r>
      <w:r>
        <w:t>ü</w:t>
      </w:r>
      <w:r>
        <w:t>lerin oder ein Sch</w:t>
      </w:r>
      <w:r>
        <w:t>ü</w:t>
      </w:r>
      <w:r>
        <w:t>ler nur beurlaubt werden, wenn die Beurlaubung ersichtlich nicht dem Zweck dient, die Schulferien zu verl</w:t>
      </w:r>
      <w:r>
        <w:t>ä</w:t>
      </w:r>
      <w:r>
        <w:t>ngern, preisg</w:t>
      </w:r>
      <w:r>
        <w:t>ü</w:t>
      </w:r>
      <w:r>
        <w:t>nstigere Urlaubstarife zu nutzen oder m</w:t>
      </w:r>
      <w:r>
        <w:t>ö</w:t>
      </w:r>
      <w:r>
        <w:t>glichen Verkehrsspitzen zu entgehen.</w:t>
      </w:r>
    </w:p>
    <w:p w14:paraId="514C26E0" w14:textId="77777777" w:rsidR="0030444F" w:rsidRDefault="0030444F">
      <w:pPr>
        <w:pStyle w:val="Fliedftext1EinzugE05auto123flexi"/>
      </w:pPr>
      <w:r>
        <w:t>5.5</w:t>
      </w:r>
      <w:r>
        <w:tab/>
      </w:r>
      <w:r>
        <w:rPr>
          <w:rFonts w:cs="Calibri"/>
        </w:rPr>
        <w:t xml:space="preserve">Zeiten einer Beurlaubung oder Befreiung sind keine Fehlzeiten im Sinne des </w:t>
      </w:r>
      <w:r>
        <w:rPr>
          <w:rFonts w:cs="Calibri"/>
        </w:rPr>
        <w:t>§</w:t>
      </w:r>
      <w:r>
        <w:rPr>
          <w:rFonts w:cs="Calibri"/>
        </w:rPr>
        <w:t xml:space="preserve"> 49 Absatz 2 Satz 1 SchulG und deshalb in Zeugnissen oder Bescheinigungen </w:t>
      </w:r>
      <w:r>
        <w:rPr>
          <w:rFonts w:cs="Calibri"/>
        </w:rPr>
        <w:t>ü</w:t>
      </w:r>
      <w:r>
        <w:rPr>
          <w:rFonts w:cs="Calibri"/>
        </w:rPr>
        <w:t>ber die Schullaufbahnen nic</w:t>
      </w:r>
      <w:r>
        <w:rPr>
          <w:rFonts w:cs="Calibri"/>
        </w:rPr>
        <w:t>ht aufzunehmen. Ein Hinweis auf dem Zeugnis kann jedoch erforderlich sein, soweit aufgrund der Befreiung oder Beurlaubung keine Leistungsbewertung m</w:t>
      </w:r>
      <w:r>
        <w:rPr>
          <w:rFonts w:cs="Calibri"/>
        </w:rPr>
        <w:t>ö</w:t>
      </w:r>
      <w:r>
        <w:rPr>
          <w:rFonts w:cs="Calibri"/>
        </w:rPr>
        <w:t>glich war.</w:t>
      </w:r>
    </w:p>
    <w:p w14:paraId="717C2EB9" w14:textId="77777777" w:rsidR="0030444F" w:rsidRDefault="0030444F">
      <w:pPr>
        <w:pStyle w:val="Fliedftext1EinzugE05auto123flexi"/>
        <w:rPr>
          <w:rFonts w:cs="Calibri"/>
        </w:rPr>
      </w:pPr>
      <w:r>
        <w:rPr>
          <w:rFonts w:cs="Calibri"/>
        </w:rPr>
        <w:t>5.6</w:t>
      </w:r>
      <w:r>
        <w:rPr>
          <w:rFonts w:cs="Calibri"/>
        </w:rPr>
        <w:tab/>
      </w:r>
      <w:r>
        <w:t>Befreiungen von der Teilnahme an einzelnen Unterrichts- oder Schulveranstaltungen und Beurlaubungen k</w:t>
      </w:r>
      <w:r>
        <w:t>ö</w:t>
      </w:r>
      <w:r>
        <w:t>nnen durch die Schulleiterin oder den Schulleiter l</w:t>
      </w:r>
      <w:r>
        <w:t>ä</w:t>
      </w:r>
      <w:r>
        <w:t>ngstens bis zur Dauer eines Schuljahres ausgesprochen werden.</w:t>
      </w:r>
    </w:p>
    <w:p w14:paraId="441956C2" w14:textId="77777777" w:rsidR="0030444F" w:rsidRDefault="0030444F">
      <w:pPr>
        <w:pStyle w:val="Fliedftext1EinzugE05auto123flexi"/>
        <w:rPr>
          <w:rFonts w:cs="Calibri"/>
        </w:rPr>
      </w:pPr>
      <w:r>
        <w:t>5.7</w:t>
      </w:r>
      <w:r>
        <w:tab/>
        <w:t>F</w:t>
      </w:r>
      <w:r>
        <w:t>ü</w:t>
      </w:r>
      <w:r>
        <w:t xml:space="preserve">r die Wahrnehmung der Rechte und Pflichten der Eltern gilt </w:t>
      </w:r>
      <w:r>
        <w:t>§</w:t>
      </w:r>
      <w:r>
        <w:t xml:space="preserve"> 123 SchulG entsprechend.</w:t>
      </w:r>
    </w:p>
    <w:p w14:paraId="1B222B84" w14:textId="77777777" w:rsidR="0030444F" w:rsidRDefault="0030444F">
      <w:pPr>
        <w:pStyle w:val="Fliedftext"/>
        <w:rPr>
          <w:rFonts w:cs="Calibri"/>
        </w:rPr>
      </w:pPr>
      <w:r>
        <w:t>Den Ersatzschulen wird empfohlen, entsprechend zu verfahren.</w:t>
      </w:r>
    </w:p>
    <w:p w14:paraId="08EC3508" w14:textId="77777777" w:rsidR="0030444F" w:rsidRDefault="0030444F">
      <w:pPr>
        <w:pStyle w:val="Fliedftext"/>
        <w:rPr>
          <w:rFonts w:cs="Calibri"/>
        </w:rPr>
      </w:pPr>
      <w:r>
        <w:t>Die Runderlasse des Kultusministeriums vom 22.05.1975 (BASS 12-64 Nr.1) und vom 26.03.1980 (BASS 12-52 Nrn. 1, 11, 21, 31) werden aufgehoben.</w:t>
      </w:r>
    </w:p>
    <w:p w14:paraId="68BB31B8" w14:textId="77777777" w:rsidR="0030444F" w:rsidRDefault="0030444F">
      <w:pPr>
        <w:pStyle w:val="Fliedftext"/>
      </w:pPr>
    </w:p>
    <w:p w14:paraId="706F5A6C" w14:textId="77777777" w:rsidR="0030444F" w:rsidRDefault="0030444F">
      <w:pPr>
        <w:pStyle w:val="Fliedftext"/>
        <w:rPr>
          <w:rFonts w:cs="Calibri"/>
        </w:rPr>
      </w:pPr>
    </w:p>
    <w:p w14:paraId="7AECE7BA" w14:textId="77777777" w:rsidR="0030444F" w:rsidRDefault="0030444F">
      <w:pPr>
        <w:pStyle w:val="Fliedftext"/>
        <w:jc w:val="right"/>
        <w:rPr>
          <w:rFonts w:cs="Calibri"/>
        </w:rPr>
      </w:pPr>
      <w:r>
        <w:t>ABl. NRW. 07/08/15 S. 354</w:t>
      </w:r>
    </w:p>
    <w:p w14:paraId="6D82CC92" w14:textId="77777777" w:rsidR="0030444F" w:rsidRDefault="0030444F">
      <w:pPr>
        <w:pStyle w:val="Fliedftext"/>
      </w:pPr>
    </w:p>
    <w:p w14:paraId="4DEEDC92" w14:textId="77777777" w:rsidR="0030444F" w:rsidRDefault="0030444F">
      <w:pPr>
        <w:pStyle w:val="Fliedftext"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22DE" w14:textId="77777777" w:rsidR="0030444F" w:rsidRDefault="0030444F">
      <w:r>
        <w:separator/>
      </w:r>
    </w:p>
  </w:endnote>
  <w:endnote w:type="continuationSeparator" w:id="0">
    <w:p w14:paraId="706AA57C" w14:textId="77777777" w:rsidR="0030444F" w:rsidRDefault="0030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3924" w14:textId="77777777" w:rsidR="0030444F" w:rsidRDefault="0030444F">
    <w:pPr>
      <w:widowControl/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8F35" w14:textId="77777777" w:rsidR="0030444F" w:rsidRDefault="0030444F">
    <w:pPr>
      <w:pStyle w:val="Fliedftext1EinzugE05auto123flexi"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B018" w14:textId="77777777" w:rsidR="0030444F" w:rsidRDefault="0030444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87283A3" w14:textId="77777777" w:rsidR="0030444F" w:rsidRDefault="0030444F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4B29"/>
    <w:rsid w:val="0030444F"/>
    <w:rsid w:val="008D4B2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D3CF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E05auto123flexi">
    <w:name w:val="Fließdftext 1. Einzug E05 auto 123 flexi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E05auto123flexiAnfang">
    <w:name w:val="Fließdftext 1. Einzug E05 auto 123 flexi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1604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