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22C4" w:rsidRDefault="004F22C4">
      <w:pPr>
        <w:pStyle w:val="BASS-Nr-ABl"/>
        <w:widowControl/>
        <w:rPr>
          <w:rFonts w:cs="Arial"/>
        </w:rPr>
      </w:pPr>
      <w:r>
        <w:t>Zu BASS 12-65 Nr. 2</w:t>
      </w:r>
    </w:p>
    <w:p w:rsidR="004F22C4" w:rsidRDefault="004F22C4">
      <w:pPr>
        <w:pStyle w:val="Ueberschriftmittighf9P"/>
        <w:keepNext/>
        <w:keepLines/>
      </w:pPr>
      <w:r>
        <w:rPr>
          <w:rFonts w:cs="Calibri"/>
        </w:rPr>
        <w:t xml:space="preserve">Rahmentermine </w:t>
      </w:r>
      <w:r>
        <w:rPr>
          <w:rFonts w:cs="Calibri"/>
        </w:rPr>
        <w:br/>
        <w:t>und Terminierung der schriftlichen Pr</w:t>
      </w:r>
      <w:r>
        <w:rPr>
          <w:rFonts w:cs="Calibri"/>
        </w:rPr>
        <w:t>ü</w:t>
      </w:r>
      <w:r>
        <w:rPr>
          <w:rFonts w:cs="Calibri"/>
        </w:rPr>
        <w:t xml:space="preserve">fungen </w:t>
      </w:r>
      <w:r>
        <w:rPr>
          <w:rFonts w:cs="Calibri"/>
        </w:rPr>
        <w:br/>
        <w:t>in den einzelnen F</w:t>
      </w:r>
      <w:r>
        <w:rPr>
          <w:rFonts w:cs="Calibri"/>
        </w:rPr>
        <w:t>ä</w:t>
      </w:r>
      <w:r>
        <w:rPr>
          <w:rFonts w:cs="Calibri"/>
        </w:rPr>
        <w:t>chern (Fachpr</w:t>
      </w:r>
      <w:r>
        <w:rPr>
          <w:rFonts w:cs="Calibri"/>
        </w:rPr>
        <w:t>ü</w:t>
      </w:r>
      <w:r>
        <w:rPr>
          <w:rFonts w:cs="Calibri"/>
        </w:rPr>
        <w:t xml:space="preserve">fungstermine) </w:t>
      </w:r>
      <w:r>
        <w:rPr>
          <w:rFonts w:cs="Calibri"/>
        </w:rPr>
        <w:br/>
        <w:t>f</w:t>
      </w:r>
      <w:r>
        <w:rPr>
          <w:rFonts w:cs="Calibri"/>
        </w:rPr>
        <w:t>ü</w:t>
      </w:r>
      <w:r>
        <w:rPr>
          <w:rFonts w:cs="Calibri"/>
        </w:rPr>
        <w:t>r die zentralen Abiturpr</w:t>
      </w:r>
      <w:r>
        <w:rPr>
          <w:rFonts w:cs="Calibri"/>
        </w:rPr>
        <w:t>ü</w:t>
      </w:r>
      <w:r>
        <w:rPr>
          <w:rFonts w:cs="Calibri"/>
        </w:rPr>
        <w:t xml:space="preserve">fungen 2016 </w:t>
      </w:r>
      <w:r>
        <w:rPr>
          <w:rFonts w:cs="Calibri"/>
        </w:rPr>
        <w:br/>
      </w:r>
      <w:r>
        <w:rPr>
          <w:rFonts w:cs="Calibri"/>
        </w:rPr>
        <w:t>an den Weiterbildungskollegs</w:t>
      </w:r>
    </w:p>
    <w:p w:rsidR="004F22C4" w:rsidRDefault="004F22C4">
      <w:pPr>
        <w:pStyle w:val="Zwischenfcber01"/>
        <w:keepNext/>
        <w:widowControl/>
        <w:rPr>
          <w:rFonts w:cs="Arial"/>
        </w:rPr>
      </w:pPr>
      <w:r>
        <w:rPr>
          <w:rStyle w:val="mager"/>
          <w:b w:val="0"/>
        </w:rPr>
        <w:t>RdErl. d. Ministeriums f</w:t>
      </w:r>
      <w:r>
        <w:rPr>
          <w:rStyle w:val="mager"/>
          <w:b w:val="0"/>
        </w:rPr>
        <w:t>ü</w:t>
      </w:r>
      <w:r>
        <w:rPr>
          <w:rStyle w:val="mager"/>
          <w:b w:val="0"/>
        </w:rPr>
        <w:t>r Schule und Weiterbildung</w:t>
      </w:r>
      <w:r>
        <w:rPr>
          <w:rStyle w:val="mager"/>
          <w:b w:val="0"/>
        </w:rPr>
        <w:br/>
        <w:t>v. 29.05.2015 - 521-6.03.15.06-94307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20" w:type="dxa"/>
          <w:bottom w:w="40" w:type="dxa"/>
          <w:right w:w="20" w:type="dxa"/>
        </w:tblCellMar>
        <w:tblLook w:val="0000" w:firstRow="0" w:lastRow="0" w:firstColumn="0" w:lastColumn="0" w:noHBand="0" w:noVBand="0"/>
      </w:tblPr>
      <w:tblGrid>
        <w:gridCol w:w="4925"/>
      </w:tblGrid>
      <w:tr w:rsidR="00000000">
        <w:tc>
          <w:tcPr>
            <w:tcW w:w="4896" w:type="dxa"/>
            <w:tcMar>
              <w:top w:w="20" w:type="dxa"/>
              <w:left w:w="20" w:type="dxa"/>
              <w:bottom w:w="40" w:type="dxa"/>
              <w:right w:w="20" w:type="dxa"/>
            </w:tcMar>
          </w:tcPr>
          <w:p w:rsidR="004F22C4" w:rsidRDefault="004F22C4">
            <w:pPr>
              <w:pStyle w:val="ZelleHaupttext"/>
              <w:widowControl/>
              <w:jc w:val="center"/>
            </w:pPr>
            <w:r>
              <w:rPr>
                <w:rFonts w:cs="Calibri"/>
              </w:rPr>
              <w:t>Wintersemester 2016/17</w:t>
            </w:r>
          </w:p>
        </w:tc>
      </w:tr>
    </w:tbl>
    <w:p w:rsidR="004F22C4" w:rsidRDefault="004F22C4">
      <w:pPr>
        <w:pStyle w:val="Zwischenfcber01"/>
        <w:keepNext/>
        <w:widowControl/>
        <w:rPr>
          <w:rFonts w:cs="Arial"/>
        </w:rPr>
      </w:pPr>
      <w:r>
        <w:rPr>
          <w:rStyle w:val="magerundunterstrichen"/>
          <w:b w:val="0"/>
        </w:rPr>
        <w:t>Rahmentermine</w:t>
      </w:r>
    </w:p>
    <w:p w:rsidR="004F22C4" w:rsidRDefault="004F22C4">
      <w:pPr>
        <w:pStyle w:val="Fliedftext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Studierenden, die sich im Wintersemester 2016 (1. Halbjahr des Schuljahres 2016/17) im 6. Semester befinden, werden folgende Termine 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>fung festgelegt:</w:t>
      </w:r>
    </w:p>
    <w:p w:rsidR="004F22C4" w:rsidRDefault="004F22C4">
      <w:pPr>
        <w:pStyle w:val="V-Normaltext"/>
        <w:widowControl/>
        <w:tabs>
          <w:tab w:val="left" w:pos="4876"/>
        </w:tabs>
        <w:spacing w:before="10" w:after="10" w:line="40" w:lineRule="exact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20" w:type="dxa"/>
          <w:bottom w:w="40" w:type="dxa"/>
          <w:right w:w="20" w:type="dxa"/>
        </w:tblCellMar>
        <w:tblLook w:val="0000" w:firstRow="0" w:lastRow="0" w:firstColumn="0" w:lastColumn="0" w:noHBand="0" w:noVBand="0"/>
      </w:tblPr>
      <w:tblGrid>
        <w:gridCol w:w="2919"/>
        <w:gridCol w:w="2006"/>
      </w:tblGrid>
      <w:tr w:rsidR="00000000">
        <w:tc>
          <w:tcPr>
            <w:tcW w:w="290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</w:tcPr>
          <w:p w:rsidR="004F22C4" w:rsidRDefault="004F22C4">
            <w:pPr>
              <w:pStyle w:val="ZelleHaupttext"/>
              <w:widowControl/>
              <w:jc w:val="both"/>
              <w:rPr>
                <w:rFonts w:cs="Calibri"/>
              </w:rPr>
            </w:pPr>
            <w:r>
              <w:rPr>
                <w:b w:val="0"/>
                <w:lang w:val="de-DE"/>
              </w:rPr>
              <w:t>Schriftliche Abiturpr</w:t>
            </w:r>
            <w:r>
              <w:rPr>
                <w:b w:val="0"/>
                <w:lang w:val="de-DE"/>
              </w:rPr>
              <w:t>ü</w:t>
            </w:r>
            <w:r>
              <w:rPr>
                <w:b w:val="0"/>
                <w:lang w:val="de-DE"/>
              </w:rPr>
              <w:t>fungen</w:t>
            </w:r>
          </w:p>
          <w:p w:rsidR="004F22C4" w:rsidRDefault="004F22C4">
            <w:pPr>
              <w:pStyle w:val="ZelleHaupttext"/>
              <w:widowControl/>
              <w:jc w:val="both"/>
            </w:pPr>
          </w:p>
        </w:tc>
        <w:tc>
          <w:tcPr>
            <w:tcW w:w="199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</w:tcPr>
          <w:p w:rsidR="004F22C4" w:rsidRDefault="004F22C4">
            <w:pPr>
              <w:pStyle w:val="ZelleHaupttext"/>
              <w:widowControl/>
              <w:jc w:val="right"/>
            </w:pPr>
            <w:r>
              <w:rPr>
                <w:rFonts w:cs="Calibri"/>
                <w:b w:val="0"/>
                <w:lang w:val="de-DE"/>
              </w:rPr>
              <w:t>ab Dienstag, 25.10.2016</w:t>
            </w:r>
            <w:r>
              <w:rPr>
                <w:rFonts w:cs="Calibri"/>
                <w:b w:val="0"/>
                <w:lang w:val="de-DE"/>
              </w:rPr>
              <w:br/>
              <w:t>bis Montag, 07.11.2016</w:t>
            </w:r>
          </w:p>
        </w:tc>
      </w:tr>
      <w:tr w:rsidR="00000000">
        <w:tc>
          <w:tcPr>
            <w:tcW w:w="290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</w:tcPr>
          <w:p w:rsidR="004F22C4" w:rsidRDefault="004F22C4">
            <w:pPr>
              <w:pStyle w:val="ZelleHaupttext"/>
              <w:widowControl/>
              <w:jc w:val="both"/>
            </w:pPr>
            <w:r>
              <w:rPr>
                <w:rFonts w:cs="Calibri"/>
                <w:b w:val="0"/>
                <w:lang w:val="de-DE"/>
              </w:rPr>
              <w:t>Nachschreibtermine</w:t>
            </w:r>
          </w:p>
        </w:tc>
        <w:tc>
          <w:tcPr>
            <w:tcW w:w="199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</w:tcPr>
          <w:p w:rsidR="004F22C4" w:rsidRDefault="004F22C4">
            <w:pPr>
              <w:pStyle w:val="ZelleHaupttext"/>
              <w:widowControl/>
              <w:jc w:val="right"/>
              <w:rPr>
                <w:rFonts w:cs="Calibri"/>
              </w:rPr>
            </w:pPr>
            <w:r>
              <w:rPr>
                <w:rFonts w:cs="Calibri"/>
                <w:b w:val="0"/>
                <w:lang w:val="de-DE"/>
              </w:rPr>
              <w:t>Sonderregelung</w:t>
            </w:r>
            <w:r>
              <w:rPr>
                <w:rStyle w:val="FootnoteReference"/>
                <w:rFonts w:ascii="Arial" w:hAnsi="Arial" w:cs="Arial"/>
              </w:rPr>
              <w:footnoteReference w:id="1"/>
            </w:r>
          </w:p>
        </w:tc>
      </w:tr>
      <w:tr w:rsidR="00000000">
        <w:tc>
          <w:tcPr>
            <w:tcW w:w="290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</w:tcPr>
          <w:p w:rsidR="004F22C4" w:rsidRDefault="004F22C4">
            <w:pPr>
              <w:pStyle w:val="ZelleHaupttext"/>
              <w:widowControl/>
              <w:jc w:val="both"/>
              <w:rPr>
                <w:rFonts w:cs="Calibri"/>
              </w:rPr>
            </w:pPr>
            <w:r>
              <w:rPr>
                <w:b w:val="0"/>
                <w:lang w:val="de-DE"/>
              </w:rPr>
              <w:t>Ü</w:t>
            </w:r>
            <w:r>
              <w:rPr>
                <w:b w:val="0"/>
                <w:lang w:val="de-DE"/>
              </w:rPr>
              <w:t>bergabe der Pr</w:t>
            </w:r>
            <w:r>
              <w:rPr>
                <w:b w:val="0"/>
                <w:lang w:val="de-DE"/>
              </w:rPr>
              <w:t>ü</w:t>
            </w:r>
            <w:r>
              <w:rPr>
                <w:b w:val="0"/>
                <w:lang w:val="de-DE"/>
              </w:rPr>
              <w:t>fungsarbeiten zur externen Zweitkorrektur</w:t>
            </w:r>
          </w:p>
        </w:tc>
        <w:tc>
          <w:tcPr>
            <w:tcW w:w="199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</w:tcPr>
          <w:p w:rsidR="004F22C4" w:rsidRDefault="004F22C4">
            <w:pPr>
              <w:pStyle w:val="ZelleHaupttext"/>
              <w:widowControl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Dienstag, 15.11.2016</w:t>
            </w:r>
          </w:p>
        </w:tc>
      </w:tr>
      <w:tr w:rsidR="00000000">
        <w:tc>
          <w:tcPr>
            <w:tcW w:w="290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</w:tcPr>
          <w:p w:rsidR="004F22C4" w:rsidRDefault="004F22C4">
            <w:pPr>
              <w:pStyle w:val="ZelleHaupttext"/>
              <w:widowControl/>
              <w:jc w:val="both"/>
              <w:rPr>
                <w:rFonts w:cs="Calibri"/>
              </w:rPr>
            </w:pPr>
            <w:r>
              <w:rPr>
                <w:b w:val="0"/>
                <w:lang w:val="de-DE"/>
              </w:rPr>
              <w:t>R</w:t>
            </w:r>
            <w:r>
              <w:rPr>
                <w:b w:val="0"/>
                <w:lang w:val="de-DE"/>
              </w:rPr>
              <w:t>ü</w:t>
            </w:r>
            <w:r>
              <w:rPr>
                <w:b w:val="0"/>
                <w:lang w:val="de-DE"/>
              </w:rPr>
              <w:t>ckgabe der Pr</w:t>
            </w:r>
            <w:r>
              <w:rPr>
                <w:b w:val="0"/>
                <w:lang w:val="de-DE"/>
              </w:rPr>
              <w:t>ü</w:t>
            </w:r>
            <w:r>
              <w:rPr>
                <w:b w:val="0"/>
                <w:lang w:val="de-DE"/>
              </w:rPr>
              <w:t>fungsarbeiten der externen Zweitkorrektur bzw. Weitergabe zur Drittkorrektur</w:t>
            </w:r>
          </w:p>
        </w:tc>
        <w:tc>
          <w:tcPr>
            <w:tcW w:w="199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</w:tcPr>
          <w:p w:rsidR="004F22C4" w:rsidRDefault="004F22C4">
            <w:pPr>
              <w:pStyle w:val="ZelleHaupttext"/>
              <w:widowControl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Dienstag, 29.11.2016</w:t>
            </w:r>
          </w:p>
        </w:tc>
      </w:tr>
      <w:tr w:rsidR="00000000">
        <w:tc>
          <w:tcPr>
            <w:tcW w:w="290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</w:tcPr>
          <w:p w:rsidR="004F22C4" w:rsidRDefault="004F22C4">
            <w:pPr>
              <w:pStyle w:val="ZelleHaupttext"/>
              <w:widowControl/>
              <w:jc w:val="both"/>
              <w:rPr>
                <w:rFonts w:cs="Calibri"/>
              </w:rPr>
            </w:pPr>
            <w:r>
              <w:rPr>
                <w:b w:val="0"/>
                <w:lang w:val="de-DE"/>
              </w:rPr>
              <w:t>R</w:t>
            </w:r>
            <w:r>
              <w:rPr>
                <w:b w:val="0"/>
                <w:lang w:val="de-DE"/>
              </w:rPr>
              <w:t>ü</w:t>
            </w:r>
            <w:r>
              <w:rPr>
                <w:b w:val="0"/>
                <w:lang w:val="de-DE"/>
              </w:rPr>
              <w:t>ckgabe der drittkorrigierten Pr</w:t>
            </w:r>
            <w:r>
              <w:rPr>
                <w:b w:val="0"/>
                <w:lang w:val="de-DE"/>
              </w:rPr>
              <w:t>ü</w:t>
            </w:r>
            <w:r>
              <w:rPr>
                <w:b w:val="0"/>
                <w:lang w:val="de-DE"/>
              </w:rPr>
              <w:t>fungsarbeiten</w:t>
            </w:r>
          </w:p>
        </w:tc>
        <w:tc>
          <w:tcPr>
            <w:tcW w:w="199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</w:tcPr>
          <w:p w:rsidR="004F22C4" w:rsidRDefault="004F22C4">
            <w:pPr>
              <w:pStyle w:val="ZelleHaupttext"/>
              <w:widowControl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Montag, 05.12.2016</w:t>
            </w:r>
          </w:p>
        </w:tc>
      </w:tr>
      <w:tr w:rsidR="00000000">
        <w:tc>
          <w:tcPr>
            <w:tcW w:w="290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</w:tcPr>
          <w:p w:rsidR="004F22C4" w:rsidRDefault="004F22C4">
            <w:pPr>
              <w:pStyle w:val="ZelleHaupttext"/>
              <w:widowControl/>
              <w:jc w:val="both"/>
              <w:rPr>
                <w:rFonts w:cs="Calibri"/>
              </w:rPr>
            </w:pPr>
            <w:r>
              <w:rPr>
                <w:b w:val="0"/>
                <w:lang w:val="de-DE"/>
              </w:rPr>
              <w:t>M</w:t>
            </w:r>
            <w:r>
              <w:rPr>
                <w:b w:val="0"/>
                <w:lang w:val="de-DE"/>
              </w:rPr>
              <w:t>ü</w:t>
            </w:r>
            <w:r>
              <w:rPr>
                <w:b w:val="0"/>
                <w:lang w:val="de-DE"/>
              </w:rPr>
              <w:t>ndliche Pr</w:t>
            </w:r>
            <w:r>
              <w:rPr>
                <w:b w:val="0"/>
                <w:lang w:val="de-DE"/>
              </w:rPr>
              <w:t>ü</w:t>
            </w:r>
            <w:r>
              <w:rPr>
                <w:b w:val="0"/>
                <w:lang w:val="de-DE"/>
              </w:rPr>
              <w:t xml:space="preserve">fungen im 4. Abiturfach </w:t>
            </w:r>
          </w:p>
        </w:tc>
        <w:tc>
          <w:tcPr>
            <w:tcW w:w="199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</w:tcPr>
          <w:p w:rsidR="004F22C4" w:rsidRDefault="004F22C4">
            <w:pPr>
              <w:pStyle w:val="ZelleHaupttext"/>
              <w:widowControl/>
              <w:jc w:val="right"/>
            </w:pPr>
            <w:r>
              <w:rPr>
                <w:b w:val="0"/>
                <w:lang w:val="de-DE"/>
              </w:rPr>
              <w:t>ab Dienstag</w:t>
            </w:r>
            <w:r>
              <w:rPr>
                <w:rFonts w:cs="Calibri"/>
                <w:b w:val="0"/>
                <w:lang w:val="de-DE"/>
              </w:rPr>
              <w:t>,</w:t>
            </w:r>
            <w:r>
              <w:rPr>
                <w:b w:val="0"/>
                <w:lang w:val="de-DE"/>
              </w:rPr>
              <w:t xml:space="preserve"> 08</w:t>
            </w:r>
            <w:r>
              <w:rPr>
                <w:rFonts w:cs="Calibri"/>
                <w:b w:val="0"/>
                <w:lang w:val="de-DE"/>
              </w:rPr>
              <w:t>.</w:t>
            </w:r>
            <w:r>
              <w:rPr>
                <w:b w:val="0"/>
                <w:lang w:val="de-DE"/>
              </w:rPr>
              <w:t>11</w:t>
            </w:r>
            <w:r>
              <w:rPr>
                <w:rFonts w:cs="Calibri"/>
                <w:b w:val="0"/>
                <w:lang w:val="de-DE"/>
              </w:rPr>
              <w:t>.</w:t>
            </w:r>
            <w:r>
              <w:rPr>
                <w:b w:val="0"/>
                <w:lang w:val="de-DE"/>
              </w:rPr>
              <w:t>2016</w:t>
            </w:r>
            <w:r>
              <w:rPr>
                <w:rStyle w:val="FootnoteReference"/>
                <w:rFonts w:ascii="Arial" w:hAnsi="Arial" w:cs="Calibri"/>
              </w:rPr>
              <w:footnoteReference w:id="2"/>
            </w:r>
          </w:p>
        </w:tc>
      </w:tr>
      <w:tr w:rsidR="00000000">
        <w:tc>
          <w:tcPr>
            <w:tcW w:w="290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</w:tcPr>
          <w:p w:rsidR="004F22C4" w:rsidRDefault="004F22C4">
            <w:pPr>
              <w:pStyle w:val="ZelleHaupttext"/>
              <w:widowControl/>
              <w:jc w:val="both"/>
              <w:rPr>
                <w:rFonts w:cs="Calibri"/>
              </w:rPr>
            </w:pPr>
            <w:r>
              <w:rPr>
                <w:rStyle w:val="hf"/>
                <w:rFonts w:cs="Calibri"/>
                <w:b/>
                <w:sz w:val="15"/>
                <w:lang w:val="de-DE"/>
              </w:rPr>
              <w:t>Letzter Tag</w:t>
            </w:r>
            <w:r>
              <w:rPr>
                <w:b w:val="0"/>
              </w:rPr>
              <w:t xml:space="preserve"> der m</w:t>
            </w:r>
            <w:r>
              <w:rPr>
                <w:b w:val="0"/>
              </w:rPr>
              <w:t>ü</w:t>
            </w:r>
            <w:r>
              <w:rPr>
                <w:b w:val="0"/>
              </w:rPr>
              <w:t>ndlichen Pr</w:t>
            </w:r>
            <w:r>
              <w:rPr>
                <w:b w:val="0"/>
              </w:rPr>
              <w:t>ü</w:t>
            </w:r>
            <w:r>
              <w:rPr>
                <w:b w:val="0"/>
              </w:rPr>
              <w:t xml:space="preserve">fungen </w:t>
            </w:r>
            <w:r>
              <w:rPr>
                <w:b w:val="0"/>
              </w:rPr>
              <w:br/>
              <w:t xml:space="preserve">im 1. bis 3. Abiturfach </w:t>
            </w:r>
          </w:p>
        </w:tc>
        <w:tc>
          <w:tcPr>
            <w:tcW w:w="199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</w:tcPr>
          <w:p w:rsidR="004F22C4" w:rsidRDefault="004F22C4">
            <w:pPr>
              <w:pStyle w:val="ZelleHaupttext"/>
              <w:widowControl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Freitag, 16.12.2016</w:t>
            </w:r>
          </w:p>
        </w:tc>
      </w:tr>
      <w:tr w:rsidR="00000000">
        <w:tc>
          <w:tcPr>
            <w:tcW w:w="290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</w:tcPr>
          <w:p w:rsidR="004F22C4" w:rsidRDefault="004F22C4">
            <w:pPr>
              <w:pStyle w:val="ZelleHaupttext"/>
              <w:widowControl/>
              <w:jc w:val="both"/>
            </w:pPr>
            <w:r>
              <w:rPr>
                <w:rStyle w:val="hf"/>
                <w:b/>
                <w:sz w:val="15"/>
                <w:lang w:val="de-DE"/>
              </w:rPr>
              <w:t>Letzter Tag</w:t>
            </w:r>
            <w:r>
              <w:rPr>
                <w:rFonts w:cs="Calibri"/>
                <w:b w:val="0"/>
              </w:rPr>
              <w:t xml:space="preserve"> der Zeugnisausgabe</w:t>
            </w:r>
          </w:p>
        </w:tc>
        <w:tc>
          <w:tcPr>
            <w:tcW w:w="199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</w:tcPr>
          <w:p w:rsidR="004F22C4" w:rsidRDefault="004F22C4">
            <w:pPr>
              <w:pStyle w:val="ZelleHaupttext"/>
              <w:widowControl/>
              <w:jc w:val="right"/>
            </w:pPr>
            <w:r>
              <w:rPr>
                <w:rFonts w:cs="Calibri"/>
                <w:b w:val="0"/>
                <w:lang w:val="de-DE"/>
              </w:rPr>
              <w:t>Donnerstag, 22.12.2016</w:t>
            </w:r>
          </w:p>
        </w:tc>
      </w:tr>
    </w:tbl>
    <w:p w:rsidR="004F22C4" w:rsidRDefault="004F22C4">
      <w:pPr>
        <w:pStyle w:val="V-Normaltext"/>
        <w:widowControl/>
        <w:tabs>
          <w:tab w:val="left" w:pos="4876"/>
        </w:tabs>
        <w:spacing w:before="10" w:after="10" w:line="40" w:lineRule="exact"/>
        <w:rPr>
          <w:rFonts w:cs="Arial"/>
        </w:rPr>
      </w:pPr>
      <w:r>
        <w:rPr>
          <w:b w:val="0"/>
          <w:sz w:val="4"/>
        </w:rPr>
        <w:t xml:space="preserve"> </w:t>
      </w:r>
    </w:p>
    <w:p w:rsidR="004F22C4" w:rsidRDefault="004F22C4">
      <w:pPr>
        <w:pStyle w:val="Zwischenfcber01"/>
        <w:keepNext/>
        <w:widowControl/>
        <w:rPr>
          <w:rFonts w:cs="Arial"/>
        </w:rPr>
      </w:pPr>
      <w:r>
        <w:rPr>
          <w:rStyle w:val="magerundunterstrichen"/>
          <w:b w:val="0"/>
        </w:rPr>
        <w:t>Fachpr</w:t>
      </w:r>
      <w:r>
        <w:rPr>
          <w:rStyle w:val="magerundunterstrichen"/>
          <w:b w:val="0"/>
        </w:rPr>
        <w:t>ü</w:t>
      </w:r>
      <w:r>
        <w:rPr>
          <w:rStyle w:val="magerundunterstrichen"/>
          <w:b w:val="0"/>
        </w:rPr>
        <w:t>fungstermine</w:t>
      </w:r>
    </w:p>
    <w:p w:rsidR="004F22C4" w:rsidRDefault="004F22C4">
      <w:pPr>
        <w:pStyle w:val="Fliedftext1EinzugabcE05"/>
      </w:pPr>
      <w:r>
        <w:t>1.</w:t>
      </w:r>
      <w:r>
        <w:tab/>
        <w:t>F</w:t>
      </w:r>
      <w:r>
        <w:t>ü</w:t>
      </w:r>
      <w:r>
        <w:t>r die schriftlichen Abiturpr</w:t>
      </w:r>
      <w:r>
        <w:t>ü</w:t>
      </w:r>
      <w:r>
        <w:t>fungen im Wintersemester 2016 (1. Schulhalbjahr 2016/17) an den Weiterbildungskollegs werden f</w:t>
      </w:r>
      <w:r>
        <w:t>ü</w:t>
      </w:r>
      <w:r>
        <w:t>r die einzelnen F</w:t>
      </w:r>
      <w:r>
        <w:t>ä</w:t>
      </w:r>
      <w:r>
        <w:t>cher die Pr</w:t>
      </w:r>
      <w:r>
        <w:t>ü</w:t>
      </w:r>
      <w:r>
        <w:t xml:space="preserve">fungstermine entsprechend der </w:t>
      </w:r>
      <w:r>
        <w:rPr>
          <w:rFonts w:cs="Arial"/>
        </w:rPr>
        <w:t>Anlage A festgelegt.</w:t>
      </w:r>
    </w:p>
    <w:p w:rsidR="004F22C4" w:rsidRDefault="004F22C4">
      <w:pPr>
        <w:pStyle w:val="Fliedftext1EinzugabcE05"/>
      </w:pPr>
      <w:r>
        <w:rPr>
          <w:rFonts w:cs="Arial"/>
        </w:rPr>
        <w:t>2.</w:t>
      </w:r>
      <w:r>
        <w:rPr>
          <w:rFonts w:cs="Arial"/>
        </w:rPr>
        <w:tab/>
        <w:t>Die Nachschreibtermine werden dezentral geregelt.</w:t>
      </w:r>
    </w:p>
    <w:p w:rsidR="004F22C4" w:rsidRDefault="004F22C4">
      <w:pPr>
        <w:pStyle w:val="Fliedftext1EinzugabcE05"/>
      </w:pPr>
      <w:r>
        <w:rPr>
          <w:rFonts w:cs="Arial"/>
        </w:rPr>
        <w:t>3.</w:t>
      </w:r>
      <w:r>
        <w:rPr>
          <w:rFonts w:cs="Arial"/>
        </w:rPr>
        <w:tab/>
        <w:t>Die Pr</w:t>
      </w:r>
      <w:r>
        <w:rPr>
          <w:rFonts w:cs="Arial"/>
        </w:rPr>
        <w:t>ü</w:t>
      </w:r>
      <w:r>
        <w:rPr>
          <w:rFonts w:cs="Arial"/>
        </w:rPr>
        <w:t xml:space="preserve">fungen beginnen jeweils um 9.00 Uhr. </w:t>
      </w:r>
      <w:r>
        <w:rPr>
          <w:rFonts w:cs="Arial"/>
        </w:rPr>
        <w:t>Ü</w:t>
      </w:r>
      <w:r>
        <w:rPr>
          <w:rFonts w:cs="Arial"/>
        </w:rPr>
        <w:t>ber eine etwaige Verl</w:t>
      </w:r>
      <w:r>
        <w:rPr>
          <w:rFonts w:cs="Arial"/>
        </w:rPr>
        <w:t>ä</w:t>
      </w:r>
      <w:r>
        <w:rPr>
          <w:rFonts w:cs="Arial"/>
        </w:rPr>
        <w:t>ngerung der Arbeitszeit in bestimmten F</w:t>
      </w:r>
      <w:r>
        <w:rPr>
          <w:rFonts w:cs="Arial"/>
        </w:rPr>
        <w:t>ä</w:t>
      </w:r>
      <w:r>
        <w:rPr>
          <w:rFonts w:cs="Arial"/>
        </w:rPr>
        <w:t xml:space="preserve">chern wird mit der </w:t>
      </w:r>
      <w:r>
        <w:rPr>
          <w:rFonts w:cs="Arial"/>
        </w:rPr>
        <w:t>Ü</w:t>
      </w:r>
      <w:r>
        <w:rPr>
          <w:rFonts w:cs="Arial"/>
        </w:rPr>
        <w:t>bermittlung der Aufgabenstellungen informiert.</w:t>
      </w:r>
    </w:p>
    <w:p w:rsidR="004F22C4" w:rsidRDefault="004F22C4">
      <w:pPr>
        <w:pStyle w:val="Fliedftext"/>
      </w:pPr>
    </w:p>
    <w:p w:rsidR="004F22C4" w:rsidRDefault="004F22C4">
      <w:pPr>
        <w:pStyle w:val="Fliedftext"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596"/>
        <w:gridCol w:w="2551"/>
        <w:gridCol w:w="389"/>
        <w:gridCol w:w="389"/>
      </w:tblGrid>
      <w:tr w:rsidR="00000000">
        <w:trPr>
          <w:trHeight w:val="227"/>
        </w:trPr>
        <w:tc>
          <w:tcPr>
            <w:tcW w:w="4903" w:type="dxa"/>
            <w:gridSpan w:val="4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rechtsbfcndig"/>
              <w:keepNext/>
            </w:pPr>
            <w:r>
              <w:rPr>
                <w:rStyle w:val="hf"/>
                <w:sz w:val="15"/>
              </w:rPr>
              <w:t>Anlage A</w:t>
            </w:r>
          </w:p>
          <w:p w:rsidR="004F22C4" w:rsidRDefault="004F22C4">
            <w:pPr>
              <w:pStyle w:val="Zwischenfcber01"/>
              <w:keepNext/>
              <w:widowControl/>
            </w:pPr>
            <w:r>
              <w:rPr>
                <w:rFonts w:cs="Arial"/>
              </w:rPr>
              <w:t>Fachpr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</w:t>
            </w:r>
            <w:r>
              <w:rPr>
                <w:rFonts w:cs="Arial"/>
              </w:rPr>
              <w:t>ungstermine schriftliche Abiturpr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</w:t>
            </w:r>
          </w:p>
          <w:p w:rsidR="004F22C4" w:rsidRDefault="004F22C4">
            <w:pPr>
              <w:pStyle w:val="Zwischenfcber01"/>
              <w:keepNext/>
              <w:widowControl/>
            </w:pPr>
            <w:r>
              <w:rPr>
                <w:rFonts w:cs="Arial"/>
              </w:rPr>
              <w:t>des Weiterbildungskollegs im Wintersemester 2016/17</w:t>
            </w:r>
          </w:p>
        </w:tc>
      </w:tr>
      <w:tr w:rsidR="00000000">
        <w:tc>
          <w:tcPr>
            <w:tcW w:w="1589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</w:pPr>
            <w:r>
              <w:rPr>
                <w:rFonts w:cs="Arial"/>
              </w:rPr>
              <w:t>Datum</w:t>
            </w:r>
          </w:p>
        </w:tc>
        <w:tc>
          <w:tcPr>
            <w:tcW w:w="2540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</w:pPr>
            <w:r>
              <w:rPr>
                <w:rFonts w:cs="Arial"/>
              </w:rPr>
              <w:t>Fach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</w:pPr>
            <w:r>
              <w:rPr>
                <w:rFonts w:cs="Arial"/>
              </w:rPr>
              <w:t>LK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</w:pPr>
            <w:r>
              <w:rPr>
                <w:rFonts w:cs="Arial"/>
              </w:rPr>
              <w:t>GK</w:t>
            </w:r>
          </w:p>
        </w:tc>
      </w:tr>
      <w:tr w:rsidR="00000000">
        <w:tc>
          <w:tcPr>
            <w:tcW w:w="1589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jc w:val="left"/>
            </w:pPr>
            <w:r>
              <w:rPr>
                <w:rFonts w:cs="Arial"/>
              </w:rPr>
              <w:t>Dienstag, 25.10.2016</w:t>
            </w:r>
          </w:p>
        </w:tc>
        <w:tc>
          <w:tcPr>
            <w:tcW w:w="2540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jc w:val="left"/>
            </w:pPr>
            <w:r>
              <w:rPr>
                <w:rFonts w:cs="Arial"/>
              </w:rPr>
              <w:t>Deutsch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</w:pPr>
            <w:r>
              <w:rPr>
                <w:rFonts w:cs="Arial"/>
              </w:rPr>
              <w:t>X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</w:pPr>
            <w:r>
              <w:rPr>
                <w:rFonts w:cs="Arial"/>
              </w:rPr>
              <w:t>X</w:t>
            </w:r>
          </w:p>
        </w:tc>
      </w:tr>
      <w:tr w:rsidR="00000000">
        <w:tc>
          <w:tcPr>
            <w:tcW w:w="1589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jc w:val="left"/>
            </w:pPr>
            <w:r>
              <w:rPr>
                <w:rFonts w:cs="Arial"/>
              </w:rPr>
              <w:t>Mittwoch, 26.10.2016</w:t>
            </w:r>
          </w:p>
        </w:tc>
        <w:tc>
          <w:tcPr>
            <w:tcW w:w="2540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</w:pPr>
            <w:r>
              <w:rPr>
                <w:rFonts w:cs="Arial"/>
              </w:rPr>
              <w:t>Biologie, Chemie, Physik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</w:pPr>
            <w:r>
              <w:rPr>
                <w:rFonts w:cs="Arial"/>
              </w:rPr>
              <w:t>X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</w:pPr>
            <w:r>
              <w:rPr>
                <w:rFonts w:cs="Arial"/>
              </w:rPr>
              <w:t>X</w:t>
            </w:r>
          </w:p>
        </w:tc>
      </w:tr>
      <w:tr w:rsidR="00000000">
        <w:trPr>
          <w:trHeight w:val="283"/>
        </w:trPr>
        <w:tc>
          <w:tcPr>
            <w:tcW w:w="1589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jc w:val="left"/>
            </w:pPr>
            <w:r>
              <w:rPr>
                <w:rFonts w:cs="Arial"/>
              </w:rPr>
              <w:t>Donnerstag, 27.10.2016</w:t>
            </w:r>
          </w:p>
        </w:tc>
        <w:tc>
          <w:tcPr>
            <w:tcW w:w="2540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</w:pPr>
            <w:r>
              <w:rPr>
                <w:rFonts w:cs="Arial"/>
              </w:rPr>
              <w:t>Englisch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</w:pPr>
            <w:r>
              <w:rPr>
                <w:rFonts w:cs="Arial"/>
              </w:rPr>
              <w:t>X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</w:pPr>
            <w:r>
              <w:rPr>
                <w:rFonts w:cs="Arial"/>
              </w:rPr>
              <w:t>X</w:t>
            </w:r>
          </w:p>
        </w:tc>
      </w:tr>
      <w:tr w:rsidR="00000000">
        <w:tc>
          <w:tcPr>
            <w:tcW w:w="1589" w:type="dxa"/>
            <w:vMerge w:val="restart"/>
            <w:tcBorders>
              <w:bottom w:val="none" w:sz="2" w:space="0" w:color="auto"/>
            </w:tcBorders>
            <w:shd w:val="solid" w:color="FFFFFF" w:fill="auto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jc w:val="left"/>
            </w:pPr>
            <w:r>
              <w:rPr>
                <w:rFonts w:cs="Arial"/>
              </w:rPr>
              <w:t>Freitag, 28.10.2016</w:t>
            </w:r>
          </w:p>
        </w:tc>
        <w:tc>
          <w:tcPr>
            <w:tcW w:w="2540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jc w:val="left"/>
            </w:pPr>
            <w:r>
              <w:rPr>
                <w:rFonts w:cs="Arial"/>
              </w:rPr>
              <w:t>Kunst, Musik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</w:pPr>
            <w:r>
              <w:rPr>
                <w:rFonts w:cs="Arial"/>
              </w:rPr>
              <w:t>X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rPr>
                <w:rFonts w:cs="Arial"/>
              </w:rPr>
            </w:pPr>
          </w:p>
        </w:tc>
      </w:tr>
      <w:tr w:rsidR="00000000">
        <w:tc>
          <w:tcPr>
            <w:tcW w:w="1589" w:type="dxa"/>
            <w:vMerge/>
            <w:tcBorders>
              <w:top w:val="none" w:sz="2" w:space="0" w:color="auto"/>
              <w:bottom w:val="none" w:sz="2" w:space="0" w:color="auto"/>
            </w:tcBorders>
            <w:shd w:val="solid" w:color="FFFFFF" w:fill="auto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320" w:lineRule="exact"/>
              <w:jc w:val="left"/>
            </w:pPr>
          </w:p>
        </w:tc>
        <w:tc>
          <w:tcPr>
            <w:tcW w:w="2540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30" w:lineRule="exact"/>
            </w:pPr>
            <w:r>
              <w:rPr>
                <w:rFonts w:cs="Arial"/>
                <w:b w:val="0"/>
                <w:sz w:val="13"/>
              </w:rPr>
              <w:t>Geographie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</w:pPr>
            <w:r>
              <w:rPr>
                <w:rFonts w:cs="Arial"/>
                <w:b w:val="0"/>
                <w:sz w:val="13"/>
              </w:rPr>
              <w:t>X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rPr>
                <w:rFonts w:cs="Arial"/>
              </w:rPr>
            </w:pPr>
          </w:p>
        </w:tc>
      </w:tr>
      <w:tr w:rsidR="00000000">
        <w:tc>
          <w:tcPr>
            <w:tcW w:w="1589" w:type="dxa"/>
            <w:vMerge/>
            <w:tcBorders>
              <w:top w:val="none" w:sz="2" w:space="0" w:color="auto"/>
              <w:bottom w:val="none" w:sz="2" w:space="0" w:color="auto"/>
            </w:tcBorders>
            <w:shd w:val="solid" w:color="FFFFFF" w:fill="auto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320" w:lineRule="exact"/>
              <w:jc w:val="left"/>
            </w:pPr>
          </w:p>
        </w:tc>
        <w:tc>
          <w:tcPr>
            <w:tcW w:w="2540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30" w:lineRule="exact"/>
            </w:pPr>
            <w:r>
              <w:rPr>
                <w:rFonts w:cs="Arial"/>
                <w:b w:val="0"/>
                <w:sz w:val="13"/>
              </w:rPr>
              <w:t>Erziehungswissenschaft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</w:pPr>
            <w:r>
              <w:rPr>
                <w:rFonts w:cs="Arial"/>
                <w:b w:val="0"/>
                <w:sz w:val="13"/>
              </w:rPr>
              <w:t>X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rPr>
                <w:rFonts w:cs="Arial"/>
              </w:rPr>
            </w:pPr>
          </w:p>
        </w:tc>
      </w:tr>
      <w:tr w:rsidR="00000000">
        <w:tc>
          <w:tcPr>
            <w:tcW w:w="1589" w:type="dxa"/>
            <w:vMerge/>
            <w:tcBorders>
              <w:top w:val="none" w:sz="2" w:space="0" w:color="auto"/>
              <w:bottom w:val="none" w:sz="2" w:space="0" w:color="auto"/>
            </w:tcBorders>
            <w:shd w:val="solid" w:color="FFFFFF" w:fill="auto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320" w:lineRule="exact"/>
              <w:jc w:val="left"/>
            </w:pPr>
          </w:p>
        </w:tc>
        <w:tc>
          <w:tcPr>
            <w:tcW w:w="2540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30" w:lineRule="exact"/>
            </w:pPr>
            <w:r>
              <w:rPr>
                <w:rFonts w:cs="Arial"/>
                <w:b w:val="0"/>
                <w:sz w:val="13"/>
              </w:rPr>
              <w:t>Geschichte/Sozialwissenschaften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</w:pPr>
            <w:r>
              <w:rPr>
                <w:rFonts w:cs="Arial"/>
                <w:b w:val="0"/>
                <w:sz w:val="13"/>
              </w:rPr>
              <w:t>X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rPr>
                <w:rFonts w:cs="Arial"/>
              </w:rPr>
            </w:pPr>
          </w:p>
        </w:tc>
      </w:tr>
      <w:tr w:rsidR="00000000">
        <w:tc>
          <w:tcPr>
            <w:tcW w:w="1589" w:type="dxa"/>
            <w:vMerge/>
            <w:tcBorders>
              <w:top w:val="none" w:sz="2" w:space="0" w:color="auto"/>
              <w:bottom w:val="none" w:sz="2" w:space="0" w:color="auto"/>
            </w:tcBorders>
            <w:shd w:val="solid" w:color="FFFFFF" w:fill="auto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jc w:val="left"/>
            </w:pPr>
          </w:p>
        </w:tc>
        <w:tc>
          <w:tcPr>
            <w:tcW w:w="2540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jc w:val="left"/>
            </w:pPr>
            <w:r>
              <w:rPr>
                <w:rFonts w:cs="Arial"/>
                <w:b w:val="0"/>
                <w:sz w:val="13"/>
              </w:rPr>
              <w:t>Philosophie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</w:pPr>
            <w:r>
              <w:rPr>
                <w:rFonts w:cs="Arial"/>
                <w:b w:val="0"/>
                <w:sz w:val="13"/>
              </w:rPr>
              <w:t>X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rPr>
                <w:rFonts w:cs="Arial"/>
              </w:rPr>
            </w:pPr>
          </w:p>
        </w:tc>
      </w:tr>
      <w:tr w:rsidR="00000000">
        <w:tc>
          <w:tcPr>
            <w:tcW w:w="1589" w:type="dxa"/>
            <w:vMerge/>
            <w:tcBorders>
              <w:top w:val="none" w:sz="2" w:space="0" w:color="auto"/>
              <w:bottom w:val="none" w:sz="2" w:space="0" w:color="auto"/>
            </w:tcBorders>
            <w:shd w:val="solid" w:color="FFFFFF" w:fill="auto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320" w:lineRule="exact"/>
              <w:jc w:val="left"/>
            </w:pPr>
          </w:p>
        </w:tc>
        <w:tc>
          <w:tcPr>
            <w:tcW w:w="2540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30" w:lineRule="exact"/>
            </w:pPr>
            <w:r>
              <w:rPr>
                <w:rFonts w:cs="Arial"/>
                <w:b w:val="0"/>
                <w:sz w:val="13"/>
              </w:rPr>
              <w:t>Psychologie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</w:pPr>
            <w:r>
              <w:rPr>
                <w:rFonts w:cs="Arial"/>
                <w:b w:val="0"/>
                <w:sz w:val="13"/>
              </w:rPr>
              <w:t>X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rPr>
                <w:rFonts w:cs="Arial"/>
              </w:rPr>
            </w:pPr>
          </w:p>
        </w:tc>
      </w:tr>
      <w:tr w:rsidR="00000000">
        <w:tc>
          <w:tcPr>
            <w:tcW w:w="1589" w:type="dxa"/>
            <w:vMerge/>
            <w:tcBorders>
              <w:top w:val="none" w:sz="2" w:space="0" w:color="auto"/>
              <w:bottom w:val="none" w:sz="2" w:space="0" w:color="auto"/>
            </w:tcBorders>
            <w:shd w:val="solid" w:color="FFFFFF" w:fill="auto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320" w:lineRule="exact"/>
              <w:jc w:val="left"/>
            </w:pPr>
          </w:p>
        </w:tc>
        <w:tc>
          <w:tcPr>
            <w:tcW w:w="2540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30" w:lineRule="exact"/>
            </w:pPr>
            <w:r>
              <w:rPr>
                <w:rFonts w:cs="Arial"/>
                <w:b w:val="0"/>
                <w:sz w:val="13"/>
              </w:rPr>
              <w:t>Soziologie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</w:pPr>
            <w:r>
              <w:rPr>
                <w:rFonts w:cs="Arial"/>
                <w:b w:val="0"/>
                <w:sz w:val="13"/>
              </w:rPr>
              <w:t>X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rPr>
                <w:rFonts w:cs="Arial"/>
              </w:rPr>
            </w:pPr>
          </w:p>
        </w:tc>
      </w:tr>
      <w:tr w:rsidR="00000000">
        <w:tc>
          <w:tcPr>
            <w:tcW w:w="1589" w:type="dxa"/>
            <w:vMerge/>
            <w:tcBorders>
              <w:top w:val="none" w:sz="2" w:space="0" w:color="auto"/>
            </w:tcBorders>
            <w:shd w:val="solid" w:color="FFFFFF" w:fill="auto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320" w:lineRule="exact"/>
              <w:jc w:val="left"/>
            </w:pPr>
          </w:p>
        </w:tc>
        <w:tc>
          <w:tcPr>
            <w:tcW w:w="2540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30" w:lineRule="exact"/>
            </w:pPr>
            <w:r>
              <w:rPr>
                <w:rFonts w:cs="Arial"/>
                <w:b w:val="0"/>
                <w:sz w:val="13"/>
              </w:rPr>
              <w:t>Volkswirtschaftslehre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</w:pPr>
            <w:r>
              <w:rPr>
                <w:rFonts w:cs="Arial"/>
                <w:b w:val="0"/>
                <w:sz w:val="13"/>
              </w:rPr>
              <w:t>X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rPr>
                <w:rFonts w:cs="Arial"/>
              </w:rPr>
            </w:pPr>
          </w:p>
        </w:tc>
      </w:tr>
      <w:tr w:rsidR="00000000">
        <w:tc>
          <w:tcPr>
            <w:tcW w:w="1589" w:type="dxa"/>
            <w:vMerge w:val="restart"/>
            <w:tcBorders>
              <w:bottom w:val="none" w:sz="2" w:space="0" w:color="auto"/>
            </w:tcBorders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jc w:val="left"/>
              <w:rPr>
                <w:rFonts w:cs="Arial"/>
              </w:rPr>
            </w:pPr>
            <w:r>
              <w:rPr>
                <w:b w:val="0"/>
                <w:sz w:val="13"/>
              </w:rPr>
              <w:t>Montag, 31.10.2016</w:t>
            </w:r>
          </w:p>
        </w:tc>
        <w:tc>
          <w:tcPr>
            <w:tcW w:w="2540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jc w:val="left"/>
              <w:rPr>
                <w:rFonts w:cs="Arial"/>
              </w:rPr>
            </w:pPr>
            <w:r>
              <w:rPr>
                <w:b w:val="0"/>
                <w:sz w:val="13"/>
              </w:rPr>
              <w:t>Griechisch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rPr>
                <w:rFonts w:cs="Arial"/>
              </w:rPr>
            </w:pPr>
            <w:r>
              <w:rPr>
                <w:b w:val="0"/>
                <w:sz w:val="13"/>
              </w:rPr>
              <w:t>X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rPr>
                <w:rFonts w:cs="Arial"/>
              </w:rPr>
            </w:pPr>
            <w:r>
              <w:rPr>
                <w:b w:val="0"/>
                <w:sz w:val="13"/>
              </w:rPr>
              <w:t>X</w:t>
            </w:r>
          </w:p>
        </w:tc>
      </w:tr>
      <w:tr w:rsidR="00000000">
        <w:tc>
          <w:tcPr>
            <w:tcW w:w="1589" w:type="dxa"/>
            <w:vMerge/>
            <w:tcBorders>
              <w:top w:val="none" w:sz="2" w:space="0" w:color="auto"/>
            </w:tcBorders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320" w:lineRule="exact"/>
              <w:jc w:val="left"/>
            </w:pPr>
          </w:p>
        </w:tc>
        <w:tc>
          <w:tcPr>
            <w:tcW w:w="2540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30" w:lineRule="exact"/>
            </w:pPr>
            <w:r>
              <w:rPr>
                <w:rFonts w:cs="Arial"/>
                <w:b w:val="0"/>
                <w:sz w:val="13"/>
              </w:rPr>
              <w:t>Niederl</w:t>
            </w:r>
            <w:r>
              <w:rPr>
                <w:rFonts w:cs="Arial"/>
                <w:b w:val="0"/>
                <w:sz w:val="13"/>
              </w:rPr>
              <w:t>ä</w:t>
            </w:r>
            <w:r>
              <w:rPr>
                <w:rFonts w:cs="Arial"/>
                <w:b w:val="0"/>
                <w:sz w:val="13"/>
              </w:rPr>
              <w:t>ndisch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</w:pPr>
            <w:r>
              <w:rPr>
                <w:rFonts w:cs="Arial"/>
                <w:b w:val="0"/>
                <w:sz w:val="13"/>
              </w:rPr>
              <w:t>X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</w:pPr>
            <w:r>
              <w:rPr>
                <w:rFonts w:cs="Arial"/>
                <w:b w:val="0"/>
                <w:sz w:val="13"/>
              </w:rPr>
              <w:t>X</w:t>
            </w:r>
          </w:p>
        </w:tc>
      </w:tr>
      <w:tr w:rsidR="00000000">
        <w:tc>
          <w:tcPr>
            <w:tcW w:w="1589" w:type="dxa"/>
            <w:vMerge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540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30" w:lineRule="exact"/>
              <w:rPr>
                <w:rFonts w:cs="Arial"/>
              </w:rPr>
            </w:pPr>
            <w:r>
              <w:rPr>
                <w:b w:val="0"/>
                <w:sz w:val="13"/>
              </w:rPr>
              <w:t>Russisch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rPr>
                <w:rFonts w:cs="Arial"/>
              </w:rPr>
            </w:pPr>
            <w:r>
              <w:rPr>
                <w:b w:val="0"/>
                <w:sz w:val="13"/>
              </w:rPr>
              <w:t>X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rPr>
                <w:rFonts w:cs="Arial"/>
              </w:rPr>
            </w:pPr>
            <w:r>
              <w:rPr>
                <w:b w:val="0"/>
                <w:sz w:val="13"/>
              </w:rPr>
              <w:t>X</w:t>
            </w:r>
          </w:p>
        </w:tc>
      </w:tr>
      <w:tr w:rsidR="00000000">
        <w:tc>
          <w:tcPr>
            <w:tcW w:w="1589" w:type="dxa"/>
            <w:vMerge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320" w:lineRule="exact"/>
              <w:jc w:val="left"/>
            </w:pPr>
          </w:p>
        </w:tc>
        <w:tc>
          <w:tcPr>
            <w:tcW w:w="2540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30" w:lineRule="exact"/>
            </w:pPr>
            <w:r>
              <w:rPr>
                <w:rFonts w:cs="Arial"/>
                <w:b w:val="0"/>
                <w:sz w:val="13"/>
              </w:rPr>
              <w:t>T</w:t>
            </w:r>
            <w:r>
              <w:rPr>
                <w:rFonts w:cs="Arial"/>
                <w:b w:val="0"/>
                <w:sz w:val="13"/>
              </w:rPr>
              <w:t>ü</w:t>
            </w:r>
            <w:r>
              <w:rPr>
                <w:rFonts w:cs="Arial"/>
                <w:b w:val="0"/>
                <w:sz w:val="13"/>
              </w:rPr>
              <w:t>rkisch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</w:pPr>
            <w:r>
              <w:rPr>
                <w:rFonts w:cs="Arial"/>
                <w:b w:val="0"/>
                <w:sz w:val="13"/>
              </w:rPr>
              <w:t>X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</w:pPr>
            <w:r>
              <w:rPr>
                <w:rFonts w:cs="Arial"/>
                <w:b w:val="0"/>
                <w:sz w:val="13"/>
              </w:rPr>
              <w:t>X</w:t>
            </w:r>
          </w:p>
        </w:tc>
      </w:tr>
      <w:tr w:rsidR="00000000">
        <w:tc>
          <w:tcPr>
            <w:tcW w:w="1589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jc w:val="left"/>
            </w:pPr>
            <w:r>
              <w:rPr>
                <w:rFonts w:cs="Arial"/>
                <w:b w:val="0"/>
                <w:sz w:val="13"/>
              </w:rPr>
              <w:t>Mittwoch, 02.11.2016</w:t>
            </w:r>
          </w:p>
        </w:tc>
        <w:tc>
          <w:tcPr>
            <w:tcW w:w="2540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</w:pPr>
            <w:r>
              <w:rPr>
                <w:rFonts w:cs="Arial"/>
                <w:b w:val="0"/>
                <w:sz w:val="13"/>
              </w:rPr>
              <w:t>Lateinisch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</w:pPr>
            <w:r>
              <w:rPr>
                <w:rFonts w:cs="Arial"/>
                <w:b w:val="0"/>
                <w:sz w:val="13"/>
              </w:rPr>
              <w:t>X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</w:pPr>
            <w:r>
              <w:rPr>
                <w:rFonts w:cs="Arial"/>
                <w:b w:val="0"/>
                <w:sz w:val="13"/>
              </w:rPr>
              <w:t>X</w:t>
            </w:r>
          </w:p>
        </w:tc>
      </w:tr>
      <w:tr w:rsidR="00000000">
        <w:tc>
          <w:tcPr>
            <w:tcW w:w="1589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jc w:val="left"/>
            </w:pPr>
            <w:r>
              <w:rPr>
                <w:rFonts w:cs="Arial"/>
                <w:b w:val="0"/>
                <w:sz w:val="13"/>
              </w:rPr>
              <w:t>Donnerstag, 03.11.2016</w:t>
            </w:r>
          </w:p>
        </w:tc>
        <w:tc>
          <w:tcPr>
            <w:tcW w:w="2540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jc w:val="left"/>
            </w:pPr>
            <w:r>
              <w:rPr>
                <w:rFonts w:cs="Arial"/>
                <w:b w:val="0"/>
                <w:sz w:val="13"/>
              </w:rPr>
              <w:t>Mathematik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</w:pPr>
            <w:r>
              <w:rPr>
                <w:rFonts w:cs="Arial"/>
                <w:b w:val="0"/>
                <w:sz w:val="13"/>
              </w:rPr>
              <w:t>X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</w:pPr>
            <w:r>
              <w:rPr>
                <w:rFonts w:cs="Arial"/>
                <w:b w:val="0"/>
                <w:sz w:val="13"/>
              </w:rPr>
              <w:t>X</w:t>
            </w:r>
          </w:p>
        </w:tc>
      </w:tr>
      <w:tr w:rsidR="00000000">
        <w:tc>
          <w:tcPr>
            <w:tcW w:w="1589" w:type="dxa"/>
            <w:vMerge w:val="restart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jc w:val="left"/>
            </w:pPr>
            <w:r>
              <w:rPr>
                <w:rFonts w:cs="Arial"/>
                <w:b w:val="0"/>
                <w:sz w:val="13"/>
              </w:rPr>
              <w:t>Freitag, 04.11.2016</w:t>
            </w:r>
          </w:p>
        </w:tc>
        <w:tc>
          <w:tcPr>
            <w:tcW w:w="2540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jc w:val="left"/>
            </w:pPr>
            <w:r>
              <w:rPr>
                <w:rFonts w:cs="Arial"/>
                <w:b w:val="0"/>
                <w:sz w:val="13"/>
              </w:rPr>
              <w:t>Kunst, Musik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rPr>
                <w:rFonts w:cs="Arial"/>
              </w:rPr>
            </w:pP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rPr>
                <w:rFonts w:cs="Arial"/>
              </w:rPr>
            </w:pPr>
            <w:r>
              <w:rPr>
                <w:b w:val="0"/>
                <w:sz w:val="13"/>
              </w:rPr>
              <w:t>X</w:t>
            </w:r>
          </w:p>
        </w:tc>
      </w:tr>
      <w:tr w:rsidR="00000000">
        <w:tc>
          <w:tcPr>
            <w:tcW w:w="1589" w:type="dxa"/>
            <w:vMerge/>
            <w:tcBorders>
              <w:bottom w:val="none" w:sz="2" w:space="0" w:color="auto"/>
            </w:tcBorders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320" w:lineRule="exact"/>
              <w:jc w:val="left"/>
            </w:pPr>
          </w:p>
        </w:tc>
        <w:tc>
          <w:tcPr>
            <w:tcW w:w="2540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30" w:lineRule="exact"/>
            </w:pPr>
            <w:r>
              <w:rPr>
                <w:rFonts w:cs="Arial"/>
                <w:b w:val="0"/>
                <w:sz w:val="13"/>
              </w:rPr>
              <w:t>Geographie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rPr>
                <w:rFonts w:cs="Arial"/>
              </w:rPr>
            </w:pP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rPr>
                <w:rFonts w:cs="Arial"/>
              </w:rPr>
            </w:pPr>
            <w:r>
              <w:rPr>
                <w:b w:val="0"/>
                <w:sz w:val="13"/>
              </w:rPr>
              <w:t>X</w:t>
            </w:r>
          </w:p>
        </w:tc>
      </w:tr>
      <w:tr w:rsidR="00000000">
        <w:tc>
          <w:tcPr>
            <w:tcW w:w="1589" w:type="dxa"/>
            <w:vMerge/>
            <w:tcBorders>
              <w:top w:val="none" w:sz="2" w:space="0" w:color="auto"/>
              <w:bottom w:val="none" w:sz="2" w:space="0" w:color="auto"/>
            </w:tcBorders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320" w:lineRule="exact"/>
              <w:jc w:val="left"/>
            </w:pPr>
          </w:p>
        </w:tc>
        <w:tc>
          <w:tcPr>
            <w:tcW w:w="2540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30" w:lineRule="exact"/>
            </w:pPr>
            <w:r>
              <w:rPr>
                <w:rFonts w:cs="Arial"/>
                <w:b w:val="0"/>
                <w:sz w:val="13"/>
              </w:rPr>
              <w:t>Erziehungswissenschaft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rPr>
                <w:rFonts w:cs="Arial"/>
              </w:rPr>
            </w:pP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rPr>
                <w:rFonts w:cs="Arial"/>
              </w:rPr>
            </w:pPr>
            <w:r>
              <w:rPr>
                <w:b w:val="0"/>
                <w:sz w:val="13"/>
              </w:rPr>
              <w:t>X</w:t>
            </w:r>
          </w:p>
        </w:tc>
      </w:tr>
      <w:tr w:rsidR="00000000">
        <w:tc>
          <w:tcPr>
            <w:tcW w:w="1589" w:type="dxa"/>
            <w:vMerge/>
            <w:tcBorders>
              <w:top w:val="none" w:sz="2" w:space="0" w:color="auto"/>
              <w:bottom w:val="none" w:sz="2" w:space="0" w:color="auto"/>
            </w:tcBorders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320" w:lineRule="exact"/>
              <w:jc w:val="left"/>
            </w:pPr>
          </w:p>
        </w:tc>
        <w:tc>
          <w:tcPr>
            <w:tcW w:w="2540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30" w:lineRule="exact"/>
            </w:pPr>
            <w:r>
              <w:rPr>
                <w:rFonts w:cs="Arial"/>
                <w:b w:val="0"/>
                <w:sz w:val="13"/>
              </w:rPr>
              <w:t>Geschichte/Sozialwissenschaften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rPr>
                <w:rFonts w:cs="Arial"/>
              </w:rPr>
            </w:pP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rPr>
                <w:rFonts w:cs="Arial"/>
              </w:rPr>
            </w:pPr>
            <w:r>
              <w:rPr>
                <w:b w:val="0"/>
                <w:sz w:val="13"/>
              </w:rPr>
              <w:t>X</w:t>
            </w:r>
          </w:p>
        </w:tc>
      </w:tr>
      <w:tr w:rsidR="00000000">
        <w:tc>
          <w:tcPr>
            <w:tcW w:w="1589" w:type="dxa"/>
            <w:vMerge/>
            <w:tcBorders>
              <w:top w:val="none" w:sz="2" w:space="0" w:color="auto"/>
              <w:bottom w:val="none" w:sz="2" w:space="0" w:color="auto"/>
            </w:tcBorders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jc w:val="left"/>
            </w:pPr>
          </w:p>
        </w:tc>
        <w:tc>
          <w:tcPr>
            <w:tcW w:w="2540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jc w:val="left"/>
            </w:pPr>
            <w:r>
              <w:rPr>
                <w:rFonts w:cs="Arial"/>
                <w:b w:val="0"/>
                <w:sz w:val="13"/>
              </w:rPr>
              <w:t>Philosophie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rPr>
                <w:rFonts w:cs="Arial"/>
              </w:rPr>
            </w:pP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rPr>
                <w:rFonts w:cs="Arial"/>
              </w:rPr>
            </w:pPr>
            <w:r>
              <w:rPr>
                <w:b w:val="0"/>
                <w:sz w:val="13"/>
              </w:rPr>
              <w:t>X</w:t>
            </w:r>
          </w:p>
        </w:tc>
      </w:tr>
      <w:tr w:rsidR="00000000">
        <w:tc>
          <w:tcPr>
            <w:tcW w:w="1589" w:type="dxa"/>
            <w:vMerge/>
            <w:tcBorders>
              <w:top w:val="none" w:sz="2" w:space="0" w:color="auto"/>
              <w:bottom w:val="none" w:sz="2" w:space="0" w:color="auto"/>
            </w:tcBorders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320" w:lineRule="exact"/>
              <w:jc w:val="left"/>
            </w:pPr>
          </w:p>
        </w:tc>
        <w:tc>
          <w:tcPr>
            <w:tcW w:w="2540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30" w:lineRule="exact"/>
            </w:pPr>
            <w:r>
              <w:rPr>
                <w:rFonts w:cs="Arial"/>
                <w:b w:val="0"/>
                <w:sz w:val="13"/>
              </w:rPr>
              <w:t>Psychologie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rPr>
                <w:rFonts w:cs="Arial"/>
              </w:rPr>
            </w:pP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rPr>
                <w:rFonts w:cs="Arial"/>
              </w:rPr>
            </w:pPr>
            <w:r>
              <w:rPr>
                <w:b w:val="0"/>
                <w:sz w:val="13"/>
              </w:rPr>
              <w:t>X</w:t>
            </w:r>
          </w:p>
        </w:tc>
      </w:tr>
      <w:tr w:rsidR="00000000">
        <w:tc>
          <w:tcPr>
            <w:tcW w:w="1589" w:type="dxa"/>
            <w:vMerge/>
            <w:tcBorders>
              <w:top w:val="none" w:sz="2" w:space="0" w:color="auto"/>
              <w:bottom w:val="none" w:sz="2" w:space="0" w:color="auto"/>
            </w:tcBorders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320" w:lineRule="exact"/>
              <w:jc w:val="left"/>
            </w:pPr>
          </w:p>
        </w:tc>
        <w:tc>
          <w:tcPr>
            <w:tcW w:w="2540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30" w:lineRule="exact"/>
            </w:pPr>
            <w:r>
              <w:rPr>
                <w:rFonts w:cs="Arial"/>
                <w:b w:val="0"/>
                <w:sz w:val="13"/>
              </w:rPr>
              <w:t>Soziologie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rPr>
                <w:rFonts w:cs="Arial"/>
              </w:rPr>
            </w:pP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rPr>
                <w:rFonts w:cs="Arial"/>
              </w:rPr>
            </w:pPr>
            <w:r>
              <w:rPr>
                <w:b w:val="0"/>
                <w:sz w:val="13"/>
              </w:rPr>
              <w:t>X</w:t>
            </w:r>
          </w:p>
        </w:tc>
      </w:tr>
      <w:tr w:rsidR="00000000">
        <w:tc>
          <w:tcPr>
            <w:tcW w:w="1589" w:type="dxa"/>
            <w:vMerge/>
            <w:tcBorders>
              <w:top w:val="none" w:sz="2" w:space="0" w:color="auto"/>
              <w:bottom w:val="none" w:sz="2" w:space="0" w:color="auto"/>
            </w:tcBorders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320" w:lineRule="exact"/>
              <w:jc w:val="left"/>
            </w:pPr>
          </w:p>
        </w:tc>
        <w:tc>
          <w:tcPr>
            <w:tcW w:w="2540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30" w:lineRule="exact"/>
            </w:pPr>
            <w:r>
              <w:rPr>
                <w:rFonts w:cs="Arial"/>
                <w:b w:val="0"/>
                <w:sz w:val="13"/>
              </w:rPr>
              <w:t>Volkswirtschaftslehre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rPr>
                <w:rFonts w:cs="Arial"/>
              </w:rPr>
            </w:pP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rPr>
                <w:rFonts w:cs="Arial"/>
              </w:rPr>
            </w:pPr>
            <w:r>
              <w:rPr>
                <w:b w:val="0"/>
                <w:sz w:val="13"/>
              </w:rPr>
              <w:t>X</w:t>
            </w:r>
          </w:p>
        </w:tc>
      </w:tr>
      <w:tr w:rsidR="00000000">
        <w:tc>
          <w:tcPr>
            <w:tcW w:w="1589" w:type="dxa"/>
            <w:vMerge/>
            <w:tcBorders>
              <w:top w:val="none" w:sz="2" w:space="0" w:color="auto"/>
            </w:tcBorders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320" w:lineRule="exact"/>
              <w:jc w:val="left"/>
            </w:pPr>
          </w:p>
        </w:tc>
        <w:tc>
          <w:tcPr>
            <w:tcW w:w="2540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30" w:lineRule="exact"/>
            </w:pPr>
            <w:r>
              <w:rPr>
                <w:rFonts w:cs="Arial"/>
                <w:b w:val="0"/>
                <w:sz w:val="13"/>
              </w:rPr>
              <w:t>Ev. und Kath. Religionslehre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rPr>
                <w:rFonts w:cs="Arial"/>
              </w:rPr>
            </w:pP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rPr>
                <w:rFonts w:cs="Arial"/>
              </w:rPr>
            </w:pPr>
            <w:r>
              <w:rPr>
                <w:b w:val="0"/>
                <w:sz w:val="13"/>
              </w:rPr>
              <w:t>X</w:t>
            </w:r>
          </w:p>
        </w:tc>
      </w:tr>
      <w:tr w:rsidR="00000000">
        <w:tc>
          <w:tcPr>
            <w:tcW w:w="1589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jc w:val="left"/>
              <w:rPr>
                <w:rFonts w:cs="Arial"/>
              </w:rPr>
            </w:pPr>
            <w:r>
              <w:rPr>
                <w:b w:val="0"/>
                <w:sz w:val="13"/>
              </w:rPr>
              <w:t>Montag, 07.11.2016</w:t>
            </w:r>
          </w:p>
        </w:tc>
        <w:tc>
          <w:tcPr>
            <w:tcW w:w="2540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jc w:val="left"/>
              <w:rPr>
                <w:rFonts w:cs="Arial"/>
              </w:rPr>
            </w:pPr>
            <w:r>
              <w:rPr>
                <w:b w:val="0"/>
                <w:sz w:val="13"/>
              </w:rPr>
              <w:t>Evtl. Zusatztermin f</w:t>
            </w:r>
            <w:r>
              <w:rPr>
                <w:b w:val="0"/>
                <w:sz w:val="13"/>
              </w:rPr>
              <w:t>ü</w:t>
            </w:r>
            <w:r>
              <w:rPr>
                <w:b w:val="0"/>
                <w:sz w:val="13"/>
              </w:rPr>
              <w:t>r weitere F</w:t>
            </w:r>
            <w:r>
              <w:rPr>
                <w:b w:val="0"/>
                <w:sz w:val="13"/>
              </w:rPr>
              <w:t>ä</w:t>
            </w:r>
            <w:r>
              <w:rPr>
                <w:b w:val="0"/>
                <w:sz w:val="13"/>
              </w:rPr>
              <w:t>cher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keepNext/>
              <w:widowControl/>
              <w:spacing w:before="10" w:after="10" w:line="140" w:lineRule="exact"/>
              <w:rPr>
                <w:rFonts w:cs="Arial"/>
              </w:rPr>
            </w:pPr>
            <w:r>
              <w:rPr>
                <w:b w:val="0"/>
                <w:sz w:val="13"/>
              </w:rPr>
              <w:t>X</w:t>
            </w:r>
          </w:p>
        </w:tc>
        <w:tc>
          <w:tcPr>
            <w:tcW w:w="387" w:type="dxa"/>
            <w:tcMar>
              <w:top w:w="-20" w:type="dxa"/>
              <w:left w:w="20" w:type="dxa"/>
              <w:bottom w:w="0" w:type="dxa"/>
              <w:right w:w="20" w:type="dxa"/>
            </w:tcMar>
          </w:tcPr>
          <w:p w:rsidR="004F22C4" w:rsidRDefault="004F22C4">
            <w:pPr>
              <w:pStyle w:val="Zwischenfcber01"/>
              <w:widowControl/>
              <w:spacing w:before="10" w:after="10" w:line="140" w:lineRule="exact"/>
              <w:rPr>
                <w:rFonts w:cs="Arial"/>
              </w:rPr>
            </w:pPr>
            <w:r>
              <w:rPr>
                <w:b w:val="0"/>
                <w:sz w:val="13"/>
              </w:rPr>
              <w:t>X</w:t>
            </w:r>
          </w:p>
        </w:tc>
      </w:tr>
    </w:tbl>
    <w:p w:rsidR="004F22C4" w:rsidRDefault="004F22C4">
      <w:pPr>
        <w:pStyle w:val="Ueberschriftmittigmager75PAbstandunten2P"/>
        <w:keepNext/>
        <w:widowControl/>
      </w:pPr>
    </w:p>
    <w:p w:rsidR="004F22C4" w:rsidRDefault="004F22C4">
      <w:pPr>
        <w:pStyle w:val="Abstand4Punkt"/>
      </w:pPr>
    </w:p>
    <w:p w:rsidR="004F22C4" w:rsidRDefault="004F22C4">
      <w:pPr>
        <w:pStyle w:val="Fliedftext"/>
        <w:jc w:val="right"/>
      </w:pPr>
      <w:r>
        <w:rPr>
          <w:rFonts w:cs="Calibri"/>
        </w:rPr>
        <w:t>ABl. NRW. 07/08/15 S. 357</w:t>
      </w: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F22C4" w:rsidRDefault="004F22C4">
      <w:pPr>
        <w:widowControl/>
      </w:pPr>
      <w:r>
        <w:rPr>
          <w:rFonts w:cs="Calibri"/>
        </w:rPr>
        <w:separator/>
      </w:r>
    </w:p>
  </w:endnote>
  <w:endnote w:type="continuationSeparator" w:id="0">
    <w:p w:rsidR="004F22C4" w:rsidRDefault="004F22C4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22C4" w:rsidRDefault="004F22C4">
    <w:pPr>
      <w:pStyle w:val="Fudfnote"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F22C4" w:rsidRDefault="004F22C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4F22C4" w:rsidRDefault="004F22C4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:rsidR="004F22C4" w:rsidRDefault="004F22C4">
      <w:pPr>
        <w:pStyle w:val="Fudfnote"/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Termine werden nach Abstimmung mit den betroffenen Weiterbildungskollegs in Abh</w:t>
      </w:r>
      <w:r>
        <w:t>ä</w:t>
      </w:r>
      <w:r>
        <w:t>ngigkeit von den F</w:t>
      </w:r>
      <w:r>
        <w:t>ä</w:t>
      </w:r>
      <w:r>
        <w:t>cherkombinationen der von dort gemeldeten Nachschreiber von der Qualit</w:t>
      </w:r>
      <w:r>
        <w:t>ä</w:t>
      </w:r>
      <w:r>
        <w:t>ts</w:t>
      </w:r>
      <w:r>
        <w:rPr>
          <w:rFonts w:cs="Calibri"/>
        </w:rPr>
        <w:t>-</w:t>
      </w:r>
      <w:r>
        <w:t xml:space="preserve"> und Unterst</w:t>
      </w:r>
      <w:r>
        <w:t>ü</w:t>
      </w:r>
      <w:r>
        <w:t xml:space="preserve">tzungsAgentur </w:t>
      </w:r>
      <w:r>
        <w:rPr>
          <w:rFonts w:cs="Calibri"/>
        </w:rPr>
        <w:t>-</w:t>
      </w:r>
      <w:r>
        <w:t xml:space="preserve"> Landesinstitut f</w:t>
      </w:r>
      <w:r>
        <w:t>ü</w:t>
      </w:r>
      <w:r>
        <w:t xml:space="preserve">r Schulen </w:t>
      </w:r>
      <w:r>
        <w:rPr>
          <w:rFonts w:cs="Calibri"/>
        </w:rPr>
        <w:t>(</w:t>
      </w:r>
      <w:r>
        <w:t>QUA</w:t>
      </w:r>
      <w:r>
        <w:rPr>
          <w:rFonts w:cs="Calibri"/>
        </w:rPr>
        <w:t>-</w:t>
      </w:r>
      <w:r>
        <w:t>LiS NRW</w:t>
      </w:r>
      <w:r>
        <w:rPr>
          <w:rFonts w:cs="Calibri"/>
        </w:rPr>
        <w:t>)</w:t>
      </w:r>
      <w:r>
        <w:t xml:space="preserve"> festgelegt</w:t>
      </w:r>
      <w:r>
        <w:rPr>
          <w:rFonts w:cs="Calibri"/>
        </w:rPr>
        <w:t>.</w:t>
      </w:r>
    </w:p>
  </w:footnote>
  <w:footnote w:id="2">
    <w:p w:rsidR="004F22C4" w:rsidRDefault="004F22C4">
      <w:pPr>
        <w:pStyle w:val="Fudfnote"/>
        <w:rPr>
          <w:rFonts w:cs="Calibri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rPr>
          <w:rFonts w:cs="Calibri"/>
        </w:rPr>
        <w:tab/>
        <w:t>Da ggf</w:t>
      </w:r>
      <w:r>
        <w:t>.</w:t>
      </w:r>
      <w:r>
        <w:rPr>
          <w:rFonts w:cs="Calibri"/>
        </w:rPr>
        <w:t xml:space="preserve"> zeitgleich Nachschreibetermine f</w:t>
      </w:r>
      <w:r>
        <w:rPr>
          <w:rFonts w:cs="Calibri"/>
        </w:rPr>
        <w:t>ü</w:t>
      </w:r>
      <w:r>
        <w:rPr>
          <w:rFonts w:cs="Calibri"/>
        </w:rPr>
        <w:t>r die schriftlichen Pr</w:t>
      </w:r>
      <w:r>
        <w:rPr>
          <w:rFonts w:cs="Calibri"/>
        </w:rPr>
        <w:t>ü</w:t>
      </w:r>
      <w:r>
        <w:rPr>
          <w:rFonts w:cs="Calibri"/>
        </w:rPr>
        <w:t>fungen im 1</w:t>
      </w:r>
      <w:r>
        <w:t>.</w:t>
      </w:r>
      <w:r>
        <w:rPr>
          <w:rFonts w:cs="Calibri"/>
        </w:rPr>
        <w:t xml:space="preserve"> </w:t>
      </w:r>
      <w:r>
        <w:t>-</w:t>
      </w:r>
      <w:r>
        <w:rPr>
          <w:rFonts w:cs="Calibri"/>
        </w:rPr>
        <w:t xml:space="preserve"> 3</w:t>
      </w:r>
      <w:r>
        <w:t>.</w:t>
      </w:r>
      <w:r>
        <w:rPr>
          <w:rFonts w:cs="Calibri"/>
        </w:rPr>
        <w:t xml:space="preserve"> Fach angesetzt werden</w:t>
      </w:r>
      <w:r>
        <w:t>,</w:t>
      </w:r>
      <w:r>
        <w:rPr>
          <w:rFonts w:cs="Calibri"/>
        </w:rPr>
        <w:t xml:space="preserve"> ist dies bei der Terminplanung f</w:t>
      </w:r>
      <w:r>
        <w:rPr>
          <w:rFonts w:cs="Calibri"/>
        </w:rPr>
        <w:t>ü</w:t>
      </w:r>
      <w:r>
        <w:rPr>
          <w:rFonts w:cs="Calibri"/>
        </w:rPr>
        <w:t>r die Pr</w:t>
      </w:r>
      <w:r>
        <w:rPr>
          <w:rFonts w:cs="Calibri"/>
        </w:rPr>
        <w:t>ü</w:t>
      </w:r>
      <w:r>
        <w:rPr>
          <w:rFonts w:cs="Calibri"/>
        </w:rPr>
        <w:t>fungen im 4</w:t>
      </w:r>
      <w:r>
        <w:t>.</w:t>
      </w:r>
      <w:r>
        <w:rPr>
          <w:rFonts w:cs="Calibri"/>
        </w:rPr>
        <w:t xml:space="preserve"> Fach zu ber</w:t>
      </w:r>
      <w:r>
        <w:rPr>
          <w:rFonts w:cs="Calibri"/>
        </w:rPr>
        <w:t>ü</w:t>
      </w:r>
      <w:r>
        <w:rPr>
          <w:rFonts w:cs="Calibri"/>
        </w:rPr>
        <w:t>cksichtigen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605E5"/>
    <w:rsid w:val="004F22C4"/>
    <w:rsid w:val="009605E5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123flexi">
    <w:name w:val="Fließdftext auto 123 flexi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to123flexiAnfang">
    <w:name w:val="Fließdftext auto 123 flexi 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123flexiE05">
    <w:name w:val="Fließdftext auto 123 flexi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u123flexi">
    <w:name w:val="Fließdftext autu 123 flexi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2024-09-10T02:36:00Z</dcterms:created>
  <dcterms:modified xsi:type="dcterms:W3CDTF">2024-09-10T02:36:00Z</dcterms:modified>
</cp:coreProperties>
</file>