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B044D" w14:textId="77777777" w:rsidR="00025BDA" w:rsidRDefault="00025BDA">
      <w:pPr>
        <w:pStyle w:val="Fliedftext"/>
        <w:spacing w:before="10" w:after="10" w:line="40" w:lineRule="exact"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70" w:type="dxa"/>
          <w:left w:w="113" w:type="dxa"/>
          <w:bottom w:w="170" w:type="dxa"/>
          <w:right w:w="113" w:type="dxa"/>
        </w:tblCellMar>
        <w:tblLook w:val="0000" w:firstRow="0" w:lastRow="0" w:firstColumn="0" w:lastColumn="0" w:noHBand="0" w:noVBand="0"/>
      </w:tblPr>
      <w:tblGrid>
        <w:gridCol w:w="5111"/>
      </w:tblGrid>
      <w:tr w:rsidR="00000000" w14:paraId="394B1E38" w14:textId="77777777">
        <w:tc>
          <w:tcPr>
            <w:tcW w:w="48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shd w:val="solid" w:color="CCCCCC" w:fill="auto"/>
            <w:tcMar>
              <w:top w:w="150" w:type="dxa"/>
              <w:left w:w="113" w:type="dxa"/>
              <w:bottom w:w="170" w:type="dxa"/>
              <w:right w:w="113" w:type="dxa"/>
            </w:tcMar>
          </w:tcPr>
          <w:p w14:paraId="13B0F543" w14:textId="77777777" w:rsidR="00025BDA" w:rsidRDefault="00025BDA">
            <w:pPr>
              <w:pStyle w:val="Hinweistext"/>
              <w:rPr>
                <w:rFonts w:cs="Arial"/>
              </w:rPr>
            </w:pPr>
            <w:r>
              <w:rPr>
                <w:b/>
                <w:i w:val="0"/>
              </w:rPr>
              <w:t>Fort- und Weiterbildung: Kinder und Jugendliche in ihrer Vielfalt f</w:t>
            </w:r>
            <w:r>
              <w:rPr>
                <w:b/>
                <w:i w:val="0"/>
              </w:rPr>
              <w:t>ö</w:t>
            </w:r>
            <w:r>
              <w:rPr>
                <w:b/>
                <w:i w:val="0"/>
              </w:rPr>
              <w:t>rdern</w:t>
            </w:r>
          </w:p>
          <w:p w14:paraId="06BDC56A" w14:textId="77777777" w:rsidR="00025BDA" w:rsidRDefault="00025BDA">
            <w:pPr>
              <w:pStyle w:val="Hinweistext"/>
              <w:rPr>
                <w:rFonts w:cs="Arial"/>
              </w:rPr>
            </w:pPr>
            <w:r>
              <w:rPr>
                <w:b/>
                <w:i w:val="0"/>
              </w:rPr>
              <w:t>Die Regelung der Anlage 4 gilt nun auch f</w:t>
            </w:r>
            <w:r>
              <w:rPr>
                <w:b/>
                <w:i w:val="0"/>
              </w:rPr>
              <w:t>ü</w:t>
            </w:r>
            <w:r>
              <w:rPr>
                <w:b/>
                <w:i w:val="0"/>
              </w:rPr>
              <w:t>r Lehrkr</w:t>
            </w:r>
            <w:r>
              <w:rPr>
                <w:b/>
                <w:i w:val="0"/>
              </w:rPr>
              <w:t>ä</w:t>
            </w:r>
            <w:r>
              <w:rPr>
                <w:b/>
                <w:i w:val="0"/>
              </w:rPr>
              <w:t>fte an Gymnasien und Weiterbildungskollegs.</w:t>
            </w:r>
          </w:p>
        </w:tc>
      </w:tr>
    </w:tbl>
    <w:p w14:paraId="11D3125A" w14:textId="77777777" w:rsidR="00025BDA" w:rsidRDefault="00025BDA">
      <w:pPr>
        <w:pStyle w:val="BASS-Nr-ABl"/>
        <w:widowControl/>
        <w:rPr>
          <w:rFonts w:cs="Arial"/>
        </w:rPr>
      </w:pPr>
      <w:r>
        <w:t>Zu BASS 20-22 Nr. 8</w:t>
      </w:r>
    </w:p>
    <w:p w14:paraId="6973CF86" w14:textId="77777777" w:rsidR="00025BDA" w:rsidRDefault="00025BDA">
      <w:pPr>
        <w:pStyle w:val="Bass-dcber"/>
        <w:widowControl/>
      </w:pPr>
      <w:r>
        <w:rPr>
          <w:rFonts w:cs="Calibri"/>
        </w:rPr>
        <w:t>Fort- und Weiterbildung;</w:t>
      </w:r>
      <w:r>
        <w:rPr>
          <w:rFonts w:cs="Calibri"/>
        </w:rPr>
        <w:br/>
        <w:t xml:space="preserve">Strukturen und Inhalte der Fort- und Weiterbildung; </w:t>
      </w:r>
      <w:r>
        <w:rPr>
          <w:rFonts w:cs="Calibri"/>
        </w:rPr>
        <w:br/>
      </w:r>
      <w:r>
        <w:rPr>
          <w:rFonts w:cs="Calibri"/>
        </w:rPr>
        <w:t>Ä</w:t>
      </w:r>
      <w:r>
        <w:rPr>
          <w:rFonts w:cs="Calibri"/>
        </w:rPr>
        <w:t>nderung</w:t>
      </w:r>
    </w:p>
    <w:p w14:paraId="1AED36CD" w14:textId="77777777" w:rsidR="00025BDA" w:rsidRDefault="00025BDA">
      <w:pPr>
        <w:pStyle w:val="Zwischenfcber01"/>
        <w:keepNext/>
        <w:widowControl/>
        <w:rPr>
          <w:rFonts w:cs="Calibri"/>
        </w:rPr>
      </w:pPr>
      <w:r>
        <w:rPr>
          <w:rFonts w:cs="Calibri"/>
        </w:rPr>
        <w:t xml:space="preserve"> </w:t>
      </w:r>
      <w:r>
        <w:rPr>
          <w:rStyle w:val="mager"/>
          <w:b w:val="0"/>
        </w:rPr>
        <w:t>RdErl. d. Ministeriums f</w:t>
      </w:r>
      <w:r>
        <w:rPr>
          <w:rStyle w:val="mager"/>
          <w:b w:val="0"/>
        </w:rPr>
        <w:t>ü</w:t>
      </w:r>
      <w:r>
        <w:rPr>
          <w:rStyle w:val="mager"/>
          <w:b w:val="0"/>
        </w:rPr>
        <w:t>r Schule und Weiterbildung</w:t>
      </w:r>
    </w:p>
    <w:p w14:paraId="195C1843" w14:textId="77777777" w:rsidR="00025BDA" w:rsidRDefault="00025BDA">
      <w:pPr>
        <w:pStyle w:val="Zwischenfcber01"/>
        <w:keepNext/>
        <w:widowControl/>
        <w:rPr>
          <w:rFonts w:cs="Calibri"/>
        </w:rPr>
      </w:pPr>
      <w:r>
        <w:rPr>
          <w:rStyle w:val="mager"/>
          <w:b w:val="0"/>
        </w:rPr>
        <w:t>v. 20.05.2015 - 412-6.07.01-109117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"/>
        <w:gridCol w:w="4229"/>
      </w:tblGrid>
      <w:tr w:rsidR="00000000" w14:paraId="49F81C13" w14:textId="77777777">
        <w:tc>
          <w:tcPr>
            <w:tcW w:w="655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7D1B883F" w14:textId="77777777" w:rsidR="00025BDA" w:rsidRDefault="00025BDA">
            <w:pPr>
              <w:pStyle w:val="Fliedftext"/>
            </w:pPr>
            <w:r>
              <w:rPr>
                <w:rFonts w:cs="Arial"/>
              </w:rPr>
              <w:t xml:space="preserve">Bezug: </w:t>
            </w:r>
          </w:p>
        </w:tc>
        <w:tc>
          <w:tcPr>
            <w:tcW w:w="4222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2446C4C9" w14:textId="77777777" w:rsidR="00025BDA" w:rsidRDefault="00025BDA">
            <w:pPr>
              <w:pStyle w:val="Fliedftext"/>
            </w:pPr>
            <w:r>
              <w:rPr>
                <w:rFonts w:cs="Arial"/>
              </w:rPr>
              <w:t>RdErl. d. Ministeriums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Schule und Weiterbildung</w:t>
            </w:r>
            <w:r>
              <w:rPr>
                <w:rFonts w:cs="Arial"/>
              </w:rPr>
              <w:br/>
              <w:t>v. 06.04.2014 - (</w:t>
            </w:r>
            <w:r>
              <w:rPr>
                <w:rStyle w:val="hf"/>
                <w:rFonts w:cs="Calibri"/>
                <w:sz w:val="15"/>
              </w:rPr>
              <w:t>BASS</w:t>
            </w:r>
            <w:r>
              <w:rPr>
                <w:rFonts w:cs="Arial"/>
              </w:rPr>
              <w:t xml:space="preserve"> 20-22 Nr. 8), zuletzt ge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ndert durch</w:t>
            </w:r>
            <w:r>
              <w:rPr>
                <w:rFonts w:cs="Arial"/>
              </w:rPr>
              <w:br/>
              <w:t>RdErl. v. 07.04.2015 (ABI. NRW. S. 224)</w:t>
            </w:r>
          </w:p>
        </w:tc>
      </w:tr>
    </w:tbl>
    <w:p w14:paraId="4E59E290" w14:textId="77777777" w:rsidR="00025BDA" w:rsidRDefault="00025BDA">
      <w:pPr>
        <w:pStyle w:val="Fliedftext"/>
      </w:pPr>
      <w:r>
        <w:rPr>
          <w:rFonts w:cs="Arial"/>
        </w:rPr>
        <w:t>Im Bezugserlass Anlage 4 gilt die Fortbildungsma</w:t>
      </w:r>
      <w:r>
        <w:rPr>
          <w:rFonts w:cs="Arial"/>
        </w:rPr>
        <w:t>ß</w:t>
      </w:r>
      <w:r>
        <w:rPr>
          <w:rFonts w:cs="Arial"/>
        </w:rPr>
        <w:t xml:space="preserve">nahme </w:t>
      </w:r>
      <w:r>
        <w:rPr>
          <w:rFonts w:cs="Arial"/>
        </w:rPr>
        <w:t>„</w:t>
      </w:r>
      <w:r>
        <w:rPr>
          <w:rFonts w:cs="Arial"/>
        </w:rPr>
        <w:t>Kinder und Jugendliche in ihrer Vielfalt f</w:t>
      </w:r>
      <w:r>
        <w:rPr>
          <w:rFonts w:cs="Arial"/>
        </w:rPr>
        <w:t>ö</w:t>
      </w:r>
      <w:r>
        <w:rPr>
          <w:rFonts w:cs="Arial"/>
        </w:rPr>
        <w:t>rdern - Unterricht fokussiert auf individuelle F</w:t>
      </w:r>
      <w:r>
        <w:rPr>
          <w:rFonts w:cs="Arial"/>
        </w:rPr>
        <w:t>ö</w:t>
      </w:r>
      <w:r>
        <w:rPr>
          <w:rFonts w:cs="Arial"/>
        </w:rPr>
        <w:t>rderung weiterentwickeln</w:t>
      </w:r>
      <w:r>
        <w:rPr>
          <w:rFonts w:cs="Arial"/>
        </w:rPr>
        <w:t>“</w:t>
      </w:r>
      <w:r>
        <w:rPr>
          <w:rFonts w:cs="Arial"/>
        </w:rPr>
        <w:t xml:space="preserve"> nunmehr auch unbefristet f</w:t>
      </w:r>
      <w:r>
        <w:rPr>
          <w:rFonts w:cs="Arial"/>
        </w:rPr>
        <w:t>ü</w:t>
      </w:r>
      <w:r>
        <w:rPr>
          <w:rFonts w:cs="Arial"/>
        </w:rPr>
        <w:t xml:space="preserve">r Gymnasien und Weiterbildungskollegs. </w:t>
      </w:r>
    </w:p>
    <w:p w14:paraId="69558A19" w14:textId="77777777" w:rsidR="00025BDA" w:rsidRDefault="00025BDA">
      <w:pPr>
        <w:pStyle w:val="Fliedftext"/>
      </w:pPr>
      <w:r>
        <w:rPr>
          <w:rFonts w:cs="Arial"/>
        </w:rPr>
        <w:t xml:space="preserve">Die </w:t>
      </w:r>
      <w:r>
        <w:rPr>
          <w:rFonts w:cs="Arial"/>
        </w:rPr>
        <w:t>Ä</w:t>
      </w:r>
      <w:r>
        <w:rPr>
          <w:rFonts w:cs="Arial"/>
        </w:rPr>
        <w:t>nderung tritt mit sofortiger Wirkung in Kraft.</w:t>
      </w:r>
    </w:p>
    <w:p w14:paraId="119FCE7B" w14:textId="77777777" w:rsidR="00025BDA" w:rsidRDefault="00025BDA">
      <w:pPr>
        <w:pStyle w:val="Fliedftext"/>
        <w:rPr>
          <w:rFonts w:cs="Arial"/>
        </w:rPr>
      </w:pPr>
    </w:p>
    <w:p w14:paraId="3AC0FFA7" w14:textId="77777777" w:rsidR="00025BDA" w:rsidRDefault="00025BDA">
      <w:pPr>
        <w:pStyle w:val="Fliedftext"/>
      </w:pPr>
    </w:p>
    <w:p w14:paraId="191C81A3" w14:textId="77777777" w:rsidR="00025BDA" w:rsidRDefault="00025BDA">
      <w:pPr>
        <w:pStyle w:val="Fliedftext"/>
        <w:jc w:val="right"/>
      </w:pPr>
      <w:r>
        <w:rPr>
          <w:rFonts w:cs="Arial"/>
        </w:rPr>
        <w:t>ABl. NRW. 06/15 S. 302</w:t>
      </w:r>
    </w:p>
    <w:p w14:paraId="75A60721" w14:textId="77777777" w:rsidR="00025BDA" w:rsidRDefault="00025BDA">
      <w:pPr>
        <w:pStyle w:val="Fliedftext"/>
        <w:rPr>
          <w:rFonts w:cs="Arial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08231" w14:textId="77777777" w:rsidR="00025BDA" w:rsidRDefault="00025BDA">
      <w:r>
        <w:separator/>
      </w:r>
    </w:p>
  </w:endnote>
  <w:endnote w:type="continuationSeparator" w:id="0">
    <w:p w14:paraId="6125063F" w14:textId="77777777" w:rsidR="00025BDA" w:rsidRDefault="0002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B4105" w14:textId="77777777" w:rsidR="00025BDA" w:rsidRDefault="00025BDA">
    <w:pPr>
      <w:widowControl/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B8812" w14:textId="77777777" w:rsidR="00025BDA" w:rsidRDefault="00025BDA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5FB78390" w14:textId="77777777" w:rsidR="00025BDA" w:rsidRDefault="00025BDA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D59FC"/>
    <w:rsid w:val="00025BDA"/>
    <w:rsid w:val="000D59FC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04991A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Calibri"/>
      <w:i/>
      <w:color w:val="FF00FF"/>
      <w:sz w:val="15"/>
      <w:szCs w:val="24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730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2024-09-10T02:36:00Z</dcterms:created>
  <dcterms:modified xsi:type="dcterms:W3CDTF">2024-09-10T02:36:00Z</dcterms:modified>
</cp:coreProperties>
</file>