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B37A0" w14:textId="77777777" w:rsidR="00F44B96" w:rsidRDefault="00F44B96">
      <w:pPr>
        <w:pStyle w:val="Tabellen-Anker2P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5DA023D9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C1E5F8" w14:textId="77777777" w:rsidR="00F44B96" w:rsidRDefault="00F44B96">
            <w:pPr>
              <w:pStyle w:val="RVredhinweis"/>
            </w:pPr>
            <w:r>
              <w:rPr>
                <w:rFonts w:cs="Arial"/>
              </w:rPr>
              <w:t>Kultur und Schule</w:t>
            </w:r>
          </w:p>
        </w:tc>
      </w:tr>
    </w:tbl>
    <w:p w14:paraId="638C23FB" w14:textId="77777777" w:rsidR="00F44B96" w:rsidRDefault="00F44B96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 xml:space="preserve">11-02 Nr. 22 </w:t>
      </w:r>
    </w:p>
    <w:p w14:paraId="124D4075" w14:textId="77777777" w:rsidR="00F44B96" w:rsidRDefault="00F44B96">
      <w:pPr>
        <w:pStyle w:val="RVueberschrift1100fz"/>
        <w:keepNext/>
        <w:keepLines/>
      </w:pPr>
      <w:r>
        <w:t xml:space="preserve">NRW Landesprogramm Kultur und Schule; </w:t>
      </w:r>
      <w:r>
        <w:br/>
      </w:r>
      <w:r>
        <w:rPr>
          <w:rStyle w:val="kursiv"/>
          <w:sz w:val="20"/>
        </w:rPr>
        <w:t>Ä</w:t>
      </w:r>
      <w:r>
        <w:rPr>
          <w:rStyle w:val="kursiv"/>
          <w:sz w:val="20"/>
        </w:rPr>
        <w:t>nderung</w:t>
      </w:r>
    </w:p>
    <w:p w14:paraId="38AE8E0A" w14:textId="77777777" w:rsidR="00F44B96" w:rsidRDefault="00F44B96">
      <w:pPr>
        <w:pStyle w:val="RVueberschrift285nz"/>
        <w:keepNext/>
        <w:keepLines/>
        <w:rPr>
          <w:rFonts w:cs="Calibri"/>
        </w:rPr>
      </w:pPr>
      <w:r>
        <w:t xml:space="preserve"> </w:t>
      </w:r>
      <w:r>
        <w:rPr>
          <w:rStyle w:val="mager"/>
          <w:rFonts w:cs="Calibri"/>
        </w:rPr>
        <w:t xml:space="preserve">RdErl. d. </w:t>
      </w:r>
      <w:r>
        <w:t>Ministeriums f</w:t>
      </w:r>
      <w:r>
        <w:t>ü</w:t>
      </w:r>
      <w:r>
        <w:t xml:space="preserve">r Familie, Kinder, </w:t>
      </w:r>
      <w:r>
        <w:br/>
        <w:t xml:space="preserve">Jugend, Kultur und Sport </w:t>
      </w:r>
      <w:r>
        <w:br/>
      </w:r>
      <w:r>
        <w:rPr>
          <w:rStyle w:val="mager"/>
          <w:rFonts w:cs="Calibri"/>
        </w:rPr>
        <w:t xml:space="preserve">v. 26.02.2015 (MBl. NRW. </w:t>
      </w:r>
      <w:r>
        <w:t>S. 231)</w:t>
      </w:r>
    </w:p>
    <w:p w14:paraId="1B8BDEB1" w14:textId="77777777" w:rsidR="00F44B96" w:rsidRDefault="00F44B96">
      <w:pPr>
        <w:pStyle w:val="Fliedftext"/>
        <w:rPr>
          <w:rFonts w:cs="Calibri"/>
        </w:rPr>
      </w:pPr>
      <w:r>
        <w:t>Der RdErl. des Ministerpr</w:t>
      </w:r>
      <w:r>
        <w:t>ä</w:t>
      </w:r>
      <w:r>
        <w:t>sidenten vom 15.03.2007 (MBl. NRW S. 292), der zuletzt durch RdErl. vom 31.05.2011 (MBl. NRW S. 320) ge</w:t>
      </w:r>
      <w:r>
        <w:t>ä</w:t>
      </w:r>
      <w:r>
        <w:t>ndert wurde, wird wie folgt ge</w:t>
      </w:r>
      <w:r>
        <w:t>ä</w:t>
      </w:r>
      <w:r>
        <w:t>ndert:</w:t>
      </w:r>
    </w:p>
    <w:p w14:paraId="5FEAE399" w14:textId="77777777" w:rsidR="00F44B96" w:rsidRDefault="00F44B96">
      <w:pPr>
        <w:pStyle w:val="RVfliesstext175nb"/>
        <w:rPr>
          <w:rFonts w:cs="Calibri"/>
        </w:rPr>
      </w:pPr>
      <w:r>
        <w:t xml:space="preserve">1. Nummer 2.2 Satz 2 wird wie folgt gefasst: </w:t>
      </w:r>
      <w:r>
        <w:br/>
      </w:r>
      <w:r>
        <w:t>„</w:t>
      </w:r>
      <w:r>
        <w:t>Kooperationsprojekte, an denen mehr als drei Schulen beteiligt sind, die kommunen</w:t>
      </w:r>
      <w:r>
        <w:t>ü</w:t>
      </w:r>
      <w:r>
        <w:t>bergreifend durchgef</w:t>
      </w:r>
      <w:r>
        <w:t>ü</w:t>
      </w:r>
      <w:r>
        <w:t>hrt werden, an denen sparten</w:t>
      </w:r>
      <w:r>
        <w:t>ü</w:t>
      </w:r>
      <w:r>
        <w:t>bergreifend mehr als vier K</w:t>
      </w:r>
      <w:r>
        <w:t>ü</w:t>
      </w:r>
      <w:r>
        <w:t>nstler oder Kunstp</w:t>
      </w:r>
      <w:r>
        <w:t>ä</w:t>
      </w:r>
      <w:r>
        <w:t>dagogen beteiligt sind oder die eine Zusammenarbeit von Kindertageseinrichtungen und Grundschulen vorsehen, sind als so genannte Sonderprojekte direkt bei der zust</w:t>
      </w:r>
      <w:r>
        <w:t>ä</w:t>
      </w:r>
      <w:r>
        <w:t>ndigen Bezirksregierung nach dem f</w:t>
      </w:r>
      <w:r>
        <w:t>ü</w:t>
      </w:r>
      <w:r>
        <w:t>r Ersatzschultr</w:t>
      </w:r>
      <w:r>
        <w:t>ä</w:t>
      </w:r>
      <w:r>
        <w:t>ger vorgeschriebenen Verfahren zu beantragen.</w:t>
      </w:r>
      <w:r>
        <w:t>“</w:t>
      </w:r>
    </w:p>
    <w:p w14:paraId="512A405E" w14:textId="77777777" w:rsidR="00F44B96" w:rsidRDefault="00F44B96">
      <w:pPr>
        <w:pStyle w:val="RVfliesstext175nb"/>
        <w:rPr>
          <w:rFonts w:cs="Calibri"/>
        </w:rPr>
      </w:pPr>
      <w:r>
        <w:t>2. Nummer 3.2 wird wie folgt ge</w:t>
      </w:r>
      <w:r>
        <w:t>ä</w:t>
      </w:r>
      <w:r>
        <w:t>ndert:</w:t>
      </w:r>
    </w:p>
    <w:p w14:paraId="5CF4438B" w14:textId="77777777" w:rsidR="00F44B96" w:rsidRDefault="00F44B96">
      <w:pPr>
        <w:pStyle w:val="RVfliesstext175nb"/>
        <w:rPr>
          <w:rFonts w:cs="Calibri"/>
        </w:rPr>
      </w:pPr>
      <w:r>
        <w:t xml:space="preserve">a) In Buchstabe b werden nach dem Wort </w:t>
      </w:r>
      <w:r>
        <w:t>„</w:t>
      </w:r>
      <w:r>
        <w:t>handeln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, das hei</w:t>
      </w:r>
      <w:r>
        <w:t>ß</w:t>
      </w:r>
      <w:r>
        <w:t>t die Projekte d</w:t>
      </w:r>
      <w:r>
        <w:t>ü</w:t>
      </w:r>
      <w:r>
        <w:t>rfen nicht Bestandteil der Stundentafel des Regelunterrichts oder im Kerncurriculum vorgeschrieben sein, sie d</w:t>
      </w:r>
      <w:r>
        <w:t>ü</w:t>
      </w:r>
      <w:r>
        <w:t>rfen nicht in die Notengebung einflie</w:t>
      </w:r>
      <w:r>
        <w:t>ß</w:t>
      </w:r>
      <w:r>
        <w:t>en und die Sch</w:t>
      </w:r>
      <w:r>
        <w:t>ü</w:t>
      </w:r>
      <w:r>
        <w:t>ler m</w:t>
      </w:r>
      <w:r>
        <w:t>ü</w:t>
      </w:r>
      <w:r>
        <w:t>ssen sich frei f</w:t>
      </w:r>
      <w:r>
        <w:t>ü</w:t>
      </w:r>
      <w:r>
        <w:t>r oder gegen die Teilnahme an einem konkreten Angebot entscheiden k</w:t>
      </w:r>
      <w:r>
        <w:t>ö</w:t>
      </w:r>
      <w:r>
        <w:t>nnen</w:t>
      </w:r>
      <w:r>
        <w:t>“</w:t>
      </w:r>
      <w:r>
        <w:t xml:space="preserve"> eingef</w:t>
      </w:r>
      <w:r>
        <w:t>ü</w:t>
      </w:r>
      <w:r>
        <w:t>gt.</w:t>
      </w:r>
    </w:p>
    <w:p w14:paraId="21D00CD5" w14:textId="77777777" w:rsidR="00F44B96" w:rsidRDefault="00F44B96">
      <w:pPr>
        <w:pStyle w:val="RVfliesstext175nb"/>
        <w:rPr>
          <w:rFonts w:cs="Calibri"/>
        </w:rPr>
      </w:pPr>
      <w:r>
        <w:t>b) Buchstabe e wird wie folgt gefasst:</w:t>
      </w:r>
    </w:p>
    <w:p w14:paraId="4588F8FB" w14:textId="77777777" w:rsidR="00F44B96" w:rsidRDefault="00F44B96">
      <w:pPr>
        <w:pStyle w:val="RVfliesstext175nb"/>
        <w:rPr>
          <w:rFonts w:cs="Calibri"/>
        </w:rPr>
      </w:pPr>
      <w:r>
        <w:t>„</w:t>
      </w:r>
      <w:r>
        <w:t xml:space="preserve">e) Schulen mit besonderem Profil </w:t>
      </w:r>
      <w:r>
        <w:br/>
        <w:t>Erl</w:t>
      </w:r>
      <w:r>
        <w:t>ä</w:t>
      </w:r>
      <w:r>
        <w:t>uterung: Vorrang haben sollen Projekte an Schulen, die sich ein kulturelles Profil gegeben haben oder dies beabsichtigen. Projekte an Schulen mit hohem Anteil von Sch</w:t>
      </w:r>
      <w:r>
        <w:t>ü</w:t>
      </w:r>
      <w:r>
        <w:t>lerinnen und Sch</w:t>
      </w:r>
      <w:r>
        <w:t>ü</w:t>
      </w:r>
      <w:r>
        <w:t>lern mit Migrationshintergrund sollen, ebenso wie Projekte an inklusiv arbeitenden Schulen, st</w:t>
      </w:r>
      <w:r>
        <w:t>ä</w:t>
      </w:r>
      <w:r>
        <w:t>rker gewichtet werden.</w:t>
      </w:r>
      <w:r>
        <w:t>“</w:t>
      </w:r>
    </w:p>
    <w:p w14:paraId="32C49877" w14:textId="77777777" w:rsidR="00F44B96" w:rsidRDefault="00F44B96">
      <w:pPr>
        <w:pStyle w:val="RVfliesstext175nb"/>
        <w:rPr>
          <w:rFonts w:cs="Calibri"/>
        </w:rPr>
      </w:pPr>
      <w:r>
        <w:t>3</w:t>
      </w:r>
      <w:r>
        <w:rPr>
          <w:rFonts w:cs="Calibri"/>
        </w:rPr>
        <w:t>.</w:t>
      </w:r>
      <w:r>
        <w:t xml:space="preserve"> Dieser Erlass tritt am Tag nach der Ver</w:t>
      </w:r>
      <w:r>
        <w:t>ö</w:t>
      </w:r>
      <w:r>
        <w:t>ffentlichung in Kraft</w:t>
      </w:r>
      <w:r>
        <w:rPr>
          <w:rFonts w:cs="Calibri"/>
        </w:rPr>
        <w:t>.</w:t>
      </w:r>
      <w:r>
        <w:rPr>
          <w:rStyle w:val="FootnoteReference"/>
          <w:rFonts w:ascii="Arial" w:hAnsi="Arial"/>
        </w:rPr>
        <w:footnoteReference w:id="1"/>
      </w:r>
    </w:p>
    <w:p w14:paraId="3B19DA8F" w14:textId="77777777" w:rsidR="00F44B96" w:rsidRDefault="00F44B96">
      <w:pPr>
        <w:pStyle w:val="Fliedftext"/>
      </w:pPr>
    </w:p>
    <w:p w14:paraId="69E264CE" w14:textId="77777777" w:rsidR="00F44B96" w:rsidRDefault="00F44B96">
      <w:pPr>
        <w:pStyle w:val="Fliedftext"/>
        <w:jc w:val="right"/>
      </w:pPr>
      <w:r>
        <w:rPr>
          <w:rFonts w:cs="Calibri"/>
        </w:rPr>
        <w:t>ABl. NRW. 05/15 S. 222</w:t>
      </w:r>
    </w:p>
    <w:p w14:paraId="2D423044" w14:textId="77777777" w:rsidR="00F44B96" w:rsidRDefault="00F44B96">
      <w:pPr>
        <w:pStyle w:val="Fliedftext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A1E40" w14:textId="77777777" w:rsidR="00F44B96" w:rsidRDefault="00F44B96">
      <w:pPr>
        <w:widowControl/>
        <w:rPr>
          <w:rFonts w:cs="Calibri"/>
        </w:rPr>
      </w:pPr>
      <w:r>
        <w:separator/>
      </w:r>
    </w:p>
  </w:endnote>
  <w:endnote w:type="continuationSeparator" w:id="0">
    <w:p w14:paraId="3562B79A" w14:textId="77777777" w:rsidR="00F44B96" w:rsidRDefault="00F44B96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D6087" w14:textId="77777777" w:rsidR="00F44B96" w:rsidRDefault="00F44B96">
    <w:pPr>
      <w:pStyle w:val="Fudfnoteitalic"/>
      <w:tabs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5B3C6" w14:textId="77777777" w:rsidR="00F44B96" w:rsidRDefault="00F44B96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16E9DF36" w14:textId="77777777" w:rsidR="00F44B96" w:rsidRDefault="00F44B96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06399C26" w14:textId="77777777" w:rsidR="00F44B96" w:rsidRDefault="00F44B96">
      <w:pPr>
        <w:pStyle w:val="Fudfnoteitalic"/>
        <w:rPr>
          <w:rFonts w:cs="Arial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>Dieser Erlass ist am 16</w:t>
      </w:r>
      <w:r>
        <w:t>.</w:t>
      </w:r>
      <w:r>
        <w:rPr>
          <w:rFonts w:cs="Arial"/>
        </w:rPr>
        <w:t xml:space="preserve"> April 2015 </w:t>
      </w:r>
      <w:r>
        <w:t>(</w:t>
      </w:r>
      <w:r>
        <w:rPr>
          <w:rFonts w:cs="Arial"/>
        </w:rPr>
        <w:t>MBl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231</w:t>
      </w:r>
      <w:r>
        <w:t>)</w:t>
      </w:r>
      <w:r>
        <w:rPr>
          <w:rFonts w:cs="Arial"/>
        </w:rPr>
        <w:t xml:space="preserve"> in Kraft getreten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42B46"/>
    <w:rsid w:val="00A339FA"/>
    <w:rsid w:val="00A42B46"/>
    <w:rsid w:val="00F4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4C0A7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Calibri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2024-09-10T02:34:00Z</dcterms:created>
  <dcterms:modified xsi:type="dcterms:W3CDTF">2024-09-10T02:34:00Z</dcterms:modified>
</cp:coreProperties>
</file>