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661" w:rsidRDefault="00F13661">
      <w:pPr>
        <w:pStyle w:val="BASS-Nr-ABl"/>
        <w:widowControl/>
      </w:pPr>
      <w:r>
        <w:rPr>
          <w:rFonts w:cs="Arial"/>
        </w:rPr>
        <w:t>Zu BASS 12-65 Nr. 8</w:t>
      </w:r>
    </w:p>
    <w:p w:rsidR="00F13661" w:rsidRDefault="00F13661">
      <w:pPr>
        <w:pStyle w:val="Bass-dcber"/>
        <w:keepLines/>
        <w:rPr>
          <w:rFonts w:cs="Calibri"/>
        </w:rPr>
      </w:pPr>
      <w:r>
        <w:t>Termine</w:t>
      </w:r>
      <w:r>
        <w:br/>
        <w:t>f</w:t>
      </w:r>
      <w:r>
        <w:t>ü</w:t>
      </w:r>
      <w:r>
        <w:t>r die zentralen Pr</w:t>
      </w:r>
      <w:r>
        <w:t>ü</w:t>
      </w:r>
      <w:r>
        <w:t>fungen im Schuljahr 2016/2017,</w:t>
      </w:r>
      <w:r>
        <w:br/>
        <w:t>am Ende der Klasse 10 an Hauptschulen, Realschulen,</w:t>
      </w:r>
      <w:r>
        <w:br/>
        <w:t>Gesamtschulen, Sekundarschulen,</w:t>
      </w:r>
      <w:r>
        <w:br/>
      </w:r>
      <w:r>
        <w:t>Gemeinschaftsschulen, Gymnasien (G9)</w:t>
      </w:r>
      <w:r>
        <w:br/>
        <w:t>und F</w:t>
      </w:r>
      <w:r>
        <w:t>ö</w:t>
      </w:r>
      <w:r>
        <w:t>rderschulen,</w:t>
      </w:r>
      <w:r>
        <w:br/>
        <w:t>am Ende des 4. Semesters an Abendrealschulen und</w:t>
      </w:r>
      <w:r>
        <w:br/>
        <w:t>am Ende der Klasse 11 an Waldorfschulen</w:t>
      </w:r>
      <w:r>
        <w:br/>
        <w:t xml:space="preserve"> sowie an Waldorf-F</w:t>
      </w:r>
      <w:r>
        <w:t>ö</w:t>
      </w:r>
      <w:r>
        <w:t>rderschulen</w:t>
      </w:r>
    </w:p>
    <w:p w:rsidR="00F13661" w:rsidRDefault="00F13661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  <w:r>
        <w:rPr>
          <w:rStyle w:val="mager"/>
          <w:b w:val="0"/>
        </w:rPr>
        <w:br/>
        <w:t>v. 18.03.2015 - 513-6.03.15.06-95158/2016</w:t>
      </w:r>
    </w:p>
    <w:p w:rsidR="00F13661" w:rsidRDefault="00F13661">
      <w:pPr>
        <w:pStyle w:val="Abstand4Punk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13661" w:rsidRDefault="00F13661">
            <w:pPr>
              <w:widowControl/>
              <w:spacing w:before="10" w:after="10" w:line="150" w:lineRule="exact"/>
            </w:pPr>
            <w:r>
              <w:rPr>
                <w:rFonts w:ascii="Arial" w:hAnsi="Arial" w:cs="Calibri"/>
                <w:b/>
                <w:color w:val="000000"/>
                <w:sz w:val="15"/>
              </w:rPr>
              <w:t>Pr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fungstermine f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r Abendrealschulen im Wintersemester 2016</w:t>
            </w:r>
          </w:p>
        </w:tc>
      </w:tr>
    </w:tbl>
    <w:p w:rsidR="00F13661" w:rsidRDefault="00F13661">
      <w:pPr>
        <w:pStyle w:val="Fliedftext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Studierende, die sich im Wintersemester 2016 (1. Halbjahr des Schuljahres 2016/17) im 4. Semester befinden, werden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>fungen folgende Termine festgesetzt: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2947"/>
      </w:tblGrid>
      <w:tr w:rsidR="00000000">
        <w:tc>
          <w:tcPr>
            <w:tcW w:w="485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Fonts w:ascii="Arial" w:hAnsi="Arial" w:cs="Calibri"/>
                <w:color w:val="000000"/>
                <w:sz w:val="15"/>
              </w:rPr>
              <w:t>Schriftliche Pr</w:t>
            </w:r>
            <w:r>
              <w:rPr>
                <w:rFonts w:ascii="Arial" w:hAnsi="Arial" w:cs="Calibri"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color w:val="000000"/>
                <w:sz w:val="15"/>
              </w:rPr>
              <w:t>fungen: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Deutsch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Dienstag, 29. November 2016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Englisch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Donnerstag, 1. Dezember 2016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Mathematik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Dienstag, 6. Dezember 2016</w:t>
            </w:r>
          </w:p>
        </w:tc>
      </w:tr>
      <w:tr w:rsidR="00000000">
        <w:tc>
          <w:tcPr>
            <w:tcW w:w="485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Fonts w:ascii="Arial" w:hAnsi="Arial" w:cs="Calibri"/>
                <w:color w:val="000000"/>
                <w:sz w:val="15"/>
              </w:rPr>
              <w:t>Nachschreibtermine f</w:t>
            </w:r>
            <w:r>
              <w:rPr>
                <w:rFonts w:ascii="Arial" w:hAnsi="Arial" w:cs="Calibri"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color w:val="000000"/>
                <w:sz w:val="15"/>
              </w:rPr>
              <w:t>r schriftliche Pr</w:t>
            </w:r>
            <w:r>
              <w:rPr>
                <w:rFonts w:ascii="Arial" w:hAnsi="Arial" w:cs="Calibri"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color w:val="000000"/>
                <w:sz w:val="15"/>
              </w:rPr>
              <w:t>fungen: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Deutsch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Dienstag, 13. Dezember 2016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Englisch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Donnerstag, 15. Dezember 2016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Mathematik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Dienstag, 20. Dezember 2016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1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 xml:space="preserve">Bekanntgabe der Vor- </w:t>
            </w:r>
          </w:p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und Pr</w:t>
            </w:r>
            <w:r>
              <w:rPr>
                <w:rStyle w:val="hf"/>
                <w:rFonts w:cs="Calibri"/>
                <w:color w:val="000000"/>
                <w:sz w:val="15"/>
              </w:rPr>
              <w:t>ü</w:t>
            </w:r>
            <w:r>
              <w:rPr>
                <w:rStyle w:val="hf"/>
                <w:rFonts w:cs="Calibri"/>
                <w:color w:val="000000"/>
                <w:sz w:val="15"/>
              </w:rPr>
              <w:t>fungsnoten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Dienstag, 10. Januar 2017</w:t>
            </w:r>
          </w:p>
        </w:tc>
      </w:tr>
      <w:tr w:rsidR="00000000">
        <w:tc>
          <w:tcPr>
            <w:tcW w:w="485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Fonts w:ascii="Arial" w:hAnsi="Arial" w:cs="Calibri"/>
                <w:color w:val="000000"/>
                <w:sz w:val="15"/>
              </w:rPr>
              <w:t>M</w:t>
            </w:r>
            <w:r>
              <w:rPr>
                <w:rFonts w:ascii="Arial" w:hAnsi="Arial" w:cs="Calibri"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color w:val="000000"/>
                <w:sz w:val="15"/>
              </w:rPr>
              <w:t>ndliche Pr</w:t>
            </w:r>
            <w:r>
              <w:rPr>
                <w:rFonts w:ascii="Arial" w:hAnsi="Arial" w:cs="Calibri"/>
                <w:color w:val="000000"/>
                <w:sz w:val="15"/>
              </w:rPr>
              <w:t>ü</w:t>
            </w:r>
            <w:r>
              <w:rPr>
                <w:rFonts w:ascii="Arial" w:hAnsi="Arial" w:cs="Calibri"/>
                <w:color w:val="000000"/>
                <w:sz w:val="15"/>
              </w:rPr>
              <w:t>fung: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1. Tag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Montag, 16. Januar 2017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letzter Tag</w:t>
            </w:r>
          </w:p>
        </w:tc>
        <w:tc>
          <w:tcPr>
            <w:tcW w:w="293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widowControl/>
              <w:spacing w:before="10" w:after="50" w:line="160" w:lineRule="exact"/>
              <w:jc w:val="both"/>
            </w:pPr>
            <w:r>
              <w:rPr>
                <w:rStyle w:val="hf"/>
                <w:rFonts w:cs="Calibri"/>
                <w:color w:val="000000"/>
                <w:sz w:val="15"/>
              </w:rPr>
              <w:t>Dienstag, 24. Januar 2017</w:t>
            </w:r>
          </w:p>
        </w:tc>
      </w:tr>
    </w:tbl>
    <w:p w:rsidR="00F13661" w:rsidRDefault="00F13661">
      <w:pPr>
        <w:pStyle w:val="Fliedftext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Abweichungspr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:rsidR="00F13661" w:rsidRDefault="00F13661">
      <w:pPr>
        <w:pStyle w:val="AnkerAbsatzundAbstand2Punk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2953"/>
      </w:tblGrid>
      <w:tr w:rsidR="00000000">
        <w:tc>
          <w:tcPr>
            <w:tcW w:w="4874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fungstermine am Ende des Schuljahres 2016/2017,</w:t>
            </w:r>
          </w:p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t xml:space="preserve"> bzw. des Sommersemesters 2017</w:t>
            </w:r>
          </w:p>
          <w:p w:rsidR="00F13661" w:rsidRDefault="00F13661">
            <w:pPr>
              <w:pStyle w:val="Zwischenfcber01"/>
              <w:widowControl/>
              <w:spacing w:before="10" w:after="10" w:line="190" w:lineRule="exact"/>
              <w:rPr>
                <w:rFonts w:cs="Calibri"/>
              </w:rPr>
            </w:pPr>
            <w:r>
              <w:rPr>
                <w:rStyle w:val="mager"/>
                <w:b w:val="0"/>
              </w:rPr>
              <w:t>(f</w:t>
            </w:r>
            <w:r>
              <w:rPr>
                <w:rStyle w:val="mager"/>
                <w:b w:val="0"/>
              </w:rPr>
              <w:t>ü</w:t>
            </w:r>
            <w:r>
              <w:rPr>
                <w:rStyle w:val="mager"/>
                <w:b w:val="0"/>
              </w:rPr>
              <w:t>r all</w:t>
            </w:r>
            <w:r>
              <w:rPr>
                <w:rStyle w:val="mager"/>
                <w:b w:val="0"/>
              </w:rPr>
              <w:t>e in der Erlassbezeichnung genannten Schulen):</w:t>
            </w:r>
          </w:p>
        </w:tc>
      </w:tr>
      <w:tr w:rsidR="00000000">
        <w:tc>
          <w:tcPr>
            <w:tcW w:w="4874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widowControl/>
              <w:spacing w:before="10" w:after="10" w:line="190" w:lineRule="exact"/>
              <w:rPr>
                <w:rFonts w:cs="Calibri"/>
              </w:rPr>
            </w:pPr>
            <w:r>
              <w:rPr>
                <w:b w:val="0"/>
              </w:rPr>
              <w:t>Schriftliche Pr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fungen: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Deutsch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Dienstag, 16. Mai 2017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Englisch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Donnerstag, 18. Mai 2017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Mathematik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Dienstag, 23. Mai 2017</w:t>
            </w:r>
          </w:p>
        </w:tc>
      </w:tr>
      <w:tr w:rsidR="00000000">
        <w:tc>
          <w:tcPr>
            <w:tcW w:w="48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b w:val="0"/>
              </w:rPr>
              <w:t>Nachschreibtermine 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r schriftliche Pr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fungen: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Deutsch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Dienstag, 30. Mai 2017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Englisch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Donnerstag, 1. Juni 2017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Mathematik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Donnerstag, 8. Juni 2017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Bekanntgabe der Vor-</w:t>
            </w:r>
          </w:p>
          <w:p w:rsidR="00F13661" w:rsidRDefault="00F13661">
            <w:pPr>
              <w:pStyle w:val="Zwischenfcber01"/>
              <w:keepNext/>
              <w:widowControl/>
              <w:spacing w:before="10" w:after="50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und Pr</w:t>
            </w:r>
            <w:r>
              <w:rPr>
                <w:rStyle w:val="hf"/>
                <w:b/>
                <w:sz w:val="15"/>
              </w:rPr>
              <w:t>ü</w:t>
            </w:r>
            <w:r>
              <w:rPr>
                <w:rStyle w:val="hf"/>
                <w:b/>
                <w:sz w:val="15"/>
              </w:rPr>
              <w:t>fungsnoten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Montag, 19. Juni 2017</w:t>
            </w:r>
          </w:p>
        </w:tc>
      </w:tr>
      <w:tr w:rsidR="00000000">
        <w:tc>
          <w:tcPr>
            <w:tcW w:w="48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b w:val="0"/>
              </w:rPr>
              <w:t>M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ndliche Pr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fung: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1. Tag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Montag, 26. Juni 2017</w:t>
            </w:r>
          </w:p>
        </w:tc>
      </w:tr>
      <w:tr w:rsidR="00000000">
        <w:tc>
          <w:tcPr>
            <w:tcW w:w="192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keepNext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letzter Tag</w:t>
            </w:r>
          </w:p>
        </w:tc>
        <w:tc>
          <w:tcPr>
            <w:tcW w:w="294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F13661" w:rsidRDefault="00F13661">
            <w:pPr>
              <w:pStyle w:val="Zwischenfcber01"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Dienstag, 4. Juli 2017</w:t>
            </w:r>
          </w:p>
        </w:tc>
      </w:tr>
    </w:tbl>
    <w:p w:rsidR="00F13661" w:rsidRDefault="00F13661">
      <w:pPr>
        <w:pStyle w:val="Fliedftext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:rsidR="00F13661" w:rsidRDefault="00F13661">
      <w:pPr>
        <w:pStyle w:val="Fliedftext"/>
        <w:rPr>
          <w:rFonts w:cs="Calibri"/>
        </w:rPr>
      </w:pPr>
      <w:r>
        <w:t>Die schriftlichen Pr</w:t>
      </w:r>
      <w:r>
        <w:t>ü</w:t>
      </w:r>
      <w:r>
        <w:t>fungen beginnen jeweils um 9:00.</w:t>
      </w:r>
    </w:p>
    <w:p w:rsidR="00F13661" w:rsidRDefault="00F13661">
      <w:pPr>
        <w:pStyle w:val="Fliedftext"/>
        <w:rPr>
          <w:rFonts w:cs="Calibri"/>
        </w:rPr>
      </w:pPr>
      <w:r>
        <w:t>Sachbezogene Anfragen richten Sie bitte an die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NRW), Arbeitsbereich 5 (02921 683-5001, pruefungen10@qua-lis.nrw.de).</w:t>
      </w:r>
    </w:p>
    <w:p w:rsidR="00F13661" w:rsidRDefault="00F13661">
      <w:pPr>
        <w:pStyle w:val="Fliedftext"/>
      </w:pPr>
    </w:p>
    <w:p w:rsidR="00F13661" w:rsidRDefault="00F13661">
      <w:pPr>
        <w:pStyle w:val="Fliedftext"/>
        <w:jc w:val="right"/>
      </w:pPr>
      <w:r>
        <w:rPr>
          <w:rFonts w:cs="Calibri"/>
        </w:rPr>
        <w:t>ABl. NRW. 04/15 S. 177</w:t>
      </w:r>
    </w:p>
    <w:p w:rsidR="00F13661" w:rsidRDefault="00F13661">
      <w:pPr>
        <w:pStyle w:val="Fliedftext"/>
        <w:rPr>
          <w:rFonts w:cs="Calibri"/>
        </w:rPr>
      </w:pPr>
    </w:p>
    <w:p w:rsidR="00F13661" w:rsidRDefault="00F13661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661" w:rsidRDefault="00F13661">
      <w:r>
        <w:separator/>
      </w:r>
    </w:p>
  </w:endnote>
  <w:endnote w:type="continuationSeparator" w:id="0">
    <w:p w:rsidR="00F13661" w:rsidRDefault="00F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661" w:rsidRDefault="00F13661">
    <w:pPr>
      <w:widowControl/>
      <w:tabs>
        <w:tab w:val="left" w:pos="4989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661" w:rsidRDefault="00F1366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F13661" w:rsidRDefault="00F1366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152"/>
    <w:rsid w:val="00A339FA"/>
    <w:rsid w:val="00F13661"/>
    <w:rsid w:val="00F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