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3CD32" w14:textId="77777777" w:rsidR="00F67B2A" w:rsidRDefault="00F67B2A">
      <w:pPr>
        <w:pStyle w:val="Fliedftext"/>
        <w:spacing w:before="10" w:after="10" w:line="40" w:lineRule="exact"/>
        <w:rPr>
          <w:rFonts w:cs="Aria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70" w:type="dxa"/>
          <w:left w:w="113" w:type="dxa"/>
          <w:bottom w:w="170" w:type="dxa"/>
          <w:right w:w="113" w:type="dxa"/>
        </w:tblCellMar>
        <w:tblLook w:val="0000" w:firstRow="0" w:lastRow="0" w:firstColumn="0" w:lastColumn="0" w:noHBand="0" w:noVBand="0"/>
      </w:tblPr>
      <w:tblGrid>
        <w:gridCol w:w="5111"/>
      </w:tblGrid>
      <w:tr w:rsidR="00000000" w14:paraId="1943272A" w14:textId="77777777">
        <w:tc>
          <w:tcPr>
            <w:tcW w:w="48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shd w:val="solid" w:color="CCCCCC" w:fill="auto"/>
            <w:tcMar>
              <w:top w:w="150" w:type="dxa"/>
              <w:left w:w="113" w:type="dxa"/>
              <w:bottom w:w="170" w:type="dxa"/>
              <w:right w:w="113" w:type="dxa"/>
            </w:tcMar>
          </w:tcPr>
          <w:p w14:paraId="01B3CE9C" w14:textId="77777777" w:rsidR="00F67B2A" w:rsidRDefault="00F67B2A">
            <w:pPr>
              <w:pStyle w:val="Hinweistext"/>
              <w:rPr>
                <w:rFonts w:cs="Arial"/>
              </w:rPr>
            </w:pPr>
            <w:r>
              <w:rPr>
                <w:b/>
                <w:i w:val="0"/>
              </w:rPr>
              <w:t xml:space="preserve">Arbeitnehmerweiterbildungsgesetz </w:t>
            </w:r>
            <w:r>
              <w:rPr>
                <w:b/>
                <w:i w:val="0"/>
              </w:rPr>
              <w:t>–</w:t>
            </w:r>
            <w:r>
              <w:rPr>
                <w:b/>
                <w:i w:val="0"/>
              </w:rPr>
              <w:t xml:space="preserve"> </w:t>
            </w:r>
            <w:r>
              <w:rPr>
                <w:b/>
                <w:i w:val="0"/>
              </w:rPr>
              <w:t>Ä</w:t>
            </w:r>
            <w:r>
              <w:rPr>
                <w:b/>
                <w:i w:val="0"/>
              </w:rPr>
              <w:t>nderung</w:t>
            </w:r>
          </w:p>
          <w:p w14:paraId="6A09E92C" w14:textId="77777777" w:rsidR="00F67B2A" w:rsidRDefault="00F67B2A">
            <w:pPr>
              <w:pStyle w:val="Hinweistext"/>
              <w:rPr>
                <w:rFonts w:cs="Arial"/>
              </w:rPr>
            </w:pPr>
            <w:r>
              <w:rPr>
                <w:i w:val="0"/>
                <w:w w:val="98"/>
              </w:rPr>
              <w:t>Auszubildende erhalten einen gesetzlichen Anspruch auf die Teilnahme an politischer Arbeitnehmerweiterbildung. Die Wahrnehmung dieses Anspruchs soll die Entwicklung und die Identit</w:t>
            </w:r>
            <w:r>
              <w:rPr>
                <w:i w:val="0"/>
                <w:w w:val="98"/>
              </w:rPr>
              <w:t>ä</w:t>
            </w:r>
            <w:r>
              <w:rPr>
                <w:i w:val="0"/>
                <w:w w:val="98"/>
              </w:rPr>
              <w:t>tsfindung der Auszubildenden f</w:t>
            </w:r>
            <w:r>
              <w:rPr>
                <w:i w:val="0"/>
                <w:w w:val="98"/>
              </w:rPr>
              <w:t>ö</w:t>
            </w:r>
            <w:r>
              <w:rPr>
                <w:i w:val="0"/>
                <w:w w:val="98"/>
              </w:rPr>
              <w:t>rdern und der Politikverdrossenheit entgegenwirken.</w:t>
            </w:r>
          </w:p>
        </w:tc>
      </w:tr>
    </w:tbl>
    <w:p w14:paraId="40422922" w14:textId="77777777" w:rsidR="00F67B2A" w:rsidRDefault="00F67B2A">
      <w:pPr>
        <w:pStyle w:val="BASS-Nr-ABl"/>
        <w:widowControl/>
      </w:pPr>
      <w:bookmarkStart w:id="0" w:name="ABl0214_1-10"/>
      <w:bookmarkEnd w:id="0"/>
      <w:r>
        <w:t xml:space="preserve">Zu BASS </w:t>
      </w:r>
      <w:hyperlink w:anchor="34.fm:1-10" w:history="1">
        <w:r>
          <w:rPr>
            <w:rStyle w:val="Hyperlink"/>
            <w:rFonts w:ascii="Arial" w:hAnsi="Arial"/>
            <w:sz w:val="18"/>
          </w:rPr>
          <w:t>34.fm:1-10</w:t>
        </w:r>
      </w:hyperlink>
      <w:r>
        <w:rPr>
          <w:rFonts w:cs="Arial"/>
        </w:rPr>
        <w:t xml:space="preserve">1 </w:t>
      </w:r>
      <w:r>
        <w:rPr>
          <w:rFonts w:cs="Arial"/>
        </w:rPr>
        <w:t>–</w:t>
      </w:r>
      <w:r>
        <w:rPr>
          <w:rFonts w:cs="Arial"/>
        </w:rPr>
        <w:t xml:space="preserve"> 10 </w:t>
      </w:r>
    </w:p>
    <w:p w14:paraId="4530E401" w14:textId="77777777" w:rsidR="00F67B2A" w:rsidRDefault="00F67B2A">
      <w:pPr>
        <w:pStyle w:val="Bass-dcber"/>
        <w:widowControl/>
        <w:rPr>
          <w:rFonts w:cs="Calibri"/>
        </w:rPr>
      </w:pPr>
      <w:r>
        <w:t>Drittes Gesetz</w:t>
      </w:r>
    </w:p>
    <w:p w14:paraId="7FA7CE5B" w14:textId="77777777" w:rsidR="00F67B2A" w:rsidRDefault="00F67B2A">
      <w:pPr>
        <w:pStyle w:val="Bass-dcber"/>
        <w:widowControl/>
        <w:rPr>
          <w:rFonts w:cs="Calibri"/>
        </w:rPr>
      </w:pPr>
      <w:r>
        <w:t xml:space="preserve">zur </w:t>
      </w:r>
      <w:r>
        <w:t>Ä</w:t>
      </w:r>
      <w:r>
        <w:t>nderung des</w:t>
      </w:r>
    </w:p>
    <w:p w14:paraId="63A46AA6" w14:textId="77777777" w:rsidR="00F67B2A" w:rsidRDefault="00F67B2A">
      <w:pPr>
        <w:pStyle w:val="Bass-dcber"/>
        <w:widowControl/>
        <w:rPr>
          <w:rFonts w:cs="Calibri"/>
        </w:rPr>
      </w:pPr>
      <w:r>
        <w:t>Arbeitnehmerweiterbildungsgesetzes</w:t>
      </w:r>
    </w:p>
    <w:p w14:paraId="359C4A3B" w14:textId="77777777" w:rsidR="00F67B2A" w:rsidRDefault="00F67B2A">
      <w:pPr>
        <w:pStyle w:val="Zwischenfcber01"/>
        <w:keepNext/>
        <w:widowControl/>
        <w:rPr>
          <w:rFonts w:cs="Calibri"/>
        </w:rPr>
      </w:pPr>
      <w:r>
        <w:t xml:space="preserve"> Vom 9. Dezember 2014</w:t>
      </w:r>
    </w:p>
    <w:p w14:paraId="47D890CD" w14:textId="77777777" w:rsidR="00F67B2A" w:rsidRDefault="00F67B2A">
      <w:pPr>
        <w:pStyle w:val="Zwischenfcber01"/>
        <w:keepNext/>
        <w:widowControl/>
        <w:rPr>
          <w:rFonts w:cs="Calibri"/>
        </w:rPr>
      </w:pPr>
      <w:r>
        <w:rPr>
          <w:rStyle w:val="mager"/>
          <w:b w:val="0"/>
        </w:rPr>
        <w:t>(GV. NRW. S. 887)</w:t>
      </w:r>
    </w:p>
    <w:p w14:paraId="5A37DA5E" w14:textId="77777777" w:rsidR="00F67B2A" w:rsidRDefault="00F67B2A">
      <w:pPr>
        <w:pStyle w:val="Abstand4Punkt"/>
      </w:pPr>
    </w:p>
    <w:p w14:paraId="2BC13672" w14:textId="77777777" w:rsidR="00F67B2A" w:rsidRDefault="00F67B2A">
      <w:pPr>
        <w:pStyle w:val="Fliedftext"/>
        <w:rPr>
          <w:rFonts w:cs="Arial"/>
        </w:rPr>
      </w:pPr>
      <w:r>
        <w:t>Der Landtag hat das folgende Gesetz beschlossen, das hiermit verk</w:t>
      </w:r>
      <w:r>
        <w:t>ü</w:t>
      </w:r>
      <w:r>
        <w:t>ndet wird:</w:t>
      </w:r>
    </w:p>
    <w:p w14:paraId="2E527547" w14:textId="77777777" w:rsidR="00F67B2A" w:rsidRDefault="00F67B2A">
      <w:pPr>
        <w:pStyle w:val="Zwischenfcber01"/>
        <w:keepNext/>
        <w:widowControl/>
      </w:pPr>
      <w:r>
        <w:rPr>
          <w:rFonts w:cs="Calibri"/>
        </w:rPr>
        <w:t xml:space="preserve">Drittes Gesetz zur </w:t>
      </w:r>
      <w:r>
        <w:rPr>
          <w:rFonts w:cs="Calibri"/>
        </w:rPr>
        <w:t>Ä</w:t>
      </w:r>
      <w:r>
        <w:rPr>
          <w:rFonts w:cs="Calibri"/>
        </w:rPr>
        <w:t>nderung</w:t>
      </w:r>
    </w:p>
    <w:p w14:paraId="2C69F1AC" w14:textId="77777777" w:rsidR="00F67B2A" w:rsidRDefault="00F67B2A">
      <w:pPr>
        <w:pStyle w:val="Zwischenfcber01"/>
        <w:keepNext/>
        <w:widowControl/>
      </w:pPr>
      <w:r>
        <w:rPr>
          <w:rFonts w:cs="Calibri"/>
        </w:rPr>
        <w:t>des Arbeitnehmerweiterbildungsgesetzes</w:t>
      </w:r>
    </w:p>
    <w:p w14:paraId="776914E5" w14:textId="77777777" w:rsidR="00F67B2A" w:rsidRDefault="00F67B2A">
      <w:pPr>
        <w:pStyle w:val="AnkerAbsatzundAbstand2Punkt"/>
        <w:widowControl/>
      </w:pPr>
    </w:p>
    <w:p w14:paraId="155384FD" w14:textId="77777777" w:rsidR="00F67B2A" w:rsidRDefault="00F67B2A">
      <w:pPr>
        <w:pStyle w:val="Zwischenfcber02"/>
        <w:keepNext/>
        <w:widowControl/>
      </w:pPr>
      <w:r>
        <w:rPr>
          <w:rFonts w:cs="Arial"/>
        </w:rPr>
        <w:t>Artikel 1</w:t>
      </w:r>
    </w:p>
    <w:p w14:paraId="402191B0" w14:textId="77777777" w:rsidR="00F67B2A" w:rsidRDefault="00F67B2A">
      <w:pPr>
        <w:pStyle w:val="Zwischenfcber02"/>
        <w:keepNext/>
        <w:widowControl/>
      </w:pPr>
      <w:r>
        <w:rPr>
          <w:rFonts w:cs="Arial"/>
        </w:rPr>
        <w:t>Ä</w:t>
      </w:r>
      <w:r>
        <w:rPr>
          <w:rFonts w:cs="Arial"/>
        </w:rPr>
        <w:t>nderung des Arbeitnehmerweiterbildungsgesetzes</w:t>
      </w:r>
    </w:p>
    <w:p w14:paraId="62DED41E" w14:textId="77777777" w:rsidR="00F67B2A" w:rsidRDefault="00F67B2A">
      <w:pPr>
        <w:pStyle w:val="Fliedftext"/>
      </w:pPr>
      <w:r>
        <w:rPr>
          <w:rFonts w:cs="Arial"/>
        </w:rPr>
        <w:t>Das Arbeitnehmerweiterbildungsgesetz vom 6. November 1984 (GV. NRW. S. 678), das zuletzt durch Gesetz vom 8. Dezember 2009 (GV. NRW. S. 752) ge</w:t>
      </w:r>
      <w:r>
        <w:rPr>
          <w:rFonts w:cs="Arial"/>
        </w:rPr>
        <w:t>ä</w:t>
      </w:r>
      <w:r>
        <w:rPr>
          <w:rFonts w:cs="Arial"/>
        </w:rPr>
        <w:t>ndert worden ist, wird wie folgt ge</w:t>
      </w:r>
      <w:r>
        <w:rPr>
          <w:rFonts w:cs="Arial"/>
        </w:rPr>
        <w:t>ä</w:t>
      </w:r>
      <w:r>
        <w:rPr>
          <w:rFonts w:cs="Arial"/>
        </w:rPr>
        <w:t>ndert:</w:t>
      </w:r>
    </w:p>
    <w:p w14:paraId="197C722B" w14:textId="77777777" w:rsidR="00F67B2A" w:rsidRDefault="00F67B2A">
      <w:pPr>
        <w:pStyle w:val="AnkerAbsatzundAbstand2Punkt"/>
        <w:widowControl/>
        <w:rPr>
          <w:rFonts w:cs="Arial"/>
        </w:rPr>
      </w:pPr>
    </w:p>
    <w:p w14:paraId="5634AB58" w14:textId="77777777" w:rsidR="00F67B2A" w:rsidRDefault="00F67B2A">
      <w:pPr>
        <w:pStyle w:val="Fliedftext1EinzugabcE05"/>
      </w:pPr>
      <w:r>
        <w:rPr>
          <w:rFonts w:cs="Calibri"/>
        </w:rPr>
        <w:t>1.</w:t>
      </w:r>
      <w:r>
        <w:rPr>
          <w:rFonts w:cs="Calibri"/>
        </w:rPr>
        <w:tab/>
        <w:t xml:space="preserve">Nach </w:t>
      </w:r>
      <w:r>
        <w:rPr>
          <w:rFonts w:cs="Calibri"/>
        </w:rPr>
        <w:t>§</w:t>
      </w:r>
      <w:r>
        <w:rPr>
          <w:rFonts w:cs="Calibri"/>
        </w:rPr>
        <w:t xml:space="preserve"> 12 wird folgender </w:t>
      </w:r>
      <w:r>
        <w:rPr>
          <w:rFonts w:cs="Calibri"/>
        </w:rPr>
        <w:t>§</w:t>
      </w:r>
      <w:r>
        <w:rPr>
          <w:rFonts w:cs="Calibri"/>
        </w:rPr>
        <w:t xml:space="preserve"> 12a eingef</w:t>
      </w:r>
      <w:r>
        <w:rPr>
          <w:rFonts w:cs="Calibri"/>
        </w:rPr>
        <w:t>ü</w:t>
      </w:r>
      <w:r>
        <w:rPr>
          <w:rFonts w:cs="Calibri"/>
        </w:rPr>
        <w:t>gt:</w:t>
      </w:r>
    </w:p>
    <w:p w14:paraId="3D9E3300" w14:textId="77777777" w:rsidR="00F67B2A" w:rsidRDefault="00F67B2A">
      <w:pPr>
        <w:pStyle w:val="Zwischenfcber01"/>
        <w:keepNext/>
        <w:widowControl/>
      </w:pPr>
      <w:r>
        <w:rPr>
          <w:rFonts w:cs="Calibri"/>
        </w:rPr>
        <w:t>„§</w:t>
      </w:r>
      <w:r>
        <w:rPr>
          <w:rFonts w:cs="Calibri"/>
        </w:rPr>
        <w:t xml:space="preserve"> 12a</w:t>
      </w:r>
    </w:p>
    <w:p w14:paraId="79174D48" w14:textId="77777777" w:rsidR="00F67B2A" w:rsidRDefault="00F67B2A">
      <w:pPr>
        <w:pStyle w:val="Zwischenfcber01"/>
        <w:keepNext/>
        <w:widowControl/>
      </w:pPr>
      <w:r>
        <w:rPr>
          <w:rFonts w:cs="Calibri"/>
        </w:rPr>
        <w:t>Freistellung von Auszubildenden</w:t>
      </w:r>
    </w:p>
    <w:p w14:paraId="0DFCAB89" w14:textId="77777777" w:rsidR="00F67B2A" w:rsidRDefault="00F67B2A">
      <w:pPr>
        <w:pStyle w:val="Fliedftext1EinzugabcE05"/>
      </w:pPr>
      <w:r>
        <w:rPr>
          <w:rFonts w:cs="Calibri"/>
        </w:rPr>
        <w:tab/>
      </w:r>
      <w:r>
        <w:rPr>
          <w:rFonts w:cs="Calibri"/>
        </w:rPr>
        <w:t>(1) Auszubildende in Berufen des Berufsbildungsgesetzes vom 23. M</w:t>
      </w:r>
      <w:r>
        <w:rPr>
          <w:rFonts w:cs="Calibri"/>
        </w:rPr>
        <w:t>ä</w:t>
      </w:r>
      <w:r>
        <w:rPr>
          <w:rFonts w:cs="Calibri"/>
        </w:rPr>
        <w:t>rz 2005 (BGBl. I S. 931), das zuletzt durch Artikel 22 des Gesetzes vom 25. Juli 2013 (BGBl. I S. 2749) ge</w:t>
      </w:r>
      <w:r>
        <w:rPr>
          <w:rFonts w:cs="Calibri"/>
        </w:rPr>
        <w:t>ä</w:t>
      </w:r>
      <w:r>
        <w:rPr>
          <w:rFonts w:cs="Calibri"/>
        </w:rPr>
        <w:t>ndert worden ist, und der Handwerksordnung in der Fassung der Bekanntmachung vom 24. September 1998 (BGBl. I S. 3074; 2006 I S. 2095), die zuletzt durch Artikel 19 des Gesetzes vom 25. Juli 2013 (BGBl. I S. 2749) ge</w:t>
      </w:r>
      <w:r>
        <w:rPr>
          <w:rFonts w:cs="Calibri"/>
        </w:rPr>
        <w:t>ä</w:t>
      </w:r>
      <w:r>
        <w:rPr>
          <w:rFonts w:cs="Calibri"/>
        </w:rPr>
        <w:t>ndert worden ist, oder in einem vergleichbaren beruflichen Bildungsgang haben einen Anspruch auf politische Arbeitnehmerweiterbildung (</w:t>
      </w:r>
      <w:r>
        <w:rPr>
          <w:rFonts w:cs="Calibri"/>
        </w:rPr>
        <w:t>§</w:t>
      </w:r>
      <w:r>
        <w:rPr>
          <w:rFonts w:cs="Calibri"/>
        </w:rPr>
        <w:t xml:space="preserve"> 1 Absatz 4) von insgesamt f</w:t>
      </w:r>
      <w:r>
        <w:rPr>
          <w:rFonts w:cs="Calibri"/>
        </w:rPr>
        <w:t>ü</w:t>
      </w:r>
      <w:r>
        <w:rPr>
          <w:rFonts w:cs="Calibri"/>
        </w:rPr>
        <w:t>nf Arbeitstagen w</w:t>
      </w:r>
      <w:r>
        <w:rPr>
          <w:rFonts w:cs="Calibri"/>
        </w:rPr>
        <w:t>ä</w:t>
      </w:r>
      <w:r>
        <w:rPr>
          <w:rFonts w:cs="Calibri"/>
        </w:rPr>
        <w:t>hrend ihrer Berufsausbildung.</w:t>
      </w:r>
    </w:p>
    <w:p w14:paraId="314D5B4C" w14:textId="77777777" w:rsidR="00F67B2A" w:rsidRDefault="00F67B2A">
      <w:pPr>
        <w:pStyle w:val="Fliedftext1EinzugabcE05"/>
      </w:pPr>
      <w:r>
        <w:rPr>
          <w:rFonts w:cs="Calibri"/>
        </w:rPr>
        <w:tab/>
        <w:t>(2) Politische Arbeitnehmerweiterbildung findet in den ersten beiden Dritteln der Ausbildung statt. Ausnahmen bed</w:t>
      </w:r>
      <w:r>
        <w:rPr>
          <w:rFonts w:cs="Calibri"/>
        </w:rPr>
        <w:t>ü</w:t>
      </w:r>
      <w:r>
        <w:rPr>
          <w:rFonts w:cs="Calibri"/>
        </w:rPr>
        <w:t>rfen der Zustimmung des Ausbildungsbetriebs und der Berufsschule.</w:t>
      </w:r>
    </w:p>
    <w:p w14:paraId="7FB432BF" w14:textId="77777777" w:rsidR="00F67B2A" w:rsidRDefault="00F67B2A">
      <w:pPr>
        <w:pStyle w:val="Fliedftext1EinzugabcE05"/>
      </w:pPr>
      <w:r>
        <w:rPr>
          <w:rFonts w:cs="Calibri"/>
        </w:rPr>
        <w:tab/>
        <w:t>(3) Stellt der Ausbildungsbetrieb den Auszubildenden unter Fortzahlung der Verg</w:t>
      </w:r>
      <w:r>
        <w:rPr>
          <w:rFonts w:cs="Calibri"/>
        </w:rPr>
        <w:t>ü</w:t>
      </w:r>
      <w:r>
        <w:rPr>
          <w:rFonts w:cs="Calibri"/>
        </w:rPr>
        <w:t>tung f</w:t>
      </w:r>
      <w:r>
        <w:rPr>
          <w:rFonts w:cs="Calibri"/>
        </w:rPr>
        <w:t>ü</w:t>
      </w:r>
      <w:r>
        <w:rPr>
          <w:rFonts w:cs="Calibri"/>
        </w:rPr>
        <w:t xml:space="preserve">r die Teilnahme an einer betrieblich veranlassten Veranstaltung im Sinne von </w:t>
      </w:r>
      <w:r>
        <w:rPr>
          <w:rFonts w:cs="Calibri"/>
        </w:rPr>
        <w:t>§</w:t>
      </w:r>
      <w:r>
        <w:rPr>
          <w:rFonts w:cs="Calibri"/>
        </w:rPr>
        <w:t xml:space="preserve"> 1 Absatz 4 frei, kann er die Dauer der Veranstaltung auf den Freistellungsanspruch anrechnen. </w:t>
      </w:r>
      <w:r>
        <w:rPr>
          <w:rFonts w:cs="Calibri"/>
        </w:rPr>
        <w:t>§</w:t>
      </w:r>
      <w:r>
        <w:rPr>
          <w:rFonts w:cs="Calibri"/>
        </w:rPr>
        <w:t xml:space="preserve"> 4 Absatz 2 Satz 2 gilt entsprechend.</w:t>
      </w:r>
    </w:p>
    <w:p w14:paraId="3F0BB5CF" w14:textId="77777777" w:rsidR="00F67B2A" w:rsidRDefault="00F67B2A">
      <w:pPr>
        <w:pStyle w:val="Fliedftext1EinzugabcE05"/>
      </w:pPr>
      <w:r>
        <w:rPr>
          <w:rFonts w:cs="Calibri"/>
        </w:rPr>
        <w:tab/>
        <w:t xml:space="preserve">(4) </w:t>
      </w:r>
      <w:r>
        <w:rPr>
          <w:rFonts w:cs="Calibri"/>
        </w:rPr>
        <w:t>§</w:t>
      </w:r>
      <w:r>
        <w:rPr>
          <w:rFonts w:cs="Calibri"/>
        </w:rPr>
        <w:t xml:space="preserve"> 3 Absatz 5 und 7 und die </w:t>
      </w:r>
      <w:r>
        <w:rPr>
          <w:rFonts w:cs="Calibri"/>
        </w:rPr>
        <w:t>§§</w:t>
      </w:r>
      <w:r>
        <w:rPr>
          <w:rFonts w:cs="Calibri"/>
        </w:rPr>
        <w:t xml:space="preserve"> 5 bis 12 gelten entsprechend.</w:t>
      </w:r>
      <w:r>
        <w:rPr>
          <w:rFonts w:cs="Calibri"/>
        </w:rPr>
        <w:t>“</w:t>
      </w:r>
    </w:p>
    <w:p w14:paraId="3F4A99BF" w14:textId="77777777" w:rsidR="00F67B2A" w:rsidRDefault="00F67B2A">
      <w:pPr>
        <w:pStyle w:val="Fliedftext1EinzugabcE05"/>
      </w:pPr>
      <w:r>
        <w:rPr>
          <w:rFonts w:cs="Calibri"/>
        </w:rPr>
        <w:t>2.</w:t>
      </w:r>
      <w:r>
        <w:rPr>
          <w:rFonts w:cs="Calibri"/>
        </w:rPr>
        <w:tab/>
      </w:r>
      <w:r>
        <w:rPr>
          <w:rFonts w:cs="Calibri"/>
        </w:rPr>
        <w:t>§</w:t>
      </w:r>
      <w:r>
        <w:rPr>
          <w:rFonts w:cs="Calibri"/>
        </w:rPr>
        <w:t xml:space="preserve"> 13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2BF8FC2B" w14:textId="77777777" w:rsidR="00F67B2A" w:rsidRDefault="00F67B2A">
      <w:pPr>
        <w:pStyle w:val="Fliedftext2EinzugabcE10"/>
        <w:rPr>
          <w:rFonts w:cs="Arial"/>
        </w:rPr>
      </w:pPr>
      <w:r>
        <w:t>a)</w:t>
      </w:r>
      <w:r>
        <w:tab/>
        <w:t>Absatz 1 wird wie folgt ge</w:t>
      </w:r>
      <w:r>
        <w:t>ä</w:t>
      </w:r>
      <w:r>
        <w:t>ndert:</w:t>
      </w:r>
    </w:p>
    <w:p w14:paraId="09EED7EA" w14:textId="77777777" w:rsidR="00F67B2A" w:rsidRDefault="00F67B2A">
      <w:pPr>
        <w:pStyle w:val="Fliedftext3EinzugaaE18"/>
        <w:rPr>
          <w:rFonts w:cs="Arial"/>
        </w:rPr>
      </w:pPr>
      <w:r>
        <w:t>aa)</w:t>
      </w:r>
      <w:r>
        <w:tab/>
      </w:r>
      <w:r>
        <w:tab/>
        <w:t xml:space="preserve">Die Absatzbezeichnung </w:t>
      </w:r>
      <w:r>
        <w:t>„</w:t>
      </w:r>
      <w:r>
        <w:t>(1)</w:t>
      </w:r>
      <w:r>
        <w:t>“</w:t>
      </w:r>
      <w:r>
        <w:t xml:space="preserve"> wird gestrichen.</w:t>
      </w:r>
    </w:p>
    <w:p w14:paraId="2ADDDAC4" w14:textId="77777777" w:rsidR="00F67B2A" w:rsidRDefault="00F67B2A">
      <w:pPr>
        <w:pStyle w:val="Fliedftext3EinzugaaE18"/>
        <w:rPr>
          <w:rFonts w:cs="Arial"/>
        </w:rPr>
      </w:pPr>
      <w:r>
        <w:t>bb)</w:t>
      </w:r>
      <w:r>
        <w:tab/>
      </w:r>
      <w:r>
        <w:tab/>
        <w:t xml:space="preserve">In Satz 2 wird die Angabe </w:t>
      </w:r>
      <w:r>
        <w:t>„</w:t>
      </w:r>
      <w:r>
        <w:t>2015</w:t>
      </w:r>
      <w:r>
        <w:t>“</w:t>
      </w:r>
      <w:r>
        <w:t xml:space="preserve"> durch die Angabe </w:t>
      </w:r>
      <w:r>
        <w:t>„</w:t>
      </w:r>
      <w:r>
        <w:t>2018</w:t>
      </w:r>
      <w:r>
        <w:t>“</w:t>
      </w:r>
      <w:r>
        <w:t xml:space="preserve"> ersetzt.</w:t>
      </w:r>
    </w:p>
    <w:p w14:paraId="1C1E51DE" w14:textId="77777777" w:rsidR="00F67B2A" w:rsidRDefault="00F67B2A">
      <w:pPr>
        <w:pStyle w:val="Fliedftext2EinzugabcE10"/>
        <w:rPr>
          <w:rFonts w:cs="Arial"/>
        </w:rPr>
      </w:pPr>
      <w:r>
        <w:t>b)</w:t>
      </w:r>
      <w:r>
        <w:tab/>
        <w:t>Absatz 2 wird aufgehoben.</w:t>
      </w:r>
    </w:p>
    <w:p w14:paraId="5237821F" w14:textId="77777777" w:rsidR="00F67B2A" w:rsidRDefault="00F67B2A">
      <w:pPr>
        <w:pStyle w:val="AnkerAbsatzundAbstand2Punkt"/>
        <w:widowControl/>
      </w:pPr>
    </w:p>
    <w:p w14:paraId="3687BC40" w14:textId="77777777" w:rsidR="00F67B2A" w:rsidRDefault="00F67B2A">
      <w:pPr>
        <w:pStyle w:val="Zwischenfcber02"/>
        <w:keepNext/>
        <w:widowControl/>
      </w:pPr>
      <w:r>
        <w:rPr>
          <w:rFonts w:cs="Arial"/>
        </w:rPr>
        <w:t>Artikel 2</w:t>
      </w:r>
    </w:p>
    <w:p w14:paraId="104DA6B0" w14:textId="77777777" w:rsidR="00F67B2A" w:rsidRDefault="00F67B2A">
      <w:pPr>
        <w:pStyle w:val="Zwischenfcber02"/>
        <w:keepNext/>
        <w:widowControl/>
      </w:pPr>
      <w:r>
        <w:rPr>
          <w:rFonts w:cs="Arial"/>
        </w:rPr>
        <w:t>Inkrafttreten</w:t>
      </w:r>
    </w:p>
    <w:p w14:paraId="0E0073B3" w14:textId="77777777" w:rsidR="00F67B2A" w:rsidRDefault="00F67B2A">
      <w:pPr>
        <w:pStyle w:val="Fliedftext"/>
        <w:rPr>
          <w:rFonts w:cs="Arial"/>
        </w:rPr>
      </w:pPr>
      <w:r>
        <w:rPr>
          <w:rFonts w:cs="Arial"/>
        </w:rPr>
        <w:t>Dieses Gesetz tritt am Tag nach der Verk</w:t>
      </w:r>
      <w:r>
        <w:rPr>
          <w:rFonts w:cs="Arial"/>
        </w:rPr>
        <w:t>ü</w:t>
      </w:r>
      <w:r>
        <w:rPr>
          <w:rFonts w:cs="Arial"/>
        </w:rPr>
        <w:t>ndung in Kraft.</w:t>
      </w:r>
      <w:r>
        <w:rPr>
          <w:rStyle w:val="FNhochgestellt"/>
          <w:rFonts w:cs="Calibri"/>
          <w:sz w:val="15"/>
        </w:rPr>
        <w:t>1)</w:t>
      </w:r>
    </w:p>
    <w:p w14:paraId="426351A0" w14:textId="77777777" w:rsidR="00F67B2A" w:rsidRDefault="00F67B2A">
      <w:pPr>
        <w:pStyle w:val="Fudfnote"/>
      </w:pPr>
      <w:r>
        <w:rPr>
          <w:rFonts w:cs="Calibri"/>
        </w:rPr>
        <w:t>1)</w:t>
      </w:r>
      <w:r>
        <w:rPr>
          <w:rFonts w:cs="Calibri"/>
        </w:rPr>
        <w:tab/>
      </w:r>
      <w:r>
        <w:rPr>
          <w:rFonts w:cs="Calibri"/>
        </w:rPr>
        <w:t xml:space="preserve"> Das Gesetz ist am 18. Dezember 2014 in Kraft getreten.</w:t>
      </w:r>
    </w:p>
    <w:p w14:paraId="773F386B" w14:textId="77777777" w:rsidR="00F67B2A" w:rsidRDefault="00F67B2A">
      <w:pPr>
        <w:pStyle w:val="Fliedftext"/>
      </w:pPr>
    </w:p>
    <w:p w14:paraId="4F646425" w14:textId="77777777" w:rsidR="00F67B2A" w:rsidRDefault="00F67B2A">
      <w:pPr>
        <w:pStyle w:val="Fliedftext"/>
        <w:rPr>
          <w:rFonts w:cs="Arial"/>
        </w:rPr>
      </w:pPr>
    </w:p>
    <w:p w14:paraId="5962C245" w14:textId="77777777" w:rsidR="00F67B2A" w:rsidRDefault="00F67B2A">
      <w:pPr>
        <w:pStyle w:val="Fliedftext"/>
        <w:jc w:val="right"/>
        <w:rPr>
          <w:rFonts w:cs="Arial"/>
        </w:rPr>
      </w:pPr>
      <w:r>
        <w:t>ABl. 02/15 S. 68</w:t>
      </w:r>
    </w:p>
    <w:p w14:paraId="3CC3C14F" w14:textId="77777777" w:rsidR="00F67B2A" w:rsidRDefault="00F67B2A">
      <w:pPr>
        <w:pStyle w:val="Fliedftext"/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784" w:bottom="706" w:left="112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566D4" w14:textId="77777777" w:rsidR="00F67B2A" w:rsidRDefault="00F67B2A">
      <w:r>
        <w:separator/>
      </w:r>
    </w:p>
  </w:endnote>
  <w:endnote w:type="continuationSeparator" w:id="0">
    <w:p w14:paraId="3B13C608" w14:textId="77777777" w:rsidR="00F67B2A" w:rsidRDefault="00F67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48343" w14:textId="77777777" w:rsidR="00F67B2A" w:rsidRDefault="00F67B2A">
    <w:pPr>
      <w:widowControl/>
      <w:spacing w:before="10" w:after="10" w:line="150" w:lineRule="exact"/>
      <w:jc w:val="center"/>
      <w:rPr>
        <w:rFonts w:cs="Calibri"/>
      </w:rPr>
    </w:pPr>
    <w:r>
      <w:rPr>
        <w:rFonts w:ascii="Arial" w:hAnsi="Arial" w:cs="Arial"/>
        <w:color w:val="000000"/>
        <w:sz w:val="15"/>
      </w:rPr>
      <w:t>©</w:t>
    </w:r>
    <w:r>
      <w:rPr>
        <w:rFonts w:ascii="Arial" w:hAnsi="Arial" w:cs="Arial"/>
        <w:color w:val="000000"/>
        <w:sz w:val="15"/>
      </w:rP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8B256" w14:textId="77777777" w:rsidR="00F67B2A" w:rsidRDefault="00F67B2A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44B1B96F" w14:textId="77777777" w:rsidR="00F67B2A" w:rsidRDefault="00F67B2A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671FC"/>
    <w:rsid w:val="002671FC"/>
    <w:rsid w:val="00A339FA"/>
    <w:rsid w:val="00F6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F89166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Abstand4Punkt">
    <w:name w:val="Abstand 4 Punkt"/>
    <w:uiPriority w:val="99"/>
    <w:pPr>
      <w:widowControl w:val="0"/>
      <w:autoSpaceDE w:val="0"/>
      <w:autoSpaceDN w:val="0"/>
      <w:adjustRightInd w:val="0"/>
      <w:spacing w:after="20" w:line="80" w:lineRule="exact"/>
      <w:ind w:left="1" w:hanging="1"/>
      <w:jc w:val="both"/>
    </w:pPr>
    <w:rPr>
      <w:rFonts w:ascii="Arial" w:hAnsi="Arial" w:cs="Arial"/>
      <w:color w:val="000000"/>
      <w:sz w:val="8"/>
      <w:szCs w:val="24"/>
    </w:rPr>
  </w:style>
  <w:style w:type="paragraph" w:customStyle="1" w:styleId="AnkerAbsatzundAbstand2Punkt">
    <w:name w:val="AnkerAbsatz und Abstand 2 Punkt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180" w:lineRule="exact"/>
      <w:ind w:left="1" w:hanging="1"/>
      <w:jc w:val="both"/>
    </w:pPr>
    <w:rPr>
      <w:rFonts w:ascii="Arial" w:hAnsi="Arial" w:cs="Arial"/>
      <w:b/>
      <w:color w:val="000000"/>
      <w:sz w:val="18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180" w:lineRule="exact"/>
      <w:ind w:left="1" w:hanging="1"/>
    </w:pPr>
    <w:rPr>
      <w:rFonts w:ascii="Arial" w:hAnsi="Arial" w:cs="Calibri"/>
      <w:b/>
      <w:color w:val="666666"/>
      <w:sz w:val="18"/>
      <w:szCs w:val="24"/>
    </w:rPr>
  </w:style>
  <w:style w:type="paragraph" w:customStyle="1" w:styleId="Bass-dcber">
    <w:name w:val="Bass-Üdcber"/>
    <w:uiPriority w:val="99"/>
    <w:pPr>
      <w:widowControl w:val="0"/>
      <w:autoSpaceDE w:val="0"/>
      <w:autoSpaceDN w:val="0"/>
      <w:adjustRightInd w:val="0"/>
      <w:spacing w:line="200" w:lineRule="exact"/>
      <w:ind w:left="1" w:hanging="1"/>
      <w:jc w:val="center"/>
    </w:pPr>
    <w:rPr>
      <w:rFonts w:ascii="Arial" w:hAnsi="Arial" w:cs="Arial"/>
      <w:b/>
      <w:color w:val="000000"/>
      <w:sz w:val="18"/>
      <w:szCs w:val="24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abcE05">
    <w:name w:val="Fließdftext 1. Einzug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uto123AnfangE05">
    <w:name w:val="Fließdftext 1. Einzug auto 123 Anfa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auto123E05">
    <w:name w:val="Fließdftext 1. Einzug auto 123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uto-Strich-Aufze4hlungE05">
    <w:name w:val="Fließdftext 1. Einzug auto-Strich-Aufzäe4hlu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und2EinzugabcE10">
    <w:name w:val="Fließdftext 1. und 2. Einzug abc E10"/>
    <w:uiPriority w:val="99"/>
    <w:pPr>
      <w:widowControl w:val="0"/>
      <w:tabs>
        <w:tab w:val="left" w:pos="283"/>
        <w:tab w:val="left" w:pos="567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abcE10">
    <w:name w:val="Fließdftext 2. Einzug abc E10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2EinzugautoStrich-Aufze4hlungE10">
    <w:name w:val="Fließdftext 2. Einzug auto Strich-Aufzäe4hlung E10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3EinzugaaE18">
    <w:name w:val="Fließdftext 3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45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4EinzugTextE18">
    <w:name w:val="Fließdftext 4. Einzug Text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-dcberschriftabcE05">
    <w:name w:val="Fließdftext-Üdcberschrift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udfnote">
    <w:name w:val="Fußdfno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FudfnoteBereinigt">
    <w:name w:val="FußdfnoteBereinigt"/>
    <w:uiPriority w:val="99"/>
    <w:pPr>
      <w:widowControl w:val="0"/>
      <w:autoSpaceDE w:val="0"/>
      <w:autoSpaceDN w:val="0"/>
      <w:adjustRightInd w:val="0"/>
      <w:spacing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Haupttext1EinzugabcE13">
    <w:name w:val="Haupttext 1. Einzug abc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Einzugauto123AnfangE13">
    <w:name w:val="Haupttext 1. Einzug auto 123 Anfa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Einzugauto123E13">
    <w:name w:val="Haupttext 1. Einzug auto 123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EinzugautoStrich-Aufze4hlungE13">
    <w:name w:val="Haupttext 1. Einzug auto Strich-Aufzäe4hlu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und2EinzugabcE09undE13">
    <w:name w:val="Haupttext 1. und 2. Einzug abc E09 und E13"/>
    <w:uiPriority w:val="99"/>
    <w:pPr>
      <w:widowControl w:val="0"/>
      <w:tabs>
        <w:tab w:val="left" w:pos="510"/>
        <w:tab w:val="left" w:pos="737"/>
      </w:tabs>
      <w:autoSpaceDE w:val="0"/>
      <w:autoSpaceDN w:val="0"/>
      <w:adjustRightInd w:val="0"/>
      <w:spacing w:after="40" w:line="160" w:lineRule="exact"/>
      <w:ind w:left="738" w:hanging="73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23E09">
    <w:name w:val="Haupttext 123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aE18">
    <w:name w:val="Haupttext 2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Strichaufze4hlungE18">
    <w:name w:val="Haupttext 2. Einzug auto Strichaufzäe4hlun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auto123AnfangE09">
    <w:name w:val="Haupttext auto 123 Anfang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auto123E09">
    <w:name w:val="Haupttext auto 123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-dcberschriftabcE09">
    <w:name w:val="Haupttext-Üdcberschrift abc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inweistext">
    <w:name w:val="Hinweistext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Inhaltauto123AnfangE09">
    <w:name w:val="Inhalt auto 123 Anfang E09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511" w:hanging="511"/>
    </w:pPr>
    <w:rPr>
      <w:rFonts w:ascii="Arial" w:hAnsi="Arial" w:cs="Arial"/>
      <w:color w:val="000000"/>
      <w:sz w:val="15"/>
      <w:szCs w:val="24"/>
    </w:rPr>
  </w:style>
  <w:style w:type="paragraph" w:customStyle="1" w:styleId="Inhaltauto123E09">
    <w:name w:val="Inhalt auto 123 E09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511" w:hanging="511"/>
    </w:pPr>
    <w:rPr>
      <w:rFonts w:ascii="Arial" w:hAnsi="Arial" w:cs="Calibri"/>
      <w:color w:val="000000"/>
      <w:sz w:val="15"/>
      <w:szCs w:val="24"/>
    </w:rPr>
  </w:style>
  <w:style w:type="paragraph" w:customStyle="1" w:styleId="rechtsbfcndig">
    <w:name w:val="rechtsbüfcndig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right"/>
    </w:pPr>
    <w:rPr>
      <w:rFonts w:ascii="Arial" w:hAnsi="Arial" w:cs="Arial"/>
      <w:color w:val="000000"/>
      <w:sz w:val="15"/>
      <w:szCs w:val="24"/>
    </w:rPr>
  </w:style>
  <w:style w:type="paragraph" w:customStyle="1" w:styleId="Tabellen-Anker">
    <w:name w:val="Tabellen-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  <w:jc w:val="both"/>
    </w:pPr>
    <w:rPr>
      <w:rFonts w:ascii="Arial" w:hAnsi="Arial" w:cs="Calibri"/>
      <w:i/>
      <w:color w:val="FF00FF"/>
      <w:sz w:val="15"/>
      <w:szCs w:val="24"/>
    </w:rPr>
  </w:style>
  <w:style w:type="paragraph" w:customStyle="1" w:styleId="Zwischenfcber01">
    <w:name w:val="Zwischenüfcber01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Zwischenfcber02">
    <w:name w:val="Zwischenüfcber02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pacing w:val="24"/>
      <w:sz w:val="16"/>
      <w:szCs w:val="24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FF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mager">
    <w:name w:val="mager"/>
    <w:uiPriority w:val="99"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 w:cs="Arial"/>
      <w:sz w:val="22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2142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2024-09-10T02:33:00Z</dcterms:created>
  <dcterms:modified xsi:type="dcterms:W3CDTF">2024-09-10T02:33:00Z</dcterms:modified>
</cp:coreProperties>
</file>