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39886" w14:textId="77777777" w:rsidR="001244EE" w:rsidRDefault="001244EE">
      <w:pPr>
        <w:pStyle w:val="Bass-Nr"/>
        <w:keepNext/>
      </w:pPr>
      <w:r>
        <w:rPr>
          <w:rFonts w:cs="Calibri"/>
        </w:rPr>
        <w:t>18-03 Nr. 1</w:t>
      </w:r>
    </w:p>
    <w:p w14:paraId="799F01E0" w14:textId="77777777" w:rsidR="001244EE" w:rsidRDefault="001244EE">
      <w:pPr>
        <w:pStyle w:val="RVueberschrift1100fz"/>
        <w:keepNext/>
        <w:keepLines/>
        <w:rPr>
          <w:rFonts w:cs="Calibri"/>
        </w:rPr>
      </w:pPr>
      <w:bookmarkStart w:id="0" w:name="18-03nr1"/>
      <w:bookmarkEnd w:id="0"/>
      <w:r>
        <w:rPr>
          <w:rFonts w:cs="Calibri"/>
        </w:rPr>
        <w:t xml:space="preserve">Zusammenarbeit bei der </w:t>
      </w:r>
      <w:r>
        <w:rPr>
          <w:rFonts w:cs="Calibri"/>
        </w:rPr>
        <w:br/>
      </w:r>
      <w:r>
        <w:t>Verh</w:t>
      </w:r>
      <w:r>
        <w:t>ü</w:t>
      </w:r>
      <w:r>
        <w:t>tung und Bek</w:t>
      </w:r>
      <w:r>
        <w:t>ä</w:t>
      </w:r>
      <w:r>
        <w:t>mpfung der Jugendkriminalit</w:t>
      </w:r>
      <w:r>
        <w:t>ä</w:t>
      </w:r>
      <w:r>
        <w:t>t</w:t>
      </w:r>
    </w:p>
    <w:p w14:paraId="6417ED3A" w14:textId="77777777" w:rsidR="001244EE" w:rsidRDefault="001244EE">
      <w:pPr>
        <w:pStyle w:val="RVueberschrift285nz"/>
        <w:keepNext/>
        <w:keepLines/>
        <w:rPr>
          <w:rFonts w:cs="Calibri"/>
        </w:rPr>
      </w:pPr>
      <w:r>
        <w:t xml:space="preserve">Gemeinsamer Runderlass des Ministeriums des Innern, </w:t>
      </w:r>
      <w:r>
        <w:br/>
        <w:t>des Ministeriums f</w:t>
      </w:r>
      <w:r>
        <w:t>ü</w:t>
      </w:r>
      <w:r>
        <w:t>r Kinder, Familie, Fl</w:t>
      </w:r>
      <w:r>
        <w:t>ü</w:t>
      </w:r>
      <w:r>
        <w:t>chtlinge und Integration, des Ministeriums f</w:t>
      </w:r>
      <w:r>
        <w:t>ü</w:t>
      </w:r>
      <w:r>
        <w:t xml:space="preserve">r Arbeit, Gesundheit und Soziales, </w:t>
      </w:r>
      <w:r>
        <w:br/>
        <w:t>des Ministeriums f</w:t>
      </w:r>
      <w:r>
        <w:t>ü</w:t>
      </w:r>
      <w:r>
        <w:t xml:space="preserve">r Schule und Bildung </w:t>
      </w:r>
      <w:r>
        <w:br/>
        <w:t xml:space="preserve"> und des Ministeriums der Justiz </w:t>
      </w:r>
      <w:r>
        <w:br/>
        <w:t>v. 19.11.2019 (MBl. NRW. S. 740)</w:t>
      </w:r>
    </w:p>
    <w:p w14:paraId="04F4B7D8" w14:textId="77777777" w:rsidR="001244EE" w:rsidRDefault="001244EE">
      <w:pPr>
        <w:pStyle w:val="RVueberschrift285fz"/>
        <w:keepNext/>
        <w:keepLines/>
      </w:pPr>
      <w:r>
        <w:rPr>
          <w:rFonts w:cs="Arial"/>
        </w:rPr>
        <w:t>1 Vorwort</w:t>
      </w:r>
    </w:p>
    <w:p w14:paraId="3B3D90EB" w14:textId="77777777" w:rsidR="001244EE" w:rsidRDefault="001244EE">
      <w:pPr>
        <w:pStyle w:val="RVfliesstext175nb"/>
        <w:widowControl/>
      </w:pPr>
      <w:r>
        <w:rPr>
          <w:rFonts w:cs="Arial"/>
        </w:rPr>
        <w:t xml:space="preserve">Delinquentes Verhalten ist in der Entwicklung von Jugendlichen ein </w:t>
      </w:r>
      <w:r>
        <w:rPr>
          <w:rFonts w:cs="Arial"/>
        </w:rPr>
        <w:t>ü</w:t>
      </w:r>
      <w:r>
        <w:rPr>
          <w:rFonts w:cs="Arial"/>
        </w:rPr>
        <w:t>berwiegend episodenhaftes Ph</w:t>
      </w:r>
      <w:r>
        <w:rPr>
          <w:rFonts w:cs="Arial"/>
        </w:rPr>
        <w:t>ä</w:t>
      </w:r>
      <w:r>
        <w:rPr>
          <w:rFonts w:cs="Arial"/>
        </w:rPr>
        <w:t>nomen, dessen Ursachen unter anderem in St</w:t>
      </w:r>
      <w:r>
        <w:rPr>
          <w:rFonts w:cs="Arial"/>
        </w:rPr>
        <w:t>ö</w:t>
      </w:r>
      <w:r>
        <w:rPr>
          <w:rFonts w:cs="Arial"/>
        </w:rPr>
        <w:t>rungen des Sozialisationsprozesses liegen und das durch geschlechtsspezifische Unterschiede gekennzeichnet ist. Ziel bei der Verh</w:t>
      </w:r>
      <w:r>
        <w:rPr>
          <w:rFonts w:cs="Arial"/>
        </w:rPr>
        <w:t>ü</w:t>
      </w:r>
      <w:r>
        <w:rPr>
          <w:rFonts w:cs="Arial"/>
        </w:rPr>
        <w:t>tung und Bek</w:t>
      </w:r>
      <w:r>
        <w:rPr>
          <w:rFonts w:cs="Arial"/>
        </w:rPr>
        <w:t>ä</w:t>
      </w:r>
      <w:r>
        <w:rPr>
          <w:rFonts w:cs="Arial"/>
        </w:rPr>
        <w:t>mpfung der Jugendkriminalit</w:t>
      </w:r>
      <w:r>
        <w:rPr>
          <w:rFonts w:cs="Arial"/>
        </w:rPr>
        <w:t>ä</w:t>
      </w:r>
      <w:r>
        <w:rPr>
          <w:rFonts w:cs="Arial"/>
        </w:rPr>
        <w:t>t ist insbesondere, der Entwicklung und Verfestigung delinquenter Verhaltensweisen entgegenzuwirken. Kriminalpr</w:t>
      </w:r>
      <w:r>
        <w:rPr>
          <w:rFonts w:cs="Arial"/>
        </w:rPr>
        <w:t>ä</w:t>
      </w:r>
      <w:r>
        <w:rPr>
          <w:rFonts w:cs="Arial"/>
        </w:rPr>
        <w:t>ventive Ma</w:t>
      </w:r>
      <w:r>
        <w:rPr>
          <w:rFonts w:cs="Arial"/>
        </w:rPr>
        <w:t>ß</w:t>
      </w:r>
      <w:r>
        <w:rPr>
          <w:rFonts w:cs="Arial"/>
        </w:rPr>
        <w:t>nahmen sollen dabei m</w:t>
      </w:r>
      <w:r>
        <w:rPr>
          <w:rFonts w:cs="Arial"/>
        </w:rPr>
        <w:t>ö</w:t>
      </w:r>
      <w:r>
        <w:rPr>
          <w:rFonts w:cs="Arial"/>
        </w:rPr>
        <w:t>glichst fr</w:t>
      </w:r>
      <w:r>
        <w:rPr>
          <w:rFonts w:cs="Arial"/>
        </w:rPr>
        <w:t>ü</w:t>
      </w:r>
      <w:r>
        <w:rPr>
          <w:rFonts w:cs="Arial"/>
        </w:rPr>
        <w:t>h ansetzen und die jeweiligen Lebensumst</w:t>
      </w:r>
      <w:r>
        <w:rPr>
          <w:rFonts w:cs="Arial"/>
        </w:rPr>
        <w:t>ä</w:t>
      </w:r>
      <w:r>
        <w:rPr>
          <w:rFonts w:cs="Arial"/>
        </w:rPr>
        <w:t>nde sowie individuellen Problemlagen der Kinder und Jugendlichen ber</w:t>
      </w:r>
      <w:r>
        <w:rPr>
          <w:rFonts w:cs="Arial"/>
        </w:rPr>
        <w:t>ü</w:t>
      </w:r>
      <w:r>
        <w:rPr>
          <w:rFonts w:cs="Arial"/>
        </w:rPr>
        <w:t>cksichtigen. Die Eltern beziehungsweise Personensorgeberechtigten und das soziale Umfeld sind in geeigneter Weise einzubeziehen.</w:t>
      </w:r>
    </w:p>
    <w:p w14:paraId="43ED4ABB" w14:textId="77777777" w:rsidR="001244EE" w:rsidRDefault="001244EE">
      <w:pPr>
        <w:pStyle w:val="RVfliesstext175nb"/>
        <w:widowControl/>
      </w:pPr>
      <w:r>
        <w:rPr>
          <w:rFonts w:cs="Arial"/>
        </w:rPr>
        <w:t>Die vertrauensvolle und kontinuierliche Zusammenarbeit der mit Kindern und Jugendlichen befassten Institutionen und Einrichtungen ist wesentliche Voraussetzung f</w:t>
      </w:r>
      <w:r>
        <w:rPr>
          <w:rFonts w:cs="Arial"/>
        </w:rPr>
        <w:t>ü</w:t>
      </w:r>
      <w:r>
        <w:rPr>
          <w:rFonts w:cs="Arial"/>
        </w:rPr>
        <w:t>r wirksame Pr</w:t>
      </w:r>
      <w:r>
        <w:rPr>
          <w:rFonts w:cs="Arial"/>
        </w:rPr>
        <w:t>ä</w:t>
      </w:r>
      <w:r>
        <w:rPr>
          <w:rFonts w:cs="Arial"/>
        </w:rPr>
        <w:t>ventions- und Interventionsma</w:t>
      </w:r>
      <w:r>
        <w:rPr>
          <w:rFonts w:cs="Arial"/>
        </w:rPr>
        <w:t>ß</w:t>
      </w:r>
      <w:r>
        <w:rPr>
          <w:rFonts w:cs="Arial"/>
        </w:rPr>
        <w:t>nahmen und f</w:t>
      </w:r>
      <w:r>
        <w:rPr>
          <w:rFonts w:cs="Arial"/>
        </w:rPr>
        <w:t>ü</w:t>
      </w:r>
      <w:r>
        <w:rPr>
          <w:rFonts w:cs="Arial"/>
        </w:rPr>
        <w:t>r angemessene Ma</w:t>
      </w:r>
      <w:r>
        <w:rPr>
          <w:rFonts w:cs="Arial"/>
        </w:rPr>
        <w:t>ß</w:t>
      </w:r>
      <w:r>
        <w:rPr>
          <w:rFonts w:cs="Arial"/>
        </w:rPr>
        <w:t>nahmen im Rahmen von Strafverfahren. Neben der Vermeidung von Straftaten durch fr</w:t>
      </w:r>
      <w:r>
        <w:rPr>
          <w:rFonts w:cs="Arial"/>
        </w:rPr>
        <w:t>ü</w:t>
      </w:r>
      <w:r>
        <w:rPr>
          <w:rFonts w:cs="Arial"/>
        </w:rPr>
        <w:t>hzeitige Vermittlung in geeignete Hilfen kommen einer schnellen Aufkl</w:t>
      </w:r>
      <w:r>
        <w:rPr>
          <w:rFonts w:cs="Arial"/>
        </w:rPr>
        <w:t>ä</w:t>
      </w:r>
      <w:r>
        <w:rPr>
          <w:rFonts w:cs="Arial"/>
        </w:rPr>
        <w:t>rung von Straftaten, der zeitnahen Reaktion auf Straftaten und der Ber</w:t>
      </w:r>
      <w:r>
        <w:rPr>
          <w:rFonts w:cs="Arial"/>
        </w:rPr>
        <w:t>ü</w:t>
      </w:r>
      <w:r>
        <w:rPr>
          <w:rFonts w:cs="Arial"/>
        </w:rPr>
        <w:t>cksichtigung der berechtigten Anspr</w:t>
      </w:r>
      <w:r>
        <w:rPr>
          <w:rFonts w:cs="Arial"/>
        </w:rPr>
        <w:t>ü</w:t>
      </w:r>
      <w:r>
        <w:rPr>
          <w:rFonts w:cs="Arial"/>
        </w:rPr>
        <w:t>che potentieller und konkreter Opfer eine besondere Bedeutung zu.</w:t>
      </w:r>
    </w:p>
    <w:p w14:paraId="0158CD17" w14:textId="77777777" w:rsidR="001244EE" w:rsidRDefault="001244EE">
      <w:pPr>
        <w:pStyle w:val="RVueberschrift285fz"/>
        <w:keepNext/>
        <w:keepLines/>
      </w:pPr>
      <w:r>
        <w:rPr>
          <w:rFonts w:cs="Arial"/>
        </w:rPr>
        <w:t xml:space="preserve"> 2 Netzwerke der Pr</w:t>
      </w:r>
      <w:r>
        <w:rPr>
          <w:rFonts w:cs="Arial"/>
        </w:rPr>
        <w:t>ä</w:t>
      </w:r>
      <w:r>
        <w:rPr>
          <w:rFonts w:cs="Arial"/>
        </w:rPr>
        <w:t xml:space="preserve">vention </w:t>
      </w:r>
    </w:p>
    <w:p w14:paraId="46C0A713" w14:textId="77777777" w:rsidR="001244EE" w:rsidRDefault="001244EE">
      <w:pPr>
        <w:pStyle w:val="RVfliesstext175nb"/>
        <w:widowControl/>
      </w:pPr>
      <w:r>
        <w:rPr>
          <w:rFonts w:cs="Arial"/>
        </w:rPr>
        <w:t>Anhaltende fr</w:t>
      </w:r>
      <w:r>
        <w:rPr>
          <w:rFonts w:cs="Arial"/>
        </w:rPr>
        <w:t>ü</w:t>
      </w:r>
      <w:r>
        <w:rPr>
          <w:rFonts w:cs="Arial"/>
        </w:rPr>
        <w:t>hkindliche Verhaltensauff</w:t>
      </w:r>
      <w:r>
        <w:rPr>
          <w:rFonts w:cs="Arial"/>
        </w:rPr>
        <w:t>ä</w:t>
      </w:r>
      <w:r>
        <w:rPr>
          <w:rFonts w:cs="Arial"/>
        </w:rPr>
        <w:t>lligkeiten, zum Beispiel aggressives Verhalten oder soziales R</w:t>
      </w:r>
      <w:r>
        <w:rPr>
          <w:rFonts w:cs="Arial"/>
        </w:rPr>
        <w:t>ü</w:t>
      </w:r>
      <w:r>
        <w:rPr>
          <w:rFonts w:cs="Arial"/>
        </w:rPr>
        <w:t>ckzugsverhalten, k</w:t>
      </w:r>
      <w:r>
        <w:rPr>
          <w:rFonts w:cs="Arial"/>
        </w:rPr>
        <w:t>ö</w:t>
      </w:r>
      <w:r>
        <w:rPr>
          <w:rFonts w:cs="Arial"/>
        </w:rPr>
        <w:t>nnen Indikatoren f</w:t>
      </w:r>
      <w:r>
        <w:rPr>
          <w:rFonts w:cs="Arial"/>
        </w:rPr>
        <w:t>ü</w:t>
      </w:r>
      <w:r>
        <w:rPr>
          <w:rFonts w:cs="Arial"/>
        </w:rPr>
        <w:t>r eine sp</w:t>
      </w:r>
      <w:r>
        <w:rPr>
          <w:rFonts w:cs="Arial"/>
        </w:rPr>
        <w:t>ä</w:t>
      </w:r>
      <w:r>
        <w:rPr>
          <w:rFonts w:cs="Arial"/>
        </w:rPr>
        <w:t>tere Suchtentwicklung, Delinquenz und gewaltt</w:t>
      </w:r>
      <w:r>
        <w:rPr>
          <w:rFonts w:cs="Arial"/>
        </w:rPr>
        <w:t>ä</w:t>
      </w:r>
      <w:r>
        <w:rPr>
          <w:rFonts w:cs="Arial"/>
        </w:rPr>
        <w:t>tiges Verhalten sein. Daher sollten erste Ma</w:t>
      </w:r>
      <w:r>
        <w:rPr>
          <w:rFonts w:cs="Arial"/>
        </w:rPr>
        <w:t>ß</w:t>
      </w:r>
      <w:r>
        <w:rPr>
          <w:rFonts w:cs="Arial"/>
        </w:rPr>
        <w:t>nahmen der Prim</w:t>
      </w:r>
      <w:r>
        <w:rPr>
          <w:rFonts w:cs="Arial"/>
        </w:rPr>
        <w:t>ä</w:t>
      </w:r>
      <w:r>
        <w:rPr>
          <w:rFonts w:cs="Arial"/>
        </w:rPr>
        <w:t>rpr</w:t>
      </w:r>
      <w:r>
        <w:rPr>
          <w:rFonts w:cs="Arial"/>
        </w:rPr>
        <w:t>ä</w:t>
      </w:r>
      <w:r>
        <w:rPr>
          <w:rFonts w:cs="Arial"/>
        </w:rPr>
        <w:t>vention sehr fr</w:t>
      </w:r>
      <w:r>
        <w:rPr>
          <w:rFonts w:cs="Arial"/>
        </w:rPr>
        <w:t>ü</w:t>
      </w:r>
      <w:r>
        <w:rPr>
          <w:rFonts w:cs="Arial"/>
        </w:rPr>
        <w:t>h, m</w:t>
      </w:r>
      <w:r>
        <w:rPr>
          <w:rFonts w:cs="Arial"/>
        </w:rPr>
        <w:t>ö</w:t>
      </w:r>
      <w:r>
        <w:rPr>
          <w:rFonts w:cs="Arial"/>
        </w:rPr>
        <w:t>glichst bereits im Vorschulalter, durchgef</w:t>
      </w:r>
      <w:r>
        <w:rPr>
          <w:rFonts w:cs="Arial"/>
        </w:rPr>
        <w:t>ü</w:t>
      </w:r>
      <w:r>
        <w:rPr>
          <w:rFonts w:cs="Arial"/>
        </w:rPr>
        <w:t xml:space="preserve">hrt werden, um einem negativen Entwicklungsverlauf effektiv vorzubeugen. </w:t>
      </w:r>
    </w:p>
    <w:p w14:paraId="67D654D3" w14:textId="77777777" w:rsidR="001244EE" w:rsidRDefault="001244EE">
      <w:pPr>
        <w:pStyle w:val="RVfliesstext175nb"/>
        <w:widowControl/>
      </w:pPr>
      <w:r>
        <w:rPr>
          <w:rFonts w:cs="Arial"/>
        </w:rPr>
        <w:t>In den Kommunen arbeitet bereits eine Vielzahl von Institutionen wie Jugendhilfe, Sucht- und Drogenhilfe, Schule, Kinderg</w:t>
      </w:r>
      <w:r>
        <w:rPr>
          <w:rFonts w:cs="Arial"/>
        </w:rPr>
        <w:t>ä</w:t>
      </w:r>
      <w:r>
        <w:rPr>
          <w:rFonts w:cs="Arial"/>
        </w:rPr>
        <w:t>rten, Polizei, Kirchen, Vereine und andere Organisationen zusammen, um Kinder und Jugendliche f</w:t>
      </w:r>
      <w:r>
        <w:rPr>
          <w:rFonts w:cs="Arial"/>
        </w:rPr>
        <w:t>ü</w:t>
      </w:r>
      <w:r>
        <w:rPr>
          <w:rFonts w:cs="Arial"/>
        </w:rPr>
        <w:t>r entsprechende Gefahren zu sensibilisieren und in Risiko- und Gef</w:t>
      </w:r>
      <w:r>
        <w:rPr>
          <w:rFonts w:cs="Arial"/>
        </w:rPr>
        <w:t>ä</w:t>
      </w:r>
      <w:r>
        <w:rPr>
          <w:rFonts w:cs="Arial"/>
        </w:rPr>
        <w:t>hrdungslagen geeignete Hilfen anzubieten. Diese Zusammenarbeit der Verantwortungstr</w:t>
      </w:r>
      <w:r>
        <w:rPr>
          <w:rFonts w:cs="Arial"/>
        </w:rPr>
        <w:t>ä</w:t>
      </w:r>
      <w:r>
        <w:rPr>
          <w:rFonts w:cs="Arial"/>
        </w:rPr>
        <w:t>ger in St</w:t>
      </w:r>
      <w:r>
        <w:rPr>
          <w:rFonts w:cs="Arial"/>
        </w:rPr>
        <w:t>ä</w:t>
      </w:r>
      <w:r>
        <w:rPr>
          <w:rFonts w:cs="Arial"/>
        </w:rPr>
        <w:t>dten und Gemeinden im Rahmen von Netzwerken ist weiter zu intensivieren.</w:t>
      </w:r>
    </w:p>
    <w:p w14:paraId="24810E8D" w14:textId="77777777" w:rsidR="001244EE" w:rsidRDefault="001244EE">
      <w:pPr>
        <w:pStyle w:val="RVfliesstext175nb"/>
        <w:widowControl/>
      </w:pPr>
      <w:r>
        <w:rPr>
          <w:rFonts w:cs="Arial"/>
        </w:rPr>
        <w:t>Die Jugend</w:t>
      </w:r>
      <w:r>
        <w:rPr>
          <w:rFonts w:cs="Arial"/>
        </w:rPr>
        <w:t>ä</w:t>
      </w:r>
      <w:r>
        <w:rPr>
          <w:rFonts w:cs="Arial"/>
        </w:rPr>
        <w:t xml:space="preserve">mter sollten dabei eine koordinierende Rolle </w:t>
      </w:r>
      <w:r>
        <w:rPr>
          <w:rFonts w:cs="Arial"/>
        </w:rPr>
        <w:t>ü</w:t>
      </w:r>
      <w:r>
        <w:rPr>
          <w:rFonts w:cs="Arial"/>
        </w:rPr>
        <w:t>bernehmen. Sie sollen die anderen Institutionen bei der Zusammenarbeit im Netzwerk beraten und unterst</w:t>
      </w:r>
      <w:r>
        <w:rPr>
          <w:rFonts w:cs="Arial"/>
        </w:rPr>
        <w:t>ü</w:t>
      </w:r>
      <w:r>
        <w:rPr>
          <w:rFonts w:cs="Arial"/>
        </w:rPr>
        <w:t xml:space="preserve">tzen sowie auf die Vereinbarung von Zielen und Leitlinien der Netzwerkpartner hinwirken. </w:t>
      </w:r>
    </w:p>
    <w:p w14:paraId="06180048" w14:textId="77777777" w:rsidR="001244EE" w:rsidRDefault="001244EE">
      <w:pPr>
        <w:pStyle w:val="RVueberschrift285fz"/>
        <w:keepNext/>
        <w:keepLines/>
      </w:pPr>
      <w:r>
        <w:rPr>
          <w:rFonts w:cs="Arial"/>
        </w:rPr>
        <w:t xml:space="preserve">3 </w:t>
      </w:r>
      <w:r>
        <w:rPr>
          <w:rFonts w:cs="Arial"/>
        </w:rPr>
        <w:t>Ü</w:t>
      </w:r>
      <w:r>
        <w:rPr>
          <w:rFonts w:cs="Arial"/>
        </w:rPr>
        <w:t>bermittlung personenbezogener Daten</w:t>
      </w:r>
    </w:p>
    <w:p w14:paraId="61CF8174" w14:textId="77777777" w:rsidR="001244EE" w:rsidRDefault="001244EE">
      <w:pPr>
        <w:pStyle w:val="RVfliesstext175nb"/>
        <w:widowControl/>
      </w:pPr>
      <w:r>
        <w:rPr>
          <w:rFonts w:cs="Arial"/>
        </w:rPr>
        <w:t>Die folgenden Ausf</w:t>
      </w:r>
      <w:r>
        <w:rPr>
          <w:rFonts w:cs="Arial"/>
        </w:rPr>
        <w:t>ü</w:t>
      </w:r>
      <w:r>
        <w:rPr>
          <w:rFonts w:cs="Arial"/>
        </w:rPr>
        <w:t>hrungen zur Zusammenarbeit enthalten selbst keine Rechtsgrundlagen zur Erhebung und Verarbeitung personenbezogener Daten der Kinder und Jugendlichen sowie ihrer Eltern beziehungsweise Personensorgeberechtigten. Die zur Zusammenarbeit angehaltenen Stellen sind daher verpflichtet, im Einzelfall zu pr</w:t>
      </w:r>
      <w:r>
        <w:rPr>
          <w:rFonts w:cs="Arial"/>
        </w:rPr>
        <w:t>ü</w:t>
      </w:r>
      <w:r>
        <w:rPr>
          <w:rFonts w:cs="Arial"/>
        </w:rPr>
        <w:t>fen, ob eine Daten</w:t>
      </w:r>
      <w:r>
        <w:rPr>
          <w:rFonts w:cs="Arial"/>
        </w:rPr>
        <w:t>ü</w:t>
      </w:r>
      <w:r>
        <w:rPr>
          <w:rFonts w:cs="Arial"/>
        </w:rPr>
        <w:t>bermittlung zul</w:t>
      </w:r>
      <w:r>
        <w:rPr>
          <w:rFonts w:cs="Arial"/>
        </w:rPr>
        <w:t>ä</w:t>
      </w:r>
      <w:r>
        <w:rPr>
          <w:rFonts w:cs="Arial"/>
        </w:rPr>
        <w:t>ssig ist.</w:t>
      </w:r>
    </w:p>
    <w:p w14:paraId="70A61AED" w14:textId="77777777" w:rsidR="001244EE" w:rsidRDefault="001244EE">
      <w:pPr>
        <w:pStyle w:val="RVueberschrift285fz"/>
        <w:keepNext/>
        <w:keepLines/>
      </w:pPr>
      <w:r>
        <w:rPr>
          <w:rFonts w:cs="Arial"/>
        </w:rPr>
        <w:t>4 Aufgaben der Netzwerkpartner</w:t>
      </w:r>
    </w:p>
    <w:p w14:paraId="2F63E37F" w14:textId="77777777" w:rsidR="001244EE" w:rsidRDefault="001244EE">
      <w:pPr>
        <w:pStyle w:val="RVfliesstext175nb"/>
        <w:keepNext/>
        <w:widowControl/>
      </w:pPr>
      <w:r>
        <w:rPr>
          <w:rFonts w:cs="Arial"/>
        </w:rPr>
        <w:t>4.1 Jugend</w:t>
      </w:r>
      <w:r>
        <w:rPr>
          <w:rFonts w:cs="Arial"/>
        </w:rPr>
        <w:t>ä</w:t>
      </w:r>
      <w:r>
        <w:rPr>
          <w:rFonts w:cs="Arial"/>
        </w:rPr>
        <w:t>mter</w:t>
      </w:r>
    </w:p>
    <w:p w14:paraId="261B3A1B" w14:textId="77777777" w:rsidR="001244EE" w:rsidRDefault="001244EE">
      <w:pPr>
        <w:pStyle w:val="RVfliesstext175nb"/>
        <w:widowControl/>
      </w:pPr>
      <w:r>
        <w:rPr>
          <w:rFonts w:cs="Arial"/>
        </w:rPr>
        <w:t>Jeder junge Mensch hat ein Recht auf F</w:t>
      </w:r>
      <w:r>
        <w:rPr>
          <w:rFonts w:cs="Arial"/>
        </w:rPr>
        <w:t>ö</w:t>
      </w:r>
      <w:r>
        <w:rPr>
          <w:rFonts w:cs="Arial"/>
        </w:rPr>
        <w:t>rderung seiner Entwicklung und auf Erziehung zu einer selbstbestimmt und eigenverantwortlich handelnden sozial kompetenten Pers</w:t>
      </w:r>
      <w:r>
        <w:rPr>
          <w:rFonts w:cs="Arial"/>
        </w:rPr>
        <w:t>ö</w:t>
      </w:r>
      <w:r>
        <w:rPr>
          <w:rFonts w:cs="Arial"/>
        </w:rPr>
        <w:t>nlichkeit. In diesem Kontext ist es unter anderem Aufgabe der Jugend</w:t>
      </w:r>
      <w:r>
        <w:rPr>
          <w:rFonts w:cs="Arial"/>
        </w:rPr>
        <w:t>ä</w:t>
      </w:r>
      <w:r>
        <w:rPr>
          <w:rFonts w:cs="Arial"/>
        </w:rPr>
        <w:t>mter, junge Menschen in ihrer Entwicklung zu f</w:t>
      </w:r>
      <w:r>
        <w:rPr>
          <w:rFonts w:cs="Arial"/>
        </w:rPr>
        <w:t>ö</w:t>
      </w:r>
      <w:r>
        <w:rPr>
          <w:rFonts w:cs="Arial"/>
        </w:rPr>
        <w:t>rdern, ihnen sowie ihren Familien Beratung und erforderliche Hilfen anzubieten und zu gew</w:t>
      </w:r>
      <w:r>
        <w:rPr>
          <w:rFonts w:cs="Arial"/>
        </w:rPr>
        <w:t>ä</w:t>
      </w:r>
      <w:r>
        <w:rPr>
          <w:rFonts w:cs="Arial"/>
        </w:rPr>
        <w:t>hren, Familien zu unterst</w:t>
      </w:r>
      <w:r>
        <w:rPr>
          <w:rFonts w:cs="Arial"/>
        </w:rPr>
        <w:t>ü</w:t>
      </w:r>
      <w:r>
        <w:rPr>
          <w:rFonts w:cs="Arial"/>
        </w:rPr>
        <w:t>tzen und von den Kindern und Jugendlichen Gef</w:t>
      </w:r>
      <w:r>
        <w:rPr>
          <w:rFonts w:cs="Arial"/>
        </w:rPr>
        <w:t>ä</w:t>
      </w:r>
      <w:r>
        <w:rPr>
          <w:rFonts w:cs="Arial"/>
        </w:rPr>
        <w:t>hrdungen abzuwenden. Hierbei wirken die Jugend</w:t>
      </w:r>
      <w:r>
        <w:rPr>
          <w:rFonts w:cs="Arial"/>
        </w:rPr>
        <w:t>ä</w:t>
      </w:r>
      <w:r>
        <w:rPr>
          <w:rFonts w:cs="Arial"/>
        </w:rPr>
        <w:t xml:space="preserve">mter in den Feldern des </w:t>
      </w:r>
      <w:hyperlink r:id="rId7" w:history="1">
        <w:r>
          <w:rPr>
            <w:rFonts w:cs="Arial"/>
          </w:rPr>
          <w:t>Achten Buches Sozialgesetzbuch</w:t>
        </w:r>
      </w:hyperlink>
      <w:r>
        <w:t xml:space="preserve"> - Kinder und Jugendhilfe - in der Fassung der Bekanntmachung vom 11. September 2012 (BGBl. I S. 2022), das zuletzt durch Artikel 6 des Gesetzes vom 4. August 2019 (BGBl. I S. 1131) ge</w:t>
      </w:r>
      <w:r>
        <w:t>ä</w:t>
      </w:r>
      <w:r>
        <w:t>ndert worden ist, bei der Pr</w:t>
      </w:r>
      <w:r>
        <w:t>ä</w:t>
      </w:r>
      <w:r>
        <w:t>vention mit. Sie arbeiten zudem gem</w:t>
      </w:r>
      <w:r>
        <w:t>äß</w:t>
      </w:r>
      <w:r>
        <w:t xml:space="preserve"> </w:t>
      </w:r>
      <w:hyperlink r:id="rId8" w:history="1">
        <w:r>
          <w:t>§ 81 des Achten Buches Sozialgesetzbuch</w:t>
        </w:r>
      </w:hyperlink>
      <w:r>
        <w:rPr>
          <w:rFonts w:cs="Arial"/>
        </w:rPr>
        <w:t xml:space="preserve"> mit anderen Stellen, die der Erziehung, Bildung, Beratung und der Hilfe dienen, sowie den Polizei- und Ordnungsbeh</w:t>
      </w:r>
      <w:r>
        <w:rPr>
          <w:rFonts w:cs="Arial"/>
        </w:rPr>
        <w:t>ö</w:t>
      </w:r>
      <w:r>
        <w:rPr>
          <w:rFonts w:cs="Arial"/>
        </w:rPr>
        <w:t xml:space="preserve">rden zusammen. </w:t>
      </w:r>
    </w:p>
    <w:p w14:paraId="7D90F5C5" w14:textId="77777777" w:rsidR="001244EE" w:rsidRDefault="001244EE">
      <w:pPr>
        <w:pStyle w:val="RVfliesstext175nb"/>
        <w:widowControl/>
      </w:pPr>
      <w:r>
        <w:rPr>
          <w:rFonts w:cs="Arial"/>
        </w:rPr>
        <w:t>Die Jugendgerichtshilfe ist Teil des Jugendamtes. Die Tr</w:t>
      </w:r>
      <w:r>
        <w:rPr>
          <w:rFonts w:cs="Arial"/>
        </w:rPr>
        <w:t>ä</w:t>
      </w:r>
      <w:r>
        <w:rPr>
          <w:rFonts w:cs="Arial"/>
        </w:rPr>
        <w:t>ger der freien Jugendhilfe, wie zum Beispiel Wohlfahrtsverb</w:t>
      </w:r>
      <w:r>
        <w:rPr>
          <w:rFonts w:cs="Arial"/>
        </w:rPr>
        <w:t>ä</w:t>
      </w:r>
      <w:r>
        <w:rPr>
          <w:rFonts w:cs="Arial"/>
        </w:rPr>
        <w:t>nde, Jugendeinrichtungen und Jugendorganisationen und die Kirchen nehmen bei Pr</w:t>
      </w:r>
      <w:r>
        <w:rPr>
          <w:rFonts w:cs="Arial"/>
        </w:rPr>
        <w:t>ä</w:t>
      </w:r>
      <w:r>
        <w:rPr>
          <w:rFonts w:cs="Arial"/>
        </w:rPr>
        <w:t>ventionsma</w:t>
      </w:r>
      <w:r>
        <w:rPr>
          <w:rFonts w:cs="Arial"/>
        </w:rPr>
        <w:t>ß</w:t>
      </w:r>
      <w:r>
        <w:rPr>
          <w:rFonts w:cs="Arial"/>
        </w:rPr>
        <w:t>nahmen und bei den Hilfen eine besondere Rolle ein. Sie sind wichtige Partner bei der F</w:t>
      </w:r>
      <w:r>
        <w:rPr>
          <w:rFonts w:cs="Arial"/>
        </w:rPr>
        <w:t>ö</w:t>
      </w:r>
      <w:r>
        <w:rPr>
          <w:rFonts w:cs="Arial"/>
        </w:rPr>
        <w:t>rderung junger Menschen.</w:t>
      </w:r>
    </w:p>
    <w:p w14:paraId="3D319036" w14:textId="77777777" w:rsidR="001244EE" w:rsidRDefault="001244EE">
      <w:pPr>
        <w:pStyle w:val="RVfliesstext175nb"/>
        <w:widowControl/>
      </w:pPr>
      <w:r>
        <w:rPr>
          <w:rFonts w:cs="Arial"/>
        </w:rPr>
        <w:t>Dar</w:t>
      </w:r>
      <w:r>
        <w:rPr>
          <w:rFonts w:cs="Arial"/>
        </w:rPr>
        <w:t>ü</w:t>
      </w:r>
      <w:r>
        <w:rPr>
          <w:rFonts w:cs="Arial"/>
        </w:rPr>
        <w:t>ber hinaus haben Kinder und Jugendliche in schwierigen Lebenslagen Anspruch auf rechtzeitige und verl</w:t>
      </w:r>
      <w:r>
        <w:rPr>
          <w:rFonts w:cs="Arial"/>
        </w:rPr>
        <w:t>ä</w:t>
      </w:r>
      <w:r>
        <w:rPr>
          <w:rFonts w:cs="Arial"/>
        </w:rPr>
        <w:t>ssliche Hilfe durch die Jugend</w:t>
      </w:r>
      <w:r>
        <w:rPr>
          <w:rFonts w:cs="Arial"/>
        </w:rPr>
        <w:t>ä</w:t>
      </w:r>
      <w:r>
        <w:rPr>
          <w:rFonts w:cs="Arial"/>
        </w:rPr>
        <w:t>mter. Hierzu m</w:t>
      </w:r>
      <w:r>
        <w:rPr>
          <w:rFonts w:cs="Arial"/>
        </w:rPr>
        <w:t>ü</w:t>
      </w:r>
      <w:r>
        <w:rPr>
          <w:rFonts w:cs="Arial"/>
        </w:rPr>
        <w:t>ssen in sozial belasteten Regionen und f</w:t>
      </w:r>
      <w:r>
        <w:rPr>
          <w:rFonts w:cs="Arial"/>
        </w:rPr>
        <w:t>ü</w:t>
      </w:r>
      <w:r>
        <w:rPr>
          <w:rFonts w:cs="Arial"/>
        </w:rPr>
        <w:t>r Familien mit besonderen Risikofaktoren niedrigschwellige Angebote bereitgestellt werden.</w:t>
      </w:r>
    </w:p>
    <w:p w14:paraId="31763505" w14:textId="77777777" w:rsidR="001244EE" w:rsidRDefault="001244EE">
      <w:pPr>
        <w:pStyle w:val="RVfliesstext175nb"/>
        <w:widowControl/>
      </w:pPr>
      <w:r>
        <w:rPr>
          <w:rFonts w:cs="Arial"/>
        </w:rPr>
        <w:t>Zur Einhaltung der Jugendschutzbestimmungen, insbesondere des Jugendschutzgesetzes, arbeiten die Jugend</w:t>
      </w:r>
      <w:r>
        <w:rPr>
          <w:rFonts w:cs="Arial"/>
        </w:rPr>
        <w:t>ä</w:t>
      </w:r>
      <w:r>
        <w:rPr>
          <w:rFonts w:cs="Arial"/>
        </w:rPr>
        <w:t xml:space="preserve">mter mit den </w:t>
      </w:r>
      <w:r>
        <w:rPr>
          <w:rFonts w:cs="Arial"/>
        </w:rPr>
        <w:t>ö</w:t>
      </w:r>
      <w:r>
        <w:rPr>
          <w:rFonts w:cs="Arial"/>
        </w:rPr>
        <w:t>rtlichen Polizei- und Ordnungsbeh</w:t>
      </w:r>
      <w:r>
        <w:rPr>
          <w:rFonts w:cs="Arial"/>
        </w:rPr>
        <w:t>ö</w:t>
      </w:r>
      <w:r>
        <w:rPr>
          <w:rFonts w:cs="Arial"/>
        </w:rPr>
        <w:t>rden zusammen.</w:t>
      </w:r>
    </w:p>
    <w:p w14:paraId="1EDCCCA5" w14:textId="77777777" w:rsidR="001244EE" w:rsidRDefault="001244EE">
      <w:pPr>
        <w:pStyle w:val="RVfliesstext175nb"/>
        <w:keepNext/>
        <w:widowControl/>
      </w:pPr>
      <w:r>
        <w:rPr>
          <w:rFonts w:cs="Arial"/>
        </w:rPr>
        <w:t>4.2 Schule</w:t>
      </w:r>
    </w:p>
    <w:p w14:paraId="17A3A8E4" w14:textId="77777777" w:rsidR="001244EE" w:rsidRDefault="001244EE">
      <w:pPr>
        <w:pStyle w:val="RVfliesstext175nb"/>
        <w:widowControl/>
        <w:rPr>
          <w:rFonts w:cs="Arial"/>
        </w:rPr>
      </w:pPr>
      <w:r>
        <w:rPr>
          <w:rFonts w:cs="Arial"/>
        </w:rPr>
        <w:t>Erziehung und Bildung in der Schule zielen auf die Entwicklung einer selbst- und sozialverantwortlichen Pers</w:t>
      </w:r>
      <w:r>
        <w:rPr>
          <w:rFonts w:cs="Arial"/>
        </w:rPr>
        <w:t>ö</w:t>
      </w:r>
      <w:r>
        <w:rPr>
          <w:rFonts w:cs="Arial"/>
        </w:rPr>
        <w:t>nlichkeit der Kinder und Jugend</w:t>
      </w:r>
      <w:r>
        <w:rPr>
          <w:rFonts w:cs="Arial"/>
        </w:rPr>
        <w:t>lichen. Dies ist grundlegende Aufgabe der gesamten Schule gem</w:t>
      </w:r>
      <w:r>
        <w:rPr>
          <w:rFonts w:cs="Arial"/>
        </w:rPr>
        <w:t>äß</w:t>
      </w:r>
      <w:r>
        <w:rPr>
          <w:rFonts w:cs="Arial"/>
        </w:rPr>
        <w:t xml:space="preserve"> </w:t>
      </w:r>
      <w:hyperlink r:id="rId9" w:history="1">
        <w:r>
          <w:rPr>
            <w:rFonts w:cs="Arial"/>
          </w:rPr>
          <w:t>Artikel 6 der Verfassung für das Land Nordrhein-Westfalen</w:t>
        </w:r>
      </w:hyperlink>
      <w:r>
        <w:t xml:space="preserve"> vom 28. Juli 1950 (GV. NRW. S. 127), in der jeweils geltenden Fassung und </w:t>
      </w:r>
      <w:r>
        <w:rPr>
          <w:rFonts w:cs="Arial"/>
        </w:rPr>
        <w:t>§</w:t>
      </w:r>
      <w:r>
        <w:rPr>
          <w:rFonts w:cs="Arial"/>
        </w:rPr>
        <w:t xml:space="preserve"> 1 </w:t>
      </w:r>
      <w:hyperlink r:id="rId10" w:history="1">
        <w:r>
          <w:rPr>
            <w:rFonts w:cs="Arial"/>
          </w:rPr>
          <w:t>Absatz 1 des Schulgesetzes NRW</w:t>
        </w:r>
      </w:hyperlink>
      <w:r>
        <w:t xml:space="preserve"> vom 15. Februar 2005 (GV. NRW. S. 102) in der jeweils geltenden Fassung. </w:t>
      </w:r>
    </w:p>
    <w:p w14:paraId="7C92E939" w14:textId="77777777" w:rsidR="001244EE" w:rsidRDefault="001244EE">
      <w:pPr>
        <w:pStyle w:val="RVfliesstext175nb"/>
        <w:widowControl/>
        <w:rPr>
          <w:rFonts w:cs="Arial"/>
        </w:rPr>
      </w:pPr>
      <w:r>
        <w:t>Themen der Kriminalpr</w:t>
      </w:r>
      <w:r>
        <w:t>ä</w:t>
      </w:r>
      <w:r>
        <w:t>vention, insbesondere zur Vermeidung von Gewalt, Diskriminierung, politisch motivierter Straftaten sowie Drogenkonsum beziehungsweise Erl</w:t>
      </w:r>
      <w:r>
        <w:t>ä</w:t>
      </w:r>
      <w:r>
        <w:t>uterungen des Bet</w:t>
      </w:r>
      <w:r>
        <w:t>ä</w:t>
      </w:r>
      <w:r>
        <w:t>ubungsmittelrechts und Cybercrime, sind in der Schule zu behandeln. Dazu k</w:t>
      </w:r>
      <w:r>
        <w:t>ö</w:t>
      </w:r>
      <w:r>
        <w:t>nnen Angebote vor allem von Polizei, Jugendamt, Schulpsychologie sowie Einrichtungen der Sucht- und Drogenhilfe und allgemeine Beratungsstellen genutzt werden. Vertrauensbildend sind regelm</w:t>
      </w:r>
      <w:r>
        <w:t>äß</w:t>
      </w:r>
      <w:r>
        <w:t>ige anlassunabh</w:t>
      </w:r>
      <w:r>
        <w:t>ä</w:t>
      </w:r>
      <w:r>
        <w:t>ngige Besuche oder Sprechstunden der Polizei und des Jugendamts in den Schulen.</w:t>
      </w:r>
    </w:p>
    <w:p w14:paraId="2B0A2AF7" w14:textId="77777777" w:rsidR="001244EE" w:rsidRDefault="001244EE">
      <w:pPr>
        <w:pStyle w:val="RVfliesstext175nb"/>
        <w:widowControl/>
        <w:rPr>
          <w:rFonts w:cs="Arial"/>
        </w:rPr>
      </w:pPr>
      <w:r>
        <w:t>Zur Umsetzung dienen insbesondere die im Runderlass zu Beratungst</w:t>
      </w:r>
      <w:r>
        <w:t>ä</w:t>
      </w:r>
      <w:r>
        <w:t>tigkeiten von Lehrerinnen und Lehrern in der Schule gem</w:t>
      </w:r>
      <w:r>
        <w:t>äß</w:t>
      </w:r>
      <w:r>
        <w:t xml:space="preserve"> Runderlass des Ministeriums f</w:t>
      </w:r>
      <w:r>
        <w:t>ü</w:t>
      </w:r>
      <w:r>
        <w:t>r Schule und Weiterbildung vom 02.05.2017 (</w:t>
      </w:r>
      <w:hyperlink r:id="rId11" w:history="1">
        <w:r>
          <w:t>BA</w:t>
        </w:r>
      </w:hyperlink>
      <w:r>
        <w:rPr>
          <w:rFonts w:cs="Arial"/>
        </w:rPr>
        <w:t>SS 12-21 Nr. 4</w:t>
      </w:r>
      <w:r>
        <w:t>) empfohlenen schulischen Teams zur Beratung, Gewaltpr</w:t>
      </w:r>
      <w:r>
        <w:t>ä</w:t>
      </w:r>
      <w:r>
        <w:t>vention und Krisenintervention sowie die jeweiligen schulischen Beratungskonzepte.</w:t>
      </w:r>
    </w:p>
    <w:p w14:paraId="401F17ED" w14:textId="77777777" w:rsidR="001244EE" w:rsidRDefault="001244EE">
      <w:pPr>
        <w:pStyle w:val="RVfliesstext175nb"/>
        <w:widowControl/>
        <w:rPr>
          <w:rFonts w:cs="Arial"/>
        </w:rPr>
      </w:pPr>
      <w:r>
        <w:t>Lehramtsanw</w:t>
      </w:r>
      <w:r>
        <w:t>ä</w:t>
      </w:r>
      <w:r>
        <w:t>rterinnen und -anw</w:t>
      </w:r>
      <w:r>
        <w:t>ä</w:t>
      </w:r>
      <w:r>
        <w:t xml:space="preserve">rter sollen Gelegenheit erhalten, die Zusammenarbeit mit den genannten Netzwerkpartnern kennen zu lernen. </w:t>
      </w:r>
    </w:p>
    <w:p w14:paraId="03E5C2E8" w14:textId="77777777" w:rsidR="001244EE" w:rsidRDefault="001244EE">
      <w:pPr>
        <w:pStyle w:val="RVfliesstext175nb"/>
        <w:widowControl/>
        <w:rPr>
          <w:rFonts w:cs="Arial"/>
        </w:rPr>
      </w:pPr>
      <w:r>
        <w:t>Dieser Aufgabenbereich soll sowohl bei Schulleiterdienstbesprechungen als auch bei Schulleiterqualifizierungsma</w:t>
      </w:r>
      <w:r>
        <w:t>ß</w:t>
      </w:r>
      <w:r>
        <w:t>nahmen thematisiert werden.</w:t>
      </w:r>
    </w:p>
    <w:p w14:paraId="2072EFA9" w14:textId="77777777" w:rsidR="001244EE" w:rsidRDefault="001244EE">
      <w:pPr>
        <w:pStyle w:val="RVfliesstext175nb"/>
        <w:keepNext/>
        <w:widowControl/>
        <w:rPr>
          <w:rFonts w:cs="Arial"/>
        </w:rPr>
      </w:pPr>
      <w:r>
        <w:t>4.2.1 Ansprechpersonen</w:t>
      </w:r>
    </w:p>
    <w:p w14:paraId="7460F4C4" w14:textId="77777777" w:rsidR="001244EE" w:rsidRDefault="001244EE">
      <w:pPr>
        <w:pStyle w:val="RVfliesstext175nb"/>
        <w:widowControl/>
        <w:rPr>
          <w:rFonts w:cs="Arial"/>
        </w:rPr>
      </w:pPr>
      <w:r>
        <w:t>Zur Sicherung des Kontakts mit der Polizei und dem Jugendamt bestellt jede Schulleitung eine feste Ansprechperson, m</w:t>
      </w:r>
      <w:r>
        <w:t>ö</w:t>
      </w:r>
      <w:r>
        <w:t>glichst aus der Schulleitung, der erweiterten Schulleitung oder aus dem Personenkreis der Beratungslehrkr</w:t>
      </w:r>
      <w:r>
        <w:t>ä</w:t>
      </w:r>
      <w:r>
        <w:t>fte. Die Ansprechpersonen bewerten zusammen mit den von der Polizei und dem Jugendamt benannten Personen mindestens einmal j</w:t>
      </w:r>
      <w:r>
        <w:t>ä</w:t>
      </w:r>
      <w:r>
        <w:t>hrlich ihre Zusammenarbeit.</w:t>
      </w:r>
    </w:p>
    <w:p w14:paraId="469B0341" w14:textId="77777777" w:rsidR="001244EE" w:rsidRDefault="001244EE">
      <w:pPr>
        <w:pStyle w:val="RVfliesstext175nb"/>
        <w:keepNext/>
        <w:widowControl/>
        <w:rPr>
          <w:rFonts w:cs="Arial"/>
        </w:rPr>
      </w:pPr>
      <w:r>
        <w:t xml:space="preserve">4.2.2 Straftaten an der Schule oder im schulischen Kontext </w:t>
      </w:r>
    </w:p>
    <w:p w14:paraId="43D8BEC9" w14:textId="77777777" w:rsidR="001244EE" w:rsidRDefault="001244EE">
      <w:pPr>
        <w:pStyle w:val="RVfliesstext175nb"/>
        <w:widowControl/>
        <w:rPr>
          <w:rFonts w:cs="Arial"/>
        </w:rPr>
      </w:pPr>
      <w:r>
        <w:t>Besteht gegen Sch</w:t>
      </w:r>
      <w:r>
        <w:t>ü</w:t>
      </w:r>
      <w:r>
        <w:t>lerinnen oder Sch</w:t>
      </w:r>
      <w:r>
        <w:t>ü</w:t>
      </w:r>
      <w:r>
        <w:t>ler der Verdacht der Begehung eines Verbrechens, so hat die Schulleitung die Strafverfolgungsbeh</w:t>
      </w:r>
      <w:r>
        <w:t>ö</w:t>
      </w:r>
      <w:r>
        <w:t>rden zu benachrichtigen.</w:t>
      </w:r>
    </w:p>
    <w:p w14:paraId="6D1C0D9E" w14:textId="77777777" w:rsidR="001244EE" w:rsidRDefault="001244EE">
      <w:pPr>
        <w:pStyle w:val="RVfliesstext175nb"/>
        <w:widowControl/>
        <w:rPr>
          <w:rFonts w:cs="Arial"/>
        </w:rPr>
      </w:pPr>
      <w:r>
        <w:t>F</w:t>
      </w:r>
      <w:r>
        <w:t>ü</w:t>
      </w:r>
      <w:r>
        <w:t>r den Fall des Verdachts eines Vergehens pr</w:t>
      </w:r>
      <w:r>
        <w:t>ü</w:t>
      </w:r>
      <w:r>
        <w:t>ft die Schulleitung, ob p</w:t>
      </w:r>
      <w:r>
        <w:t>ä</w:t>
      </w:r>
      <w:r>
        <w:t>dagogische/schulpsychologische Unterst</w:t>
      </w:r>
      <w:r>
        <w:t>ü</w:t>
      </w:r>
      <w:r>
        <w:t>tzung, erzieherische Einwirkungen beziehungsweise Ordnungsma</w:t>
      </w:r>
      <w:r>
        <w:t>ß</w:t>
      </w:r>
      <w:r>
        <w:t>nahmen ausreichen oder ob wegen der Schwere der Tat oder anderer gewichtiger Umst</w:t>
      </w:r>
      <w:r>
        <w:t>ä</w:t>
      </w:r>
      <w:r>
        <w:t>nde, zum Beispiel mehrfache Auff</w:t>
      </w:r>
      <w:r>
        <w:t>ä</w:t>
      </w:r>
      <w:r>
        <w:t>lligkeiten, eine Benachrichtigung der Polizei oder der Staatsanwaltschaft erforderlich ist. Eine Benachrichtigung ist in der Regel erforderlich bei:</w:t>
      </w:r>
    </w:p>
    <w:p w14:paraId="6843561D" w14:textId="77777777" w:rsidR="001244EE" w:rsidRDefault="001244EE">
      <w:pPr>
        <w:pStyle w:val="RVfliesstext175nb"/>
        <w:widowControl/>
        <w:rPr>
          <w:rFonts w:cs="Arial"/>
        </w:rPr>
      </w:pPr>
      <w:r>
        <w:t>a) gef</w:t>
      </w:r>
      <w:r>
        <w:t>ä</w:t>
      </w:r>
      <w:r>
        <w:t>hrlichen K</w:t>
      </w:r>
      <w:r>
        <w:t>ö</w:t>
      </w:r>
      <w:r>
        <w:t>rperverletzungen,</w:t>
      </w:r>
    </w:p>
    <w:p w14:paraId="7A4B9024" w14:textId="77777777" w:rsidR="001244EE" w:rsidRDefault="001244EE">
      <w:pPr>
        <w:pStyle w:val="RVfliesstext175nb"/>
        <w:widowControl/>
        <w:rPr>
          <w:rFonts w:cs="Arial"/>
        </w:rPr>
      </w:pPr>
      <w:r>
        <w:t>b) Straftaten gegen die sexuelle Selbstbestimmung</w:t>
      </w:r>
    </w:p>
    <w:p w14:paraId="3FE5ADB7" w14:textId="77777777" w:rsidR="001244EE" w:rsidRDefault="001244EE">
      <w:pPr>
        <w:pStyle w:val="RVfliesstext175nb"/>
        <w:widowControl/>
        <w:rPr>
          <w:rFonts w:cs="Arial"/>
        </w:rPr>
      </w:pPr>
      <w:r>
        <w:t>c) Einbruchsdiebst</w:t>
      </w:r>
      <w:r>
        <w:t>ä</w:t>
      </w:r>
      <w:r>
        <w:t>hlen,</w:t>
      </w:r>
    </w:p>
    <w:p w14:paraId="69460A0A" w14:textId="77777777" w:rsidR="001244EE" w:rsidRDefault="001244EE">
      <w:pPr>
        <w:pStyle w:val="RVfliesstext175nb"/>
        <w:widowControl/>
        <w:rPr>
          <w:rFonts w:cs="Arial"/>
        </w:rPr>
      </w:pPr>
      <w:r>
        <w:t>d) Verst</w:t>
      </w:r>
      <w:r>
        <w:t>öß</w:t>
      </w:r>
      <w:r>
        <w:t>en gegen das Waffengesetz,</w:t>
      </w:r>
    </w:p>
    <w:p w14:paraId="3EFC0331" w14:textId="77777777" w:rsidR="001244EE" w:rsidRDefault="001244EE">
      <w:pPr>
        <w:pStyle w:val="RVfliesstext175nb"/>
        <w:widowControl/>
        <w:rPr>
          <w:rFonts w:cs="Arial"/>
        </w:rPr>
      </w:pPr>
      <w:r>
        <w:t>e) Verst</w:t>
      </w:r>
      <w:r>
        <w:t>öß</w:t>
      </w:r>
      <w:r>
        <w:t>en gegen das Bet</w:t>
      </w:r>
      <w:r>
        <w:t>ä</w:t>
      </w:r>
      <w:r>
        <w:t>ubungsmittelgesetz,</w:t>
      </w:r>
    </w:p>
    <w:p w14:paraId="6513354E" w14:textId="77777777" w:rsidR="001244EE" w:rsidRDefault="001244EE">
      <w:pPr>
        <w:pStyle w:val="RVfliesstext175nb"/>
        <w:widowControl/>
        <w:rPr>
          <w:rFonts w:cs="Arial"/>
        </w:rPr>
      </w:pPr>
      <w:r>
        <w:t>f) gef</w:t>
      </w:r>
      <w:r>
        <w:t>ä</w:t>
      </w:r>
      <w:r>
        <w:t>hrlichen Eingriffen in den Stra</w:t>
      </w:r>
      <w:r>
        <w:t>ß</w:t>
      </w:r>
      <w:r>
        <w:t>enverkehr,</w:t>
      </w:r>
    </w:p>
    <w:p w14:paraId="2CF0EE9E" w14:textId="77777777" w:rsidR="001244EE" w:rsidRDefault="001244EE">
      <w:pPr>
        <w:pStyle w:val="RVfliesstext175nb"/>
        <w:widowControl/>
        <w:rPr>
          <w:rFonts w:cs="Arial"/>
        </w:rPr>
      </w:pPr>
      <w:r>
        <w:t>g) erheblichen F</w:t>
      </w:r>
      <w:r>
        <w:t>ä</w:t>
      </w:r>
      <w:r>
        <w:t>llen von Bedrohung oder N</w:t>
      </w:r>
      <w:r>
        <w:t>ö</w:t>
      </w:r>
      <w:r>
        <w:t>tigung,</w:t>
      </w:r>
    </w:p>
    <w:p w14:paraId="31FEF1D9" w14:textId="77777777" w:rsidR="001244EE" w:rsidRDefault="001244EE">
      <w:pPr>
        <w:pStyle w:val="RVfliesstext175nb"/>
        <w:widowControl/>
        <w:rPr>
          <w:rFonts w:cs="Arial"/>
        </w:rPr>
      </w:pPr>
      <w:r>
        <w:t>h) Sachbesch</w:t>
      </w:r>
      <w:r>
        <w:t>ä</w:t>
      </w:r>
      <w:r>
        <w:t>digung,</w:t>
      </w:r>
    </w:p>
    <w:p w14:paraId="1C90F27E" w14:textId="77777777" w:rsidR="001244EE" w:rsidRDefault="001244EE">
      <w:pPr>
        <w:pStyle w:val="RVfliesstext175nb"/>
        <w:widowControl/>
        <w:rPr>
          <w:rFonts w:cs="Arial"/>
        </w:rPr>
      </w:pPr>
      <w:r>
        <w:t>i) Cybercrime sowie</w:t>
      </w:r>
    </w:p>
    <w:p w14:paraId="7FB38B62" w14:textId="77777777" w:rsidR="001244EE" w:rsidRDefault="001244EE">
      <w:pPr>
        <w:pStyle w:val="RVfliesstext175nb"/>
        <w:widowControl/>
        <w:rPr>
          <w:rFonts w:cs="Arial"/>
        </w:rPr>
      </w:pPr>
      <w:r>
        <w:t>j) politisch motivierten Straftaten.</w:t>
      </w:r>
    </w:p>
    <w:p w14:paraId="25F736F9" w14:textId="77777777" w:rsidR="001244EE" w:rsidRDefault="001244EE">
      <w:pPr>
        <w:pStyle w:val="RVfliesstext175nb"/>
        <w:widowControl/>
        <w:rPr>
          <w:rFonts w:cs="Arial"/>
        </w:rPr>
      </w:pPr>
      <w:r>
        <w:t>Bei der Abw</w:t>
      </w:r>
      <w:r>
        <w:t>ä</w:t>
      </w:r>
      <w:r>
        <w:t>gung ber</w:t>
      </w:r>
      <w:r>
        <w:t>ü</w:t>
      </w:r>
      <w:r>
        <w:t>cksichtigt die Schule sowohl die T</w:t>
      </w:r>
      <w:r>
        <w:t>ä</w:t>
      </w:r>
      <w:r>
        <w:t>ter- als auch die Opferinteressen und greift, nach Bedarf auf die Expertise von Netzwerkpartnern zur</w:t>
      </w:r>
      <w:r>
        <w:t>ü</w:t>
      </w:r>
      <w:r>
        <w:t xml:space="preserve">ck. </w:t>
      </w:r>
    </w:p>
    <w:p w14:paraId="1804B86A" w14:textId="77777777" w:rsidR="001244EE" w:rsidRDefault="001244EE">
      <w:pPr>
        <w:pStyle w:val="RVfliesstext175nb"/>
        <w:widowControl/>
        <w:rPr>
          <w:rFonts w:cs="Arial"/>
        </w:rPr>
      </w:pPr>
      <w:r>
        <w:t>In F</w:t>
      </w:r>
      <w:r>
        <w:t>ä</w:t>
      </w:r>
      <w:r>
        <w:t>llen des Verdachts auf Vergehen nach dem Bet</w:t>
      </w:r>
      <w:r>
        <w:t>ä</w:t>
      </w:r>
      <w:r>
        <w:t>ubungsmittelgesetz soll m</w:t>
      </w:r>
      <w:r>
        <w:t>ö</w:t>
      </w:r>
      <w:r>
        <w:t>glichst die Sucht- und Drogenberatungsstelle einbezogen werden. Dies erfolgt auf der Grundlage einer Er</w:t>
      </w:r>
      <w:r>
        <w:t>ö</w:t>
      </w:r>
      <w:r>
        <w:t>rterung des Einzelfalls unter Gew</w:t>
      </w:r>
      <w:r>
        <w:t>ä</w:t>
      </w:r>
      <w:r>
        <w:t>hrleistung der Anonymit</w:t>
      </w:r>
      <w:r>
        <w:t>ä</w:t>
      </w:r>
      <w:r>
        <w:t>t der oder des Betroffenen. Die Drogen- und Suchtberatungsstelle unterst</w:t>
      </w:r>
      <w:r>
        <w:t>ü</w:t>
      </w:r>
      <w:r>
        <w:t>tzt die Schulleitung bei der Abw</w:t>
      </w:r>
      <w:r>
        <w:t>ä</w:t>
      </w:r>
      <w:r>
        <w:t>gung, ob bei einem Vergehen von der Benachrichtigung der Strafverfolgungsbeh</w:t>
      </w:r>
      <w:r>
        <w:t>ö</w:t>
      </w:r>
      <w:r>
        <w:t>rden abgesehen werden kann und ob und gegebenenfalls welche weitergehenden Hilfen in dem konkreten Einzelfall angezeigt sind.</w:t>
      </w:r>
    </w:p>
    <w:p w14:paraId="082378B4" w14:textId="77777777" w:rsidR="001244EE" w:rsidRDefault="001244EE">
      <w:pPr>
        <w:pStyle w:val="RVfliesstext175nb"/>
        <w:widowControl/>
        <w:rPr>
          <w:rFonts w:cs="Arial"/>
        </w:rPr>
      </w:pPr>
      <w:r>
        <w:t>Der Erziehungsauftrag gem</w:t>
      </w:r>
      <w:r>
        <w:t>äß</w:t>
      </w:r>
      <w:r>
        <w:t xml:space="preserve"> </w:t>
      </w:r>
      <w:hyperlink w:anchor="https://bass.schul-welt.de/6043.htm#1-1p2" w:history="1">
        <w:r>
          <w:t>§ 2 Schulgesetz Nordrhein-Westfalen</w:t>
        </w:r>
      </w:hyperlink>
      <w:r>
        <w:rPr>
          <w:rFonts w:cs="Arial"/>
        </w:rPr>
        <w:t xml:space="preserve"> und Beratungsauftrag gem</w:t>
      </w:r>
      <w:r>
        <w:rPr>
          <w:rFonts w:cs="Arial"/>
        </w:rPr>
        <w:t>äß</w:t>
      </w:r>
      <w:r>
        <w:rPr>
          <w:rFonts w:cs="Arial"/>
        </w:rPr>
        <w:t xml:space="preserve"> </w:t>
      </w:r>
      <w:hyperlink w:anchor="https://bass.schul-welt.de/6043.htm#1-1p44" w:history="1">
        <w:r>
          <w:rPr>
            <w:rFonts w:cs="Arial"/>
          </w:rPr>
          <w:t>§ 44 Schulgesetz Nordrhein-Westfalen</w:t>
        </w:r>
      </w:hyperlink>
      <w:r>
        <w:t xml:space="preserve"> der Schule wird durch die Benachrichtigung der Polizei oder der Staatsanwaltschaft nicht ber</w:t>
      </w:r>
      <w:r>
        <w:t>ü</w:t>
      </w:r>
      <w:r>
        <w:t xml:space="preserve">hrt. Insbesondere ist die Schule auch nach Hinzuziehung der Polizei oder Staatsanwaltschaft berechtigt, die in </w:t>
      </w:r>
      <w:hyperlink w:anchor="https://bass.schul-welt.de/6043.htm#1-1p53" w:history="1">
        <w:r>
          <w:t xml:space="preserve">§ 53 Schulgesetz </w:t>
        </w:r>
      </w:hyperlink>
      <w:r>
        <w:rPr>
          <w:rFonts w:cs="Arial"/>
        </w:rPr>
        <w:t>Nordrhein-Westfalen</w:t>
      </w:r>
      <w:r>
        <w:t xml:space="preserve"> vorgesehenen erzieherischen Einwirkungen und Ordnungsma</w:t>
      </w:r>
      <w:r>
        <w:t>ß</w:t>
      </w:r>
      <w:r>
        <w:t>nahmen zu verh</w:t>
      </w:r>
      <w:r>
        <w:t>ä</w:t>
      </w:r>
      <w:r>
        <w:t xml:space="preserve">ngen. </w:t>
      </w:r>
    </w:p>
    <w:p w14:paraId="53DA3BB9" w14:textId="77777777" w:rsidR="001244EE" w:rsidRDefault="001244EE">
      <w:pPr>
        <w:pStyle w:val="RVfliesstext175nb"/>
        <w:widowControl/>
        <w:rPr>
          <w:rFonts w:cs="Arial"/>
        </w:rPr>
      </w:pPr>
      <w:r>
        <w:t>Die Wahrnehmung weiterer sozialer-, p</w:t>
      </w:r>
      <w:r>
        <w:t>ä</w:t>
      </w:r>
      <w:r>
        <w:t>dagogischer- und schulpsychologischer Unterst</w:t>
      </w:r>
      <w:r>
        <w:t>ü</w:t>
      </w:r>
      <w:r>
        <w:t>tzungsangebote ist zu pr</w:t>
      </w:r>
      <w:r>
        <w:t>ü</w:t>
      </w:r>
      <w:r>
        <w:t>fen. Strafbare Handlungen, die von Sch</w:t>
      </w:r>
      <w:r>
        <w:t>ü</w:t>
      </w:r>
      <w:r>
        <w:t>lerinnen oder Sch</w:t>
      </w:r>
      <w:r>
        <w:t>ü</w:t>
      </w:r>
      <w:r>
        <w:t>lern au</w:t>
      </w:r>
      <w:r>
        <w:t>ß</w:t>
      </w:r>
      <w:r>
        <w:t>erhalb der Schule begangen werden, k</w:t>
      </w:r>
      <w:r>
        <w:t>ö</w:t>
      </w:r>
      <w:r>
        <w:t>nnen dann zu Erziehungs- und Ordnungsma</w:t>
      </w:r>
      <w:r>
        <w:t>ß</w:t>
      </w:r>
      <w:r>
        <w:t>nahmen nach dem Schulgesetz f</w:t>
      </w:r>
      <w:r>
        <w:t>ü</w:t>
      </w:r>
      <w:r>
        <w:t>hren, wenn ein schulischer Bezug erkennbar ist, zum Beispiel, wenn Mitsch</w:t>
      </w:r>
      <w:r>
        <w:t>ü</w:t>
      </w:r>
      <w:r>
        <w:t>lerinnen oder Mitsch</w:t>
      </w:r>
      <w:r>
        <w:t>ü</w:t>
      </w:r>
      <w:r>
        <w:t>ler oder Lehr- und Fachkr</w:t>
      </w:r>
      <w:r>
        <w:t>ä</w:t>
      </w:r>
      <w:r>
        <w:t>fte einer Schule betroffen sind.</w:t>
      </w:r>
    </w:p>
    <w:p w14:paraId="76321A18" w14:textId="77777777" w:rsidR="001244EE" w:rsidRDefault="001244EE">
      <w:pPr>
        <w:pStyle w:val="RVfliesstext175nb"/>
        <w:widowControl/>
        <w:rPr>
          <w:rFonts w:cs="Arial"/>
        </w:rPr>
      </w:pPr>
      <w:r>
        <w:t>Die Aufgaben der Strafverfolgung obliegen ausschlie</w:t>
      </w:r>
      <w:r>
        <w:t>ß</w:t>
      </w:r>
      <w:r>
        <w:t>lich den Strafverfolgungsbeh</w:t>
      </w:r>
      <w:r>
        <w:t>ö</w:t>
      </w:r>
      <w:r>
        <w:t>rden.</w:t>
      </w:r>
    </w:p>
    <w:p w14:paraId="7B200E84" w14:textId="77777777" w:rsidR="001244EE" w:rsidRDefault="001244EE">
      <w:pPr>
        <w:pStyle w:val="RVfliesstext175nb"/>
        <w:widowControl/>
        <w:rPr>
          <w:rFonts w:cs="Arial"/>
        </w:rPr>
      </w:pPr>
      <w:r>
        <w:t>Im Rahmen der Gefahrenabwehr ist die Polizei dar</w:t>
      </w:r>
      <w:r>
        <w:t>ü</w:t>
      </w:r>
      <w:r>
        <w:t>ber hinaus zu benachrichtigen, soweit der Schulleitung oder einer Lehrperson zureichende tats</w:t>
      </w:r>
      <w:r>
        <w:t>ä</w:t>
      </w:r>
      <w:r>
        <w:t>chliche Anhaltspunkte auf bevorstehende erhebliche Straftaten vorliegen.</w:t>
      </w:r>
    </w:p>
    <w:p w14:paraId="17D9CB47" w14:textId="77777777" w:rsidR="001244EE" w:rsidRDefault="001244EE">
      <w:pPr>
        <w:pStyle w:val="RVfliesstext175nb"/>
        <w:keepNext/>
        <w:widowControl/>
        <w:rPr>
          <w:rFonts w:cs="Arial"/>
        </w:rPr>
      </w:pPr>
      <w:r>
        <w:t>4.2.3 Information der Eltern</w:t>
      </w:r>
    </w:p>
    <w:p w14:paraId="195816DF" w14:textId="77777777" w:rsidR="001244EE" w:rsidRDefault="001244EE">
      <w:pPr>
        <w:pStyle w:val="RVfliesstext175nb"/>
        <w:widowControl/>
        <w:rPr>
          <w:rFonts w:cs="Arial"/>
        </w:rPr>
      </w:pPr>
      <w:r>
        <w:t xml:space="preserve">Sofern die Schule Polizei oder Staatsanwaltschaft informiert hat, obliegt die Benachrichtigung der Eltern im Sinne des </w:t>
      </w:r>
      <w:hyperlink w:anchor="https://bass.schul-welt.de/6043.htm#1-1p123" w:history="1">
        <w:r>
          <w:t xml:space="preserve">§ 123 des Schulgesetzes </w:t>
        </w:r>
      </w:hyperlink>
      <w:r>
        <w:rPr>
          <w:rFonts w:cs="Arial"/>
        </w:rPr>
        <w:t>NRW</w:t>
      </w:r>
      <w:r>
        <w:t xml:space="preserve"> der tatverd</w:t>
      </w:r>
      <w:r>
        <w:t>ä</w:t>
      </w:r>
      <w:r>
        <w:t>chtigen Personen beziehungsweise der Opfer ausschlie</w:t>
      </w:r>
      <w:r>
        <w:t>ß</w:t>
      </w:r>
      <w:r>
        <w:t>lich den Strafverfolgungsbeh</w:t>
      </w:r>
      <w:r>
        <w:t>ö</w:t>
      </w:r>
      <w:r>
        <w:t>rden, um Ermittlungsma</w:t>
      </w:r>
      <w:r>
        <w:t>ß</w:t>
      </w:r>
      <w:r>
        <w:t>nahmen nicht zu gef</w:t>
      </w:r>
      <w:r>
        <w:t>ä</w:t>
      </w:r>
      <w:r>
        <w:t>hrden. Ansonsten informiert die Schule in eigener Zust</w:t>
      </w:r>
      <w:r>
        <w:t>ä</w:t>
      </w:r>
      <w:r>
        <w:t>ndigkeit die Eltern der tatverd</w:t>
      </w:r>
      <w:r>
        <w:t>ä</w:t>
      </w:r>
      <w:r>
        <w:t xml:space="preserve">chtigen Personen und die Eltern der Opfer, </w:t>
      </w:r>
      <w:r>
        <w:lastRenderedPageBreak/>
        <w:t>soweit es sich um Sch</w:t>
      </w:r>
      <w:r>
        <w:t>ü</w:t>
      </w:r>
      <w:r>
        <w:t>lerinnen oder Sch</w:t>
      </w:r>
      <w:r>
        <w:t>ü</w:t>
      </w:r>
      <w:r>
        <w:t>ler der Schule handelt. Den Eltern der Opfer wird damit die Geltendmachung von zivilrechtlichen Anspr</w:t>
      </w:r>
      <w:r>
        <w:t>ü</w:t>
      </w:r>
      <w:r>
        <w:t>chen oder die eigene Strafanzeige erm</w:t>
      </w:r>
      <w:r>
        <w:t>ö</w:t>
      </w:r>
      <w:r>
        <w:t>glicht.</w:t>
      </w:r>
    </w:p>
    <w:p w14:paraId="637225B4" w14:textId="77777777" w:rsidR="001244EE" w:rsidRDefault="001244EE">
      <w:pPr>
        <w:pStyle w:val="RVfliesstext175nb"/>
        <w:keepNext/>
        <w:widowControl/>
        <w:rPr>
          <w:rFonts w:cs="Arial"/>
        </w:rPr>
      </w:pPr>
      <w:r>
        <w:t>4.2.4 Information und Anh</w:t>
      </w:r>
      <w:r>
        <w:t>ö</w:t>
      </w:r>
      <w:r>
        <w:t>rung der Schule im Ermittlungsverfahren</w:t>
      </w:r>
    </w:p>
    <w:p w14:paraId="2D1D492D" w14:textId="77777777" w:rsidR="001244EE" w:rsidRDefault="001244EE">
      <w:pPr>
        <w:pStyle w:val="RVfliesstext175nb"/>
        <w:widowControl/>
      </w:pPr>
      <w:r>
        <w:t>Die Strafverfolgungsbeh</w:t>
      </w:r>
      <w:r>
        <w:t>ö</w:t>
      </w:r>
      <w:r>
        <w:t>rden h</w:t>
      </w:r>
      <w:r>
        <w:t>ö</w:t>
      </w:r>
      <w:r>
        <w:t>ren gem</w:t>
      </w:r>
      <w:r>
        <w:t>äß</w:t>
      </w:r>
      <w:r>
        <w:t xml:space="preserve"> </w:t>
      </w:r>
      <w:r>
        <w:t>§</w:t>
      </w:r>
      <w:r>
        <w:t xml:space="preserve"> 43 Absatz 1 Satz 2 des Ju</w:t>
      </w:r>
      <w:hyperlink r:id="rId12" w:history="1">
        <w:r>
          <w:t>gendgerichtsgesetzes in der Fassung</w:t>
        </w:r>
      </w:hyperlink>
      <w:r>
        <w:rPr>
          <w:rFonts w:cs="Arial"/>
        </w:rPr>
        <w:t xml:space="preserve"> der Bekanntmachung vom 11. Dezember 1974 (BGBl. I S. 3427), das zuletzt durch Artikel 7 des Gesetzes vom 19. Juni 2019 (BGBl. I S. 840) ge</w:t>
      </w:r>
      <w:r>
        <w:rPr>
          <w:rFonts w:cs="Arial"/>
        </w:rPr>
        <w:t>ä</w:t>
      </w:r>
      <w:r>
        <w:rPr>
          <w:rFonts w:cs="Arial"/>
        </w:rPr>
        <w:t>ndert worden ist, die Schule zur Feststellung der Lebens- und Familienverh</w:t>
      </w:r>
      <w:r>
        <w:rPr>
          <w:rFonts w:cs="Arial"/>
        </w:rPr>
        <w:t>ä</w:t>
      </w:r>
      <w:r>
        <w:rPr>
          <w:rFonts w:cs="Arial"/>
        </w:rPr>
        <w:t xml:space="preserve">ltnisse, des Werdegangs, des bisherigen Verhaltens der oder des Beschuldigten und aller </w:t>
      </w:r>
      <w:r>
        <w:rPr>
          <w:rFonts w:cs="Arial"/>
        </w:rPr>
        <w:t>ü</w:t>
      </w:r>
      <w:r>
        <w:rPr>
          <w:rFonts w:cs="Arial"/>
        </w:rPr>
        <w:t>brigen Umst</w:t>
      </w:r>
      <w:r>
        <w:rPr>
          <w:rFonts w:cs="Arial"/>
        </w:rPr>
        <w:t>ä</w:t>
      </w:r>
      <w:r>
        <w:rPr>
          <w:rFonts w:cs="Arial"/>
        </w:rPr>
        <w:t>nde an, die zur Beurteilung seiner seelischen, geistigen und charakterlichen Eigenart dienen k</w:t>
      </w:r>
      <w:r>
        <w:rPr>
          <w:rFonts w:cs="Arial"/>
        </w:rPr>
        <w:t>ö</w:t>
      </w:r>
      <w:r>
        <w:rPr>
          <w:rFonts w:cs="Arial"/>
        </w:rPr>
        <w:t>nnen, sofern die Sch</w:t>
      </w:r>
      <w:r>
        <w:rPr>
          <w:rFonts w:cs="Arial"/>
        </w:rPr>
        <w:t>ü</w:t>
      </w:r>
      <w:r>
        <w:rPr>
          <w:rFonts w:cs="Arial"/>
        </w:rPr>
        <w:t>lerin oder der Sch</w:t>
      </w:r>
      <w:r>
        <w:rPr>
          <w:rFonts w:cs="Arial"/>
        </w:rPr>
        <w:t>ü</w:t>
      </w:r>
      <w:r>
        <w:rPr>
          <w:rFonts w:cs="Arial"/>
        </w:rPr>
        <w:t>ler dadurch keine Nachteile, zum Beispiel den Verlust ihres beziehungsweise seines Ausbildungsplatzes zu bef</w:t>
      </w:r>
      <w:r>
        <w:rPr>
          <w:rFonts w:cs="Arial"/>
        </w:rPr>
        <w:t>ü</w:t>
      </w:r>
      <w:r>
        <w:rPr>
          <w:rFonts w:cs="Arial"/>
        </w:rPr>
        <w:t>rchten hat. Gem</w:t>
      </w:r>
      <w:r>
        <w:rPr>
          <w:rFonts w:cs="Arial"/>
        </w:rPr>
        <w:t>äß</w:t>
      </w:r>
      <w:r>
        <w:rPr>
          <w:rFonts w:cs="Arial"/>
        </w:rPr>
        <w:t xml:space="preserve"> Nummer 33 der Anordnung </w:t>
      </w:r>
      <w:r>
        <w:rPr>
          <w:rFonts w:cs="Arial"/>
        </w:rPr>
        <w:t>ü</w:t>
      </w:r>
      <w:r>
        <w:rPr>
          <w:rFonts w:cs="Arial"/>
        </w:rPr>
        <w:t>ber Mitteilungen in Strafsachen vom 1. Februar 2009 (</w:t>
      </w:r>
      <w:hyperlink r:id="rId13" w:history="1">
        <w:r>
          <w:rPr>
            <w:rFonts w:cs="Arial"/>
          </w:rPr>
          <w:t xml:space="preserve">BAnz AT </w:t>
        </w:r>
      </w:hyperlink>
      <w:r>
        <w:t>08.04.2019 B1</w:t>
      </w:r>
      <w:r>
        <w:rPr>
          <w:rFonts w:cs="Arial"/>
        </w:rPr>
        <w:t xml:space="preserve">), werden die Leiterin beziehungsweise der Leiter der Schule zudem </w:t>
      </w:r>
      <w:r>
        <w:rPr>
          <w:rFonts w:cs="Arial"/>
        </w:rPr>
        <w:t>ü</w:t>
      </w:r>
      <w:r>
        <w:rPr>
          <w:rFonts w:cs="Arial"/>
        </w:rPr>
        <w:t xml:space="preserve">ber die Einleitung eines Ermittlungsverfahrens und die Erhebung der </w:t>
      </w:r>
      <w:r>
        <w:rPr>
          <w:rFonts w:cs="Arial"/>
        </w:rPr>
        <w:t>ö</w:t>
      </w:r>
      <w:r>
        <w:rPr>
          <w:rFonts w:cs="Arial"/>
        </w:rPr>
        <w:t>ffentlichen Klage unterrichtet, wenn aus Gr</w:t>
      </w:r>
      <w:r>
        <w:rPr>
          <w:rFonts w:cs="Arial"/>
        </w:rPr>
        <w:t>ü</w:t>
      </w:r>
      <w:r>
        <w:rPr>
          <w:rFonts w:cs="Arial"/>
        </w:rPr>
        <w:t>nden der Schulordnung, insbesondere zur Wahrung eines geordneten Schulbetriebes oder zum Schutz anderer Sch</w:t>
      </w:r>
      <w:r>
        <w:rPr>
          <w:rFonts w:cs="Arial"/>
        </w:rPr>
        <w:t>ü</w:t>
      </w:r>
      <w:r>
        <w:rPr>
          <w:rFonts w:cs="Arial"/>
        </w:rPr>
        <w:t>lerinnen und Sch</w:t>
      </w:r>
      <w:r>
        <w:rPr>
          <w:rFonts w:cs="Arial"/>
        </w:rPr>
        <w:t>ü</w:t>
      </w:r>
      <w:r>
        <w:rPr>
          <w:rFonts w:cs="Arial"/>
        </w:rPr>
        <w:t>ler, sofortige Ma</w:t>
      </w:r>
      <w:r>
        <w:rPr>
          <w:rFonts w:cs="Arial"/>
        </w:rPr>
        <w:t>ß</w:t>
      </w:r>
      <w:r>
        <w:rPr>
          <w:rFonts w:cs="Arial"/>
        </w:rPr>
        <w:t>nahmen geboten sein k</w:t>
      </w:r>
      <w:r>
        <w:rPr>
          <w:rFonts w:cs="Arial"/>
        </w:rPr>
        <w:t>ö</w:t>
      </w:r>
      <w:r>
        <w:rPr>
          <w:rFonts w:cs="Arial"/>
        </w:rPr>
        <w:t>nnen.</w:t>
      </w:r>
    </w:p>
    <w:p w14:paraId="578D1492" w14:textId="77777777" w:rsidR="001244EE" w:rsidRDefault="001244EE">
      <w:pPr>
        <w:pStyle w:val="RVfliesstext175nb"/>
        <w:widowControl/>
      </w:pPr>
      <w:r>
        <w:rPr>
          <w:rFonts w:cs="Arial"/>
        </w:rPr>
        <w:t>Soweit seitens der Schule die Strafverfolgungsbeh</w:t>
      </w:r>
      <w:r>
        <w:rPr>
          <w:rFonts w:cs="Arial"/>
        </w:rPr>
        <w:t>ö</w:t>
      </w:r>
      <w:r>
        <w:rPr>
          <w:rFonts w:cs="Arial"/>
        </w:rPr>
        <w:t xml:space="preserve">rden informiert wurden, informiert sie diese auch </w:t>
      </w:r>
      <w:r>
        <w:rPr>
          <w:rFonts w:cs="Arial"/>
        </w:rPr>
        <w:t>ü</w:t>
      </w:r>
      <w:r>
        <w:rPr>
          <w:rFonts w:cs="Arial"/>
        </w:rPr>
        <w:t>ber p</w:t>
      </w:r>
      <w:r>
        <w:rPr>
          <w:rFonts w:cs="Arial"/>
        </w:rPr>
        <w:t>ä</w:t>
      </w:r>
      <w:r>
        <w:rPr>
          <w:rFonts w:cs="Arial"/>
        </w:rPr>
        <w:t>dagogische Ma</w:t>
      </w:r>
      <w:r>
        <w:rPr>
          <w:rFonts w:cs="Arial"/>
        </w:rPr>
        <w:t>ß</w:t>
      </w:r>
      <w:r>
        <w:rPr>
          <w:rFonts w:cs="Arial"/>
        </w:rPr>
        <w:t>nahmen, erzieherische Einwirkungen und Ordnungsma</w:t>
      </w:r>
      <w:r>
        <w:rPr>
          <w:rFonts w:cs="Arial"/>
        </w:rPr>
        <w:t>ß</w:t>
      </w:r>
      <w:r>
        <w:rPr>
          <w:rFonts w:cs="Arial"/>
        </w:rPr>
        <w:t>nahmen, damit diese im Strafverfahren ber</w:t>
      </w:r>
      <w:r>
        <w:rPr>
          <w:rFonts w:cs="Arial"/>
        </w:rPr>
        <w:t>ü</w:t>
      </w:r>
      <w:r>
        <w:rPr>
          <w:rFonts w:cs="Arial"/>
        </w:rPr>
        <w:t>cksichtigt werden k</w:t>
      </w:r>
      <w:r>
        <w:rPr>
          <w:rFonts w:cs="Arial"/>
        </w:rPr>
        <w:t>ö</w:t>
      </w:r>
      <w:r>
        <w:rPr>
          <w:rFonts w:cs="Arial"/>
        </w:rPr>
        <w:t>nnen.</w:t>
      </w:r>
    </w:p>
    <w:p w14:paraId="5A5AFAFB" w14:textId="77777777" w:rsidR="001244EE" w:rsidRDefault="001244EE">
      <w:pPr>
        <w:pStyle w:val="RVfliesstext175nb"/>
        <w:keepNext/>
        <w:widowControl/>
      </w:pPr>
      <w:r>
        <w:rPr>
          <w:rFonts w:cs="Arial"/>
        </w:rPr>
        <w:t>4.2.5 Gef</w:t>
      </w:r>
      <w:r>
        <w:rPr>
          <w:rFonts w:cs="Arial"/>
        </w:rPr>
        <w:t>ä</w:t>
      </w:r>
      <w:r>
        <w:rPr>
          <w:rFonts w:cs="Arial"/>
        </w:rPr>
        <w:t>hrdung des Kindeswohls</w:t>
      </w:r>
    </w:p>
    <w:p w14:paraId="6F5B5622" w14:textId="77777777" w:rsidR="001244EE" w:rsidRDefault="001244EE">
      <w:pPr>
        <w:pStyle w:val="RVfliesstext175nb"/>
        <w:widowControl/>
        <w:rPr>
          <w:rFonts w:cs="Arial"/>
        </w:rPr>
      </w:pPr>
      <w:r>
        <w:rPr>
          <w:rFonts w:cs="Arial"/>
        </w:rPr>
        <w:t>Bestehen gewichtige Anhaltspunkte f</w:t>
      </w:r>
      <w:r>
        <w:rPr>
          <w:rFonts w:cs="Arial"/>
        </w:rPr>
        <w:t>ü</w:t>
      </w:r>
      <w:r>
        <w:rPr>
          <w:rFonts w:cs="Arial"/>
        </w:rPr>
        <w:t>r die Gef</w:t>
      </w:r>
      <w:r>
        <w:rPr>
          <w:rFonts w:cs="Arial"/>
        </w:rPr>
        <w:t>ä</w:t>
      </w:r>
      <w:r>
        <w:rPr>
          <w:rFonts w:cs="Arial"/>
        </w:rPr>
        <w:t>hrdung des Wohls einer minderj</w:t>
      </w:r>
      <w:r>
        <w:rPr>
          <w:rFonts w:cs="Arial"/>
        </w:rPr>
        <w:t>ä</w:t>
      </w:r>
      <w:r>
        <w:rPr>
          <w:rFonts w:cs="Arial"/>
        </w:rPr>
        <w:t>hrigen Sch</w:t>
      </w:r>
      <w:r>
        <w:rPr>
          <w:rFonts w:cs="Arial"/>
        </w:rPr>
        <w:t>ü</w:t>
      </w:r>
      <w:r>
        <w:rPr>
          <w:rFonts w:cs="Arial"/>
        </w:rPr>
        <w:t>lerin oder eines minderj</w:t>
      </w:r>
      <w:r>
        <w:rPr>
          <w:rFonts w:cs="Arial"/>
        </w:rPr>
        <w:t>ä</w:t>
      </w:r>
      <w:r>
        <w:rPr>
          <w:rFonts w:cs="Arial"/>
        </w:rPr>
        <w:t>hrigen Sch</w:t>
      </w:r>
      <w:r>
        <w:rPr>
          <w:rFonts w:cs="Arial"/>
        </w:rPr>
        <w:t>ü</w:t>
      </w:r>
      <w:r>
        <w:rPr>
          <w:rFonts w:cs="Arial"/>
        </w:rPr>
        <w:t>lers, haben Lehrkr</w:t>
      </w:r>
      <w:r>
        <w:rPr>
          <w:rFonts w:cs="Arial"/>
        </w:rPr>
        <w:t>ä</w:t>
      </w:r>
      <w:r>
        <w:rPr>
          <w:rFonts w:cs="Arial"/>
        </w:rPr>
        <w:t>fte, zur Gef</w:t>
      </w:r>
      <w:r>
        <w:rPr>
          <w:rFonts w:cs="Arial"/>
        </w:rPr>
        <w:t>ä</w:t>
      </w:r>
      <w:r>
        <w:rPr>
          <w:rFonts w:cs="Arial"/>
        </w:rPr>
        <w:t>hrdungseinsch</w:t>
      </w:r>
      <w:r>
        <w:rPr>
          <w:rFonts w:cs="Arial"/>
        </w:rPr>
        <w:t>ä</w:t>
      </w:r>
      <w:r>
        <w:rPr>
          <w:rFonts w:cs="Arial"/>
        </w:rPr>
        <w:t xml:space="preserve">tzung Anspruch auf Beratung durch eine insoweit erfahrene Fachkraft des </w:t>
      </w:r>
      <w:r>
        <w:rPr>
          <w:rFonts w:cs="Arial"/>
        </w:rPr>
        <w:t>ö</w:t>
      </w:r>
      <w:r>
        <w:rPr>
          <w:rFonts w:cs="Arial"/>
        </w:rPr>
        <w:t>ffentlichen Jugendhilfetr</w:t>
      </w:r>
      <w:r>
        <w:rPr>
          <w:rFonts w:cs="Arial"/>
        </w:rPr>
        <w:t>ä</w:t>
      </w:r>
      <w:r>
        <w:rPr>
          <w:rFonts w:cs="Arial"/>
        </w:rPr>
        <w:t xml:space="preserve">gers. Regelungen finden sich hierzu in </w:t>
      </w:r>
      <w:r>
        <w:rPr>
          <w:rFonts w:cs="Arial"/>
        </w:rPr>
        <w:t>§</w:t>
      </w:r>
      <w:r>
        <w:rPr>
          <w:rFonts w:cs="Arial"/>
        </w:rPr>
        <w:t xml:space="preserve"> 4 Absatz 1 Nummer 7 des Gesetzes zur Ko</w:t>
      </w:r>
      <w:hyperlink r:id="rId14" w:history="1">
        <w:r>
          <w:rPr>
            <w:rFonts w:cs="Arial"/>
          </w:rPr>
          <w:t>operation und Information im Kinderschutz</w:t>
        </w:r>
      </w:hyperlink>
      <w:r>
        <w:t xml:space="preserve"> in der Fassung vom 1. Januar 2012 in der jeweils geltenden Fassung, des </w:t>
      </w:r>
      <w:hyperlink w:anchor="https://bass.schul-welt.de/6043.htm#1-1p42" w:history="1">
        <w:r>
          <w:t>§ 42 Absatz 6 des Schulgesetzes NRW</w:t>
        </w:r>
      </w:hyperlink>
      <w:r>
        <w:rPr>
          <w:rFonts w:cs="Arial"/>
        </w:rPr>
        <w:t xml:space="preserve">, des </w:t>
      </w:r>
      <w:r>
        <w:rPr>
          <w:rFonts w:cs="Arial"/>
        </w:rPr>
        <w:t>§</w:t>
      </w:r>
      <w:r>
        <w:rPr>
          <w:rFonts w:cs="Arial"/>
        </w:rPr>
        <w:t xml:space="preserve"> 29 des Runderlasses des Ministeriums f</w:t>
      </w:r>
      <w:r>
        <w:rPr>
          <w:rFonts w:cs="Arial"/>
        </w:rPr>
        <w:t>ü</w:t>
      </w:r>
      <w:r>
        <w:rPr>
          <w:rFonts w:cs="Arial"/>
        </w:rPr>
        <w:t>r Schule und Weiterbildung zur Allgemeinen Dienstordnung f</w:t>
      </w:r>
      <w:r>
        <w:rPr>
          <w:rFonts w:cs="Arial"/>
        </w:rPr>
        <w:t>ü</w:t>
      </w:r>
      <w:r>
        <w:rPr>
          <w:rFonts w:cs="Arial"/>
        </w:rPr>
        <w:t xml:space="preserve">r Lehrerinnen und Lehrer, Schulleiterinnen und Schulleiter an </w:t>
      </w:r>
      <w:r>
        <w:rPr>
          <w:rFonts w:cs="Arial"/>
        </w:rPr>
        <w:t>ö</w:t>
      </w:r>
      <w:r>
        <w:rPr>
          <w:rFonts w:cs="Arial"/>
        </w:rPr>
        <w:t>ffentlichen Schulen vom 16.06.2012</w:t>
      </w:r>
      <w:r>
        <w:t xml:space="preserve"> </w:t>
      </w:r>
      <w:hyperlink w:anchor="https://bass.schul-welt.de/12374.htm#21-02nr4p29" w:history="1">
        <w:r>
          <w:t>(BASS 21-02 Nr. 4)</w:t>
        </w:r>
      </w:hyperlink>
      <w:r>
        <w:rPr>
          <w:rFonts w:cs="Arial"/>
        </w:rPr>
        <w:t xml:space="preserve"> und des </w:t>
      </w:r>
      <w:hyperlink r:id="rId15" w:history="1">
        <w:r>
          <w:rPr>
            <w:rFonts w:cs="Arial"/>
          </w:rPr>
          <w:t>§ 8 des Achten Buches Sozialgesetzbuch</w:t>
        </w:r>
      </w:hyperlink>
      <w:r>
        <w:t xml:space="preserve">. </w:t>
      </w:r>
    </w:p>
    <w:p w14:paraId="1E044639" w14:textId="77777777" w:rsidR="001244EE" w:rsidRDefault="001244EE">
      <w:pPr>
        <w:pStyle w:val="RVfliesstext175nb"/>
        <w:widowControl/>
        <w:rPr>
          <w:rFonts w:cs="Arial"/>
        </w:rPr>
      </w:pPr>
      <w:r>
        <w:t>Lehrkr</w:t>
      </w:r>
      <w:r>
        <w:t>ä</w:t>
      </w:r>
      <w:r>
        <w:t>fte, die einen derartigen Verdacht haben, informieren die Schulleitung unverz</w:t>
      </w:r>
      <w:r>
        <w:t>ü</w:t>
      </w:r>
      <w:r>
        <w:t>glich. Sofern ein Gespr</w:t>
      </w:r>
      <w:r>
        <w:t>ä</w:t>
      </w:r>
      <w:r>
        <w:t>ch mit der Sch</w:t>
      </w:r>
      <w:r>
        <w:t>ü</w:t>
      </w:r>
      <w:r>
        <w:t>lerin oder dem Sch</w:t>
      </w:r>
      <w:r>
        <w:t>ü</w:t>
      </w:r>
      <w:r>
        <w:t>ler und den Personensorgeberechtigten keinen Erfolg verspricht - u.a. soll hierbei auf die Inanspruchnahme von Hilfen hingewirkt werden - und eine Gef</w:t>
      </w:r>
      <w:r>
        <w:t>ä</w:t>
      </w:r>
      <w:r>
        <w:t>hrdung auf andere Weise nicht abzuwenden ist und somit ein T</w:t>
      </w:r>
      <w:r>
        <w:t>ä</w:t>
      </w:r>
      <w:r>
        <w:t>tigwerden des Jugendamtes als erforderlich erachtet wird, ist die Lehrkraft beziehungsweise die Schulleitung befugt, das Jugendamt zu informieren und die erforderlichen Daten mitzuteilen. Vorab sind die Betroffenen hier</w:t>
      </w:r>
      <w:r>
        <w:t>ü</w:t>
      </w:r>
      <w:r>
        <w:t xml:space="preserve">ber in Kenntnis zu setzen, sofern damit der wirksame Schutz des Kindes oder des Jugendlichen nicht in Frage gestellt wird. </w:t>
      </w:r>
    </w:p>
    <w:p w14:paraId="2506B387" w14:textId="77777777" w:rsidR="001244EE" w:rsidRDefault="001244EE">
      <w:pPr>
        <w:pStyle w:val="RVfliesstext175nb"/>
        <w:widowControl/>
      </w:pPr>
      <w:r>
        <w:t>F</w:t>
      </w:r>
      <w:r>
        <w:t>ü</w:t>
      </w:r>
      <w:r>
        <w:t>r Schulpsychologinnen und Schulpsychologen sowie sonstige im Landesdienst stehende p</w:t>
      </w:r>
      <w:r>
        <w:t>ä</w:t>
      </w:r>
      <w:r>
        <w:t>dagogische und sozialp</w:t>
      </w:r>
      <w:r>
        <w:t>ä</w:t>
      </w:r>
      <w:r>
        <w:t xml:space="preserve">dagogische Mitarbeiterinnen und Mitarbeiter gem. </w:t>
      </w:r>
      <w:hyperlink w:anchor="https://bass.schul-welt.de/6043.htm#1-1p58" w:history="1">
        <w:r>
          <w:t>§ 58 des Schulgesetzes NRW</w:t>
        </w:r>
      </w:hyperlink>
      <w:r>
        <w:rPr>
          <w:rFonts w:cs="Arial"/>
        </w:rPr>
        <w:t>, die in Aus</w:t>
      </w:r>
      <w:r>
        <w:rPr>
          <w:rFonts w:cs="Arial"/>
        </w:rPr>
        <w:t>ü</w:t>
      </w:r>
      <w:r>
        <w:rPr>
          <w:rFonts w:cs="Arial"/>
        </w:rPr>
        <w:t>bung ihrer beruflichen T</w:t>
      </w:r>
      <w:r>
        <w:rPr>
          <w:rFonts w:cs="Arial"/>
        </w:rPr>
        <w:t>ä</w:t>
      </w:r>
      <w:r>
        <w:rPr>
          <w:rFonts w:cs="Arial"/>
        </w:rPr>
        <w:t>tigkeit ebenfalls gewichtige Anhaltspunkte f</w:t>
      </w:r>
      <w:r>
        <w:rPr>
          <w:rFonts w:cs="Arial"/>
        </w:rPr>
        <w:t>ü</w:t>
      </w:r>
      <w:r>
        <w:rPr>
          <w:rFonts w:cs="Arial"/>
        </w:rPr>
        <w:t>r eine Kindeswohlgef</w:t>
      </w:r>
      <w:r>
        <w:rPr>
          <w:rFonts w:cs="Arial"/>
        </w:rPr>
        <w:t>ä</w:t>
      </w:r>
      <w:r>
        <w:rPr>
          <w:rFonts w:cs="Arial"/>
        </w:rPr>
        <w:t xml:space="preserve">hrdung feststellen, gilt dies unter Beachtung des </w:t>
      </w:r>
      <w:hyperlink r:id="rId16" w:history="1">
        <w:r>
          <w:rPr>
            <w:rFonts w:cs="Arial"/>
          </w:rPr>
          <w:t xml:space="preserve">§ 203 des </w:t>
        </w:r>
      </w:hyperlink>
      <w:r>
        <w:t>Strafgesetzbuches</w:t>
      </w:r>
      <w:r>
        <w:rPr>
          <w:rFonts w:cs="Arial"/>
        </w:rPr>
        <w:t xml:space="preserve"> in der Fassung der Bekanntmachung vom 13. November 1998 (BGBl. I S. 3322), das zuletzt durch Artikel 2 des Gesetzes vom 19. Juni 2019 (BGB1. I S. 844) ge</w:t>
      </w:r>
      <w:r>
        <w:rPr>
          <w:rFonts w:cs="Arial"/>
        </w:rPr>
        <w:t>ä</w:t>
      </w:r>
      <w:r>
        <w:rPr>
          <w:rFonts w:cs="Arial"/>
        </w:rPr>
        <w:t>ndert worden ist, entsprechend.</w:t>
      </w:r>
    </w:p>
    <w:p w14:paraId="0D220C13" w14:textId="77777777" w:rsidR="001244EE" w:rsidRDefault="001244EE">
      <w:pPr>
        <w:pStyle w:val="RVfliesstext175nb"/>
        <w:widowControl/>
        <w:rPr>
          <w:rFonts w:cs="Arial"/>
        </w:rPr>
      </w:pPr>
      <w:r>
        <w:rPr>
          <w:rFonts w:cs="Arial"/>
        </w:rPr>
        <w:t>Schulleitungen, Lehrkr</w:t>
      </w:r>
      <w:r>
        <w:rPr>
          <w:rFonts w:cs="Arial"/>
        </w:rPr>
        <w:t>ä</w:t>
      </w:r>
      <w:r>
        <w:rPr>
          <w:rFonts w:cs="Arial"/>
        </w:rPr>
        <w:t>fte und das p</w:t>
      </w:r>
      <w:r>
        <w:rPr>
          <w:rFonts w:cs="Arial"/>
        </w:rPr>
        <w:t>ä</w:t>
      </w:r>
      <w:r>
        <w:rPr>
          <w:rFonts w:cs="Arial"/>
        </w:rPr>
        <w:t>dagogische und sozialp</w:t>
      </w:r>
      <w:r>
        <w:rPr>
          <w:rFonts w:cs="Arial"/>
        </w:rPr>
        <w:t>ä</w:t>
      </w:r>
      <w:r>
        <w:rPr>
          <w:rFonts w:cs="Arial"/>
        </w:rPr>
        <w:t xml:space="preserve">dagogische Personal im Sinne des </w:t>
      </w:r>
      <w:hyperlink w:anchor="https://bass.schul-welt.de/6043.htm#1-1p58" w:history="1">
        <w:r>
          <w:rPr>
            <w:rFonts w:cs="Arial"/>
          </w:rPr>
          <w:t xml:space="preserve">§ 58 des Schulgesetzes NRW </w:t>
        </w:r>
      </w:hyperlink>
      <w:r>
        <w:t>unterst</w:t>
      </w:r>
      <w:r>
        <w:t>ü</w:t>
      </w:r>
      <w:r>
        <w:t>tzen im Rahmen von Schulfahndungen die Strafverfolgungsbeh</w:t>
      </w:r>
      <w:r>
        <w:t>ö</w:t>
      </w:r>
      <w:r>
        <w:t>rden bei der Aufkl</w:t>
      </w:r>
      <w:r>
        <w:t>ä</w:t>
      </w:r>
      <w:r>
        <w:t>rung von sexuellen Missbrauchsstraftaten.</w:t>
      </w:r>
    </w:p>
    <w:p w14:paraId="6E35FA0F" w14:textId="77777777" w:rsidR="001244EE" w:rsidRDefault="001244EE">
      <w:pPr>
        <w:pStyle w:val="RVfliesstext175nb"/>
        <w:widowControl/>
        <w:rPr>
          <w:rFonts w:cs="Arial"/>
        </w:rPr>
      </w:pPr>
      <w:r>
        <w:t>Soweit in diesem Zusammenhang der Verdacht einer Straftat gegen andere Personen besteht, ist - auch mit Blick auf die Verhinderung der Fortsetzung dieser Straftat - bereits seitens der Schule die Information der Strafverfolgungsbeh</w:t>
      </w:r>
      <w:r>
        <w:t>ö</w:t>
      </w:r>
      <w:r>
        <w:t>rden zu pr</w:t>
      </w:r>
      <w:r>
        <w:t>ü</w:t>
      </w:r>
      <w:r>
        <w:t>fen.</w:t>
      </w:r>
    </w:p>
    <w:p w14:paraId="27C70464" w14:textId="77777777" w:rsidR="001244EE" w:rsidRDefault="001244EE">
      <w:pPr>
        <w:pStyle w:val="RVfliesstext175nb"/>
        <w:keepNext/>
        <w:widowControl/>
        <w:rPr>
          <w:rFonts w:cs="Arial"/>
        </w:rPr>
      </w:pPr>
      <w:r>
        <w:t>4.3 Polizei</w:t>
      </w:r>
    </w:p>
    <w:p w14:paraId="19003C62" w14:textId="77777777" w:rsidR="001244EE" w:rsidRDefault="001244EE">
      <w:pPr>
        <w:pStyle w:val="RVfliesstext175nb"/>
        <w:keepNext/>
        <w:widowControl/>
        <w:rPr>
          <w:rFonts w:cs="Arial"/>
        </w:rPr>
      </w:pPr>
      <w:r>
        <w:t>4.3.1 Allgemeines</w:t>
      </w:r>
    </w:p>
    <w:p w14:paraId="39193D17" w14:textId="77777777" w:rsidR="001244EE" w:rsidRDefault="001244EE">
      <w:pPr>
        <w:pStyle w:val="RVfliesstext175nb"/>
        <w:widowControl/>
        <w:rPr>
          <w:rFonts w:cs="Arial"/>
        </w:rPr>
      </w:pPr>
      <w:r>
        <w:t>Polizeiliche Konzepte zur Reduzierung der Kinder- und Jugendkriminalit</w:t>
      </w:r>
      <w:r>
        <w:t>ä</w:t>
      </w:r>
      <w:r>
        <w:t>t umfassen Pr</w:t>
      </w:r>
      <w:r>
        <w:t>ä</w:t>
      </w:r>
      <w:r>
        <w:t>vention, Opferschutz und die Vermittlung von Opferhilfe ebenso wie Ma</w:t>
      </w:r>
      <w:r>
        <w:t>ß</w:t>
      </w:r>
      <w:r>
        <w:t>nahmen der Strafverfolgung. Vorrangiges Ziel ist, Kriminalit</w:t>
      </w:r>
      <w:r>
        <w:t>ä</w:t>
      </w:r>
      <w:r>
        <w:t>tsgef</w:t>
      </w:r>
      <w:r>
        <w:t>ä</w:t>
      </w:r>
      <w:r>
        <w:t>hrdungen fr</w:t>
      </w:r>
      <w:r>
        <w:t>ü</w:t>
      </w:r>
      <w:r>
        <w:t>hzeitig zu erkennen und die Verfestigung von Kriminalit</w:t>
      </w:r>
      <w:r>
        <w:t>ä</w:t>
      </w:r>
      <w:r>
        <w:t xml:space="preserve">t zu verhindern. Von besonderer Bedeutung sind dabei entsprechende Programme, wie zum Beispiel </w:t>
      </w:r>
      <w:r>
        <w:t>„</w:t>
      </w:r>
      <w:r>
        <w:t>Kurve kriegen</w:t>
      </w:r>
      <w:r>
        <w:t>“</w:t>
      </w:r>
      <w:r>
        <w:t>, und die schnelle Aufkl</w:t>
      </w:r>
      <w:r>
        <w:t>ä</w:t>
      </w:r>
      <w:r>
        <w:t>rung von Straftaten. Hierzu arbeitet die Polizei insbesondere mit Schulen, Jugend</w:t>
      </w:r>
      <w:r>
        <w:t>ä</w:t>
      </w:r>
      <w:r>
        <w:t>mtern, Tr</w:t>
      </w:r>
      <w:r>
        <w:t>ä</w:t>
      </w:r>
      <w:r>
        <w:t>ger der freien Jugendhilfe, Ordnungsbeh</w:t>
      </w:r>
      <w:r>
        <w:t>ö</w:t>
      </w:r>
      <w:r>
        <w:t>rden und Justizbeh</w:t>
      </w:r>
      <w:r>
        <w:t>ö</w:t>
      </w:r>
      <w:r>
        <w:t>rden eng zusammen.</w:t>
      </w:r>
    </w:p>
    <w:p w14:paraId="18496BC2" w14:textId="77777777" w:rsidR="001244EE" w:rsidRDefault="001244EE">
      <w:pPr>
        <w:pStyle w:val="RVfliesstext175nb"/>
        <w:keepNext/>
        <w:widowControl/>
        <w:rPr>
          <w:rFonts w:cs="Arial"/>
        </w:rPr>
      </w:pPr>
      <w:r>
        <w:t>4.3.2 Zusammenarbeit mit den Jugend</w:t>
      </w:r>
      <w:r>
        <w:t>ä</w:t>
      </w:r>
      <w:r>
        <w:t>mtern</w:t>
      </w:r>
    </w:p>
    <w:p w14:paraId="53B7A121" w14:textId="77777777" w:rsidR="001244EE" w:rsidRDefault="001244EE">
      <w:pPr>
        <w:pStyle w:val="RVfliesstext175nb"/>
        <w:widowControl/>
        <w:rPr>
          <w:rFonts w:cs="Arial"/>
        </w:rPr>
      </w:pPr>
      <w:r>
        <w:t>Der Kontakt zu den Jugend</w:t>
      </w:r>
      <w:r>
        <w:t>ä</w:t>
      </w:r>
      <w:r>
        <w:t xml:space="preserve">mtern sollte besonders eng sein. Sie werden </w:t>
      </w:r>
      <w:r>
        <w:t>ü</w:t>
      </w:r>
      <w:r>
        <w:t>ber jugendgef</w:t>
      </w:r>
      <w:r>
        <w:t>ä</w:t>
      </w:r>
      <w:r>
        <w:t xml:space="preserve">hrdende Orte sowie </w:t>
      </w:r>
      <w:r>
        <w:t>ü</w:t>
      </w:r>
      <w:r>
        <w:t>ber gef</w:t>
      </w:r>
      <w:r>
        <w:t>ä</w:t>
      </w:r>
      <w:r>
        <w:t>hrdete Kinder und Jugendliche unterrichtet. Das Jugendamt ist unverz</w:t>
      </w:r>
      <w:r>
        <w:t>ü</w:t>
      </w:r>
      <w:r>
        <w:t>glich zu verst</w:t>
      </w:r>
      <w:r>
        <w:t>ä</w:t>
      </w:r>
      <w:r>
        <w:t>ndigen, wenn erzieherische Ma</w:t>
      </w:r>
      <w:r>
        <w:t>ß</w:t>
      </w:r>
      <w:r>
        <w:t>nahmen schon w</w:t>
      </w:r>
      <w:r>
        <w:t>ä</w:t>
      </w:r>
      <w:r>
        <w:t>hrend der polizeilichen Ermittlungen notwendig erscheinen. Die Bew</w:t>
      </w:r>
      <w:r>
        <w:t>ä</w:t>
      </w:r>
      <w:r>
        <w:t>hrungshilfe sollte bereits informiert werden, wenn aufgrund polizeilicher Feststellungen zu bef</w:t>
      </w:r>
      <w:r>
        <w:t>ü</w:t>
      </w:r>
      <w:r>
        <w:t>rchten ist, dass von ihr Betreute wieder in die Kriminalit</w:t>
      </w:r>
      <w:r>
        <w:t>ä</w:t>
      </w:r>
      <w:r>
        <w:t>t abzugleiten drohen.</w:t>
      </w:r>
    </w:p>
    <w:p w14:paraId="46AD5CE8" w14:textId="77777777" w:rsidR="001244EE" w:rsidRDefault="001244EE">
      <w:pPr>
        <w:pStyle w:val="RVfliesstext175nb"/>
        <w:widowControl/>
        <w:rPr>
          <w:rFonts w:cs="Arial"/>
        </w:rPr>
      </w:pPr>
      <w:r>
        <w:t>Die Polizei unterst</w:t>
      </w:r>
      <w:r>
        <w:t>ü</w:t>
      </w:r>
      <w:r>
        <w:t>tzt die Ordnungs- und Jugendbeh</w:t>
      </w:r>
      <w:r>
        <w:t>ö</w:t>
      </w:r>
      <w:r>
        <w:t xml:space="preserve">rden bei der </w:t>
      </w:r>
      <w:r>
        <w:t>Ü</w:t>
      </w:r>
      <w:r>
        <w:t>berwachung der Bestimmungen des Jugendschutzgesetzes, um Gef</w:t>
      </w:r>
      <w:r>
        <w:t>ä</w:t>
      </w:r>
      <w:r>
        <w:t>hrdungen zu verhindern, die das k</w:t>
      </w:r>
      <w:r>
        <w:t>ö</w:t>
      </w:r>
      <w:r>
        <w:t>rperliche, geistige oder seelische Wohl von Kindern und Jugendlichen bedrohen.</w:t>
      </w:r>
    </w:p>
    <w:p w14:paraId="03D21C08" w14:textId="77777777" w:rsidR="001244EE" w:rsidRDefault="001244EE">
      <w:pPr>
        <w:pStyle w:val="RVfliesstext175nb"/>
        <w:widowControl/>
        <w:rPr>
          <w:rFonts w:cs="Arial"/>
        </w:rPr>
      </w:pPr>
      <w:r>
        <w:t>Bei Gef</w:t>
      </w:r>
      <w:r>
        <w:t>ä</w:t>
      </w:r>
      <w:r>
        <w:t>hrdungen f</w:t>
      </w:r>
      <w:r>
        <w:t>ü</w:t>
      </w:r>
      <w:r>
        <w:t>r Kinder und Jugendliche trifft die Polizei die unaufschiebbar notwendigen Ma</w:t>
      </w:r>
      <w:r>
        <w:t>ß</w:t>
      </w:r>
      <w:r>
        <w:t>nahmen im Rahmen ihrer Zust</w:t>
      </w:r>
      <w:r>
        <w:t>ä</w:t>
      </w:r>
      <w:r>
        <w:t>ndigkeit. Sie wirkt auf intervenierende Ma</w:t>
      </w:r>
      <w:r>
        <w:t>ß</w:t>
      </w:r>
      <w:r>
        <w:t>nahmen origin</w:t>
      </w:r>
      <w:r>
        <w:t>ä</w:t>
      </w:r>
      <w:r>
        <w:t>r zust</w:t>
      </w:r>
      <w:r>
        <w:t>ä</w:t>
      </w:r>
      <w:r>
        <w:t>ndiger Beh</w:t>
      </w:r>
      <w:r>
        <w:t>ö</w:t>
      </w:r>
      <w:r>
        <w:t>rden hin.</w:t>
      </w:r>
    </w:p>
    <w:p w14:paraId="2E8A1A07" w14:textId="77777777" w:rsidR="001244EE" w:rsidRDefault="001244EE">
      <w:pPr>
        <w:pStyle w:val="RVfliesstext175nb"/>
        <w:keepNext/>
        <w:widowControl/>
        <w:rPr>
          <w:rFonts w:cs="Arial"/>
        </w:rPr>
      </w:pPr>
      <w:r>
        <w:t>4.3.3 Polizeiliche Bearbeitung der Jugendkriminalit</w:t>
      </w:r>
      <w:r>
        <w:t>ä</w:t>
      </w:r>
      <w:r>
        <w:t>t</w:t>
      </w:r>
    </w:p>
    <w:p w14:paraId="03153E16" w14:textId="77777777" w:rsidR="001244EE" w:rsidRDefault="001244EE">
      <w:pPr>
        <w:pStyle w:val="RVfliesstext175nb"/>
        <w:widowControl/>
        <w:rPr>
          <w:rFonts w:cs="Arial"/>
        </w:rPr>
      </w:pPr>
      <w:r>
        <w:t>In allen Kreispolizeibeh</w:t>
      </w:r>
      <w:r>
        <w:t>ö</w:t>
      </w:r>
      <w:r>
        <w:t>rden begleiten zum Zwecke der Pr</w:t>
      </w:r>
      <w:r>
        <w:t>ä</w:t>
      </w:r>
      <w:r>
        <w:t xml:space="preserve">vention speziell geschulte Beamtinnen und Beamte die </w:t>
      </w:r>
      <w:r>
        <w:t>ö</w:t>
      </w:r>
      <w:r>
        <w:t>rtlichen Ma</w:t>
      </w:r>
      <w:r>
        <w:t>ß</w:t>
      </w:r>
      <w:r>
        <w:t>nahmen zur Verh</w:t>
      </w:r>
      <w:r>
        <w:t>ü</w:t>
      </w:r>
      <w:r>
        <w:t>tung und Bek</w:t>
      </w:r>
      <w:r>
        <w:t>ä</w:t>
      </w:r>
      <w:r>
        <w:t>mpfung der Jugendkriminalit</w:t>
      </w:r>
      <w:r>
        <w:t>ä</w:t>
      </w:r>
      <w:r>
        <w:t>t. Zu diesem Zweck halten sie Verbindung zu den Dienststellen ihrer Beh</w:t>
      </w:r>
      <w:r>
        <w:t>ö</w:t>
      </w:r>
      <w:r>
        <w:t>rde, die Sachverhalte bearbeiten, an denen Kinder und Jugendliche beteiligt sind.</w:t>
      </w:r>
    </w:p>
    <w:p w14:paraId="60FB86AA" w14:textId="77777777" w:rsidR="001244EE" w:rsidRDefault="001244EE">
      <w:pPr>
        <w:pStyle w:val="RVfliesstext175nb"/>
        <w:widowControl/>
        <w:rPr>
          <w:rFonts w:cs="Arial"/>
        </w:rPr>
      </w:pPr>
      <w:r>
        <w:t>Gerade der erste Kontakt von tatverd</w:t>
      </w:r>
      <w:r>
        <w:t>ä</w:t>
      </w:r>
      <w:r>
        <w:t>chtigen Kindern und Jugendlichen mit den Strafverfolgungsbeh</w:t>
      </w:r>
      <w:r>
        <w:t>ö</w:t>
      </w:r>
      <w:r>
        <w:t>rden kann wesentlichen Einfluss auf ihre zuk</w:t>
      </w:r>
      <w:r>
        <w:t>ü</w:t>
      </w:r>
      <w:r>
        <w:t>nftige Entwicklung haben. Die Bearbeitung von Jugendsachen erfolgt durch besonders geschulte und mit der Jugendkriminalit</w:t>
      </w:r>
      <w:r>
        <w:t>ä</w:t>
      </w:r>
      <w:r>
        <w:t xml:space="preserve">t vertraute Polizeibeamtinnen oder Polizeibeamte, durch sogenannte Jugendsachbearbeiterinnen und Jugendsachbearbeiter. </w:t>
      </w:r>
    </w:p>
    <w:p w14:paraId="2C6A1C33" w14:textId="77777777" w:rsidR="001244EE" w:rsidRDefault="001244EE">
      <w:pPr>
        <w:pStyle w:val="RVfliesstext175nb"/>
        <w:keepNext/>
        <w:widowControl/>
        <w:rPr>
          <w:rFonts w:cs="Arial"/>
        </w:rPr>
      </w:pPr>
      <w:r>
        <w:t>4.3.4 Zusammenarbeit mit Schulen</w:t>
      </w:r>
    </w:p>
    <w:p w14:paraId="7DC8A558" w14:textId="77777777" w:rsidR="001244EE" w:rsidRDefault="001244EE">
      <w:pPr>
        <w:pStyle w:val="RVfliesstext175nb"/>
        <w:widowControl/>
        <w:rPr>
          <w:rFonts w:cs="Arial"/>
        </w:rPr>
      </w:pPr>
      <w:r>
        <w:t>Die Polizei bietet allen Schulen bilateral oder im Rahmen von Ordnungspartnerschaften Kooperationen an, die auf die Verhinderung von Straftaten durch Sch</w:t>
      </w:r>
      <w:r>
        <w:t>ü</w:t>
      </w:r>
      <w:r>
        <w:t>lerinnen und Sch</w:t>
      </w:r>
      <w:r>
        <w:t>ü</w:t>
      </w:r>
      <w:r>
        <w:t>ler sowie eine Verbesserung des Schutzes von Sch</w:t>
      </w:r>
      <w:r>
        <w:t>ü</w:t>
      </w:r>
      <w:r>
        <w:t>lerinnen und Sch</w:t>
      </w:r>
      <w:r>
        <w:t>ü</w:t>
      </w:r>
      <w:r>
        <w:t>lern und Lehrerinnen und Lehrern vor Straftaten gerichtet sind.</w:t>
      </w:r>
    </w:p>
    <w:p w14:paraId="157C127D" w14:textId="77777777" w:rsidR="001244EE" w:rsidRDefault="001244EE">
      <w:pPr>
        <w:pStyle w:val="RVfliesstext175nb"/>
        <w:widowControl/>
        <w:rPr>
          <w:rFonts w:cs="Arial"/>
        </w:rPr>
      </w:pPr>
      <w:r>
        <w:t>In diesem Rahmen pr</w:t>
      </w:r>
      <w:r>
        <w:t>ü</w:t>
      </w:r>
      <w:r>
        <w:t>ft sie regelm</w:t>
      </w:r>
      <w:r>
        <w:t>äß</w:t>
      </w:r>
      <w:r>
        <w:t>ig auch ihre Beteiligung an kriminalpr</w:t>
      </w:r>
      <w:r>
        <w:t>ä</w:t>
      </w:r>
      <w:r>
        <w:t xml:space="preserve">ventiven Schulprojekten. </w:t>
      </w:r>
    </w:p>
    <w:p w14:paraId="53DE0014" w14:textId="77777777" w:rsidR="001244EE" w:rsidRDefault="001244EE">
      <w:pPr>
        <w:pStyle w:val="RVfliesstext175nb"/>
        <w:widowControl/>
        <w:rPr>
          <w:rFonts w:cs="Arial"/>
        </w:rPr>
      </w:pPr>
      <w:r>
        <w:t>Erfordert die Sicherheitslage an einer Schule polizeiliches Einschreiten, sind mit der Schulleitung abgestimmte Ma</w:t>
      </w:r>
      <w:r>
        <w:t>ß</w:t>
      </w:r>
      <w:r>
        <w:t>nahmen zur Strafverfolgung und Kriminalpr</w:t>
      </w:r>
      <w:r>
        <w:t>ä</w:t>
      </w:r>
      <w:r>
        <w:t>vention in Betracht zu ziehen.</w:t>
      </w:r>
    </w:p>
    <w:p w14:paraId="06B5E1BA" w14:textId="77777777" w:rsidR="001244EE" w:rsidRDefault="001244EE">
      <w:pPr>
        <w:pStyle w:val="RVfliesstext175nb"/>
        <w:widowControl/>
        <w:rPr>
          <w:rFonts w:cs="Arial"/>
        </w:rPr>
      </w:pPr>
      <w:r>
        <w:t>F</w:t>
      </w:r>
      <w:r>
        <w:t>ü</w:t>
      </w:r>
      <w:r>
        <w:t>r die Zusammenarbeit mit den Schulen benennen die Kreispolizeibeh</w:t>
      </w:r>
      <w:r>
        <w:t>ö</w:t>
      </w:r>
      <w:r>
        <w:t>rden feste Ansprechpartnerinnen oder Ansprechpartner. F</w:t>
      </w:r>
      <w:r>
        <w:t>ü</w:t>
      </w:r>
      <w:r>
        <w:t>r diese Aufgabe kommen insbesondere Beamtinnen und Beamte des polizeilichen Bezirksdienstes in Betracht. Sie bewerten gemeinsam mit den von der Schule und dem Jugendamt benannten Personen mindestens einmal j</w:t>
      </w:r>
      <w:r>
        <w:t>ä</w:t>
      </w:r>
      <w:r>
        <w:t>hrlich ihre Zusammenarbeit.</w:t>
      </w:r>
    </w:p>
    <w:p w14:paraId="0AA1439D" w14:textId="77777777" w:rsidR="001244EE" w:rsidRDefault="001244EE">
      <w:pPr>
        <w:pStyle w:val="RVfliesstext175nb"/>
        <w:widowControl/>
        <w:rPr>
          <w:rFonts w:cs="Arial"/>
        </w:rPr>
      </w:pPr>
      <w:r>
        <w:t xml:space="preserve">Die Jugendsachbearbeiterinnen und Jugendsachbearbeiter </w:t>
      </w:r>
      <w:r>
        <w:t>ü</w:t>
      </w:r>
      <w:r>
        <w:t>bermitteln der Schulleitung den Sachverhalt, soweit</w:t>
      </w:r>
    </w:p>
    <w:p w14:paraId="67AB837F" w14:textId="77777777" w:rsidR="001244EE" w:rsidRDefault="001244EE">
      <w:pPr>
        <w:pStyle w:val="RVfliesstext175nb"/>
        <w:widowControl/>
        <w:rPr>
          <w:rFonts w:cs="Arial"/>
        </w:rPr>
      </w:pPr>
      <w:r>
        <w:t>a) der Tatverdacht sich gegen einen Sch</w:t>
      </w:r>
      <w:r>
        <w:t>ü</w:t>
      </w:r>
      <w:r>
        <w:t>ler oder eine Sch</w:t>
      </w:r>
      <w:r>
        <w:t>ü</w:t>
      </w:r>
      <w:r>
        <w:t xml:space="preserve">lerin richtet, </w:t>
      </w:r>
    </w:p>
    <w:p w14:paraId="39E09872" w14:textId="77777777" w:rsidR="001244EE" w:rsidRDefault="001244EE">
      <w:pPr>
        <w:pStyle w:val="RVfliesstext175nb"/>
        <w:widowControl/>
        <w:rPr>
          <w:rFonts w:cs="Arial"/>
        </w:rPr>
      </w:pPr>
      <w:r>
        <w:t>b) auf Grund der Art der Straftat oder sonstiger konkreter Anhaltspunkte die Gefahr besteht, dass der oder die Tatverd</w:t>
      </w:r>
      <w:r>
        <w:t>ä</w:t>
      </w:r>
      <w:r>
        <w:t>chtige innerhalb oder au</w:t>
      </w:r>
      <w:r>
        <w:t>ß</w:t>
      </w:r>
      <w:r>
        <w:t>erhalb der Schule zum Nachteil von Mitsch</w:t>
      </w:r>
      <w:r>
        <w:t>ü</w:t>
      </w:r>
      <w:r>
        <w:t>lerinnen oder Mitsch</w:t>
      </w:r>
      <w:r>
        <w:t>ü</w:t>
      </w:r>
      <w:r>
        <w:t>lern, Lehrerinnen oder Lehrern, sonstigen in der Schule besch</w:t>
      </w:r>
      <w:r>
        <w:t>ä</w:t>
      </w:r>
      <w:r>
        <w:t>ftigten Personen oder Personen der Elternvertretung eine Straftat begehen wird und</w:t>
      </w:r>
    </w:p>
    <w:p w14:paraId="78452A2C" w14:textId="77777777" w:rsidR="001244EE" w:rsidRDefault="001244EE">
      <w:pPr>
        <w:pStyle w:val="RVfliesstext175nb"/>
        <w:widowControl/>
        <w:rPr>
          <w:rFonts w:cs="Arial"/>
        </w:rPr>
      </w:pPr>
      <w:r>
        <w:t>c) die Kenntnis des Sachverhalts f</w:t>
      </w:r>
      <w:r>
        <w:t>ü</w:t>
      </w:r>
      <w:r>
        <w:t>r die Schulleitung erforderlich ist, damit sie im Rahmen ihrer Aufgaben die Gefahr abwehren kann.</w:t>
      </w:r>
    </w:p>
    <w:p w14:paraId="106FD53F" w14:textId="77777777" w:rsidR="001244EE" w:rsidRDefault="001244EE">
      <w:pPr>
        <w:pStyle w:val="RVfliesstext175nb"/>
        <w:widowControl/>
        <w:rPr>
          <w:rFonts w:cs="Arial"/>
        </w:rPr>
      </w:pPr>
      <w:r>
        <w:t>Ä</w:t>
      </w:r>
      <w:r>
        <w:t>nderungen der Gefahrenprognose werden der Schulleitung mitgeteilt. Die Schulleitungen d</w:t>
      </w:r>
      <w:r>
        <w:t>ü</w:t>
      </w:r>
      <w:r>
        <w:t xml:space="preserve">rfen die </w:t>
      </w:r>
      <w:r>
        <w:t>ü</w:t>
      </w:r>
      <w:r>
        <w:t>bermittelten Daten ausschlie</w:t>
      </w:r>
      <w:r>
        <w:t>ß</w:t>
      </w:r>
      <w:r>
        <w:t>lich zu Zwecken der ihr obliegenden Gefahrenabwehr verwenden. Eine Weitergabe ist nur innerhalb des Lehrerkollegiums oder an Aufsichtsstellen statthaft, soweit dies zur Erf</w:t>
      </w:r>
      <w:r>
        <w:t>ü</w:t>
      </w:r>
      <w:r>
        <w:t>llung ihrer Aufgaben erforderlich ist.</w:t>
      </w:r>
    </w:p>
    <w:p w14:paraId="2D547DB9" w14:textId="77777777" w:rsidR="001244EE" w:rsidRDefault="001244EE">
      <w:pPr>
        <w:pStyle w:val="RVfliesstext175nb"/>
        <w:keepNext/>
        <w:widowControl/>
        <w:rPr>
          <w:rFonts w:cs="Arial"/>
        </w:rPr>
      </w:pPr>
      <w:r>
        <w:t>4.3.5 Zusammenarbeit mit den Staatsanwaltschaften</w:t>
      </w:r>
    </w:p>
    <w:p w14:paraId="1D67DFA7" w14:textId="77777777" w:rsidR="001244EE" w:rsidRDefault="001244EE">
      <w:pPr>
        <w:pStyle w:val="RVfliesstext175nb"/>
        <w:widowControl/>
        <w:rPr>
          <w:rFonts w:cs="Arial"/>
        </w:rPr>
      </w:pPr>
      <w:r>
        <w:t>Ermittlungsverfahren gegen jugendliche und heranwachsende Tatverd</w:t>
      </w:r>
      <w:r>
        <w:t>ä</w:t>
      </w:r>
      <w:r>
        <w:t>chtige, bei denen aufgrund ihrer pers</w:t>
      </w:r>
      <w:r>
        <w:t>ö</w:t>
      </w:r>
      <w:r>
        <w:t>nlichen Entwicklung sowie der Art, Schwere und Anzahl der ihnen zur Last gelegten Taten eine umgehende strafrechtliche Reaktion geboten ist, sind vorrangig durchzuf</w:t>
      </w:r>
      <w:r>
        <w:t>ü</w:t>
      </w:r>
      <w:r>
        <w:t>hren. Die hierzu notwendigen Verfahrensabl</w:t>
      </w:r>
      <w:r>
        <w:t>ä</w:t>
      </w:r>
      <w:r>
        <w:t>ufe stimmen die Kreispolizeibeh</w:t>
      </w:r>
      <w:r>
        <w:t>ö</w:t>
      </w:r>
      <w:r>
        <w:t>rden mit den zust</w:t>
      </w:r>
      <w:r>
        <w:t>ä</w:t>
      </w:r>
      <w:r>
        <w:t>ndigen Staatsanwaltschaften ab.</w:t>
      </w:r>
    </w:p>
    <w:p w14:paraId="34FBBB0C" w14:textId="77777777" w:rsidR="001244EE" w:rsidRDefault="001244EE">
      <w:pPr>
        <w:pStyle w:val="RVfliesstext175nb"/>
        <w:keepNext/>
        <w:widowControl/>
        <w:rPr>
          <w:rFonts w:cs="Arial"/>
        </w:rPr>
      </w:pPr>
      <w:r>
        <w:t>4.4 Justizbeh</w:t>
      </w:r>
      <w:r>
        <w:t>ö</w:t>
      </w:r>
      <w:r>
        <w:t>rden</w:t>
      </w:r>
    </w:p>
    <w:p w14:paraId="384389BC" w14:textId="77777777" w:rsidR="001244EE" w:rsidRDefault="001244EE">
      <w:pPr>
        <w:pStyle w:val="RVfliesstext175nb"/>
        <w:keepNext/>
        <w:widowControl/>
        <w:rPr>
          <w:rFonts w:cs="Arial"/>
        </w:rPr>
      </w:pPr>
      <w:r>
        <w:t>4.4.1 Aufgaben der Justizbeh</w:t>
      </w:r>
      <w:r>
        <w:t>ö</w:t>
      </w:r>
      <w:r>
        <w:t>rden</w:t>
      </w:r>
    </w:p>
    <w:p w14:paraId="1207CAFD" w14:textId="77777777" w:rsidR="001244EE" w:rsidRDefault="001244EE">
      <w:pPr>
        <w:pStyle w:val="RVfliesstext175nb"/>
        <w:widowControl/>
        <w:rPr>
          <w:rFonts w:cs="Arial"/>
        </w:rPr>
      </w:pPr>
      <w:r>
        <w:t>Die Justizbeh</w:t>
      </w:r>
      <w:r>
        <w:t>ö</w:t>
      </w:r>
      <w:r>
        <w:t>rden - Staatsanwaltschaften und Gerichte - werden Kraft ihres gesetzlichen Auftrags erst t</w:t>
      </w:r>
      <w:r>
        <w:t>ä</w:t>
      </w:r>
      <w:r>
        <w:t>tig, wenn zureichende tats</w:t>
      </w:r>
      <w:r>
        <w:t>ä</w:t>
      </w:r>
      <w:r>
        <w:t>chliche Anhaltspunkte f</w:t>
      </w:r>
      <w:r>
        <w:t>ü</w:t>
      </w:r>
      <w:r>
        <w:t>r eine Straftat vorliegen. Ihre Ma</w:t>
      </w:r>
      <w:r>
        <w:t>ß</w:t>
      </w:r>
      <w:r>
        <w:t>nahmen und Reaktionen orientieren sich dabei vor allem an dem Erziehungsgedanken auf der Grundlage der besonderen Bestimmungen des Jugendgerichtsgesetzes. Bereits im Ermittlungsverfahren wird die Jugendgerichtshilfe in das Verfahren eingebunden.</w:t>
      </w:r>
    </w:p>
    <w:p w14:paraId="50030FA5" w14:textId="77777777" w:rsidR="001244EE" w:rsidRDefault="001244EE">
      <w:pPr>
        <w:pStyle w:val="RVfliesstext175nb"/>
        <w:widowControl/>
        <w:rPr>
          <w:rFonts w:cs="Arial"/>
        </w:rPr>
      </w:pPr>
      <w:r>
        <w:t>In Jugendverfahren sollen Staatsanw</w:t>
      </w:r>
      <w:r>
        <w:t>ä</w:t>
      </w:r>
      <w:r>
        <w:t>ltinnen und Staatsanw</w:t>
      </w:r>
      <w:r>
        <w:t>ä</w:t>
      </w:r>
      <w:r>
        <w:t>lte sowie Richterinnen und Richter t</w:t>
      </w:r>
      <w:r>
        <w:t>ä</w:t>
      </w:r>
      <w:r>
        <w:t>tig sein, die erzieherisch bef</w:t>
      </w:r>
      <w:r>
        <w:t>ä</w:t>
      </w:r>
      <w:r>
        <w:t>higt und in der Jugenderziehung erfahren sind. Richterinnen und Richter auf Probe und Beamtinnen und Beamte auf Probe sollen im ersten Jahr nach ihrer Ernennung nicht zur Jugendstaatsanw</w:t>
      </w:r>
      <w:r>
        <w:t>ä</w:t>
      </w:r>
      <w:r>
        <w:t>ltin oder zum Jugendstaatsanwalt bestellt werden.</w:t>
      </w:r>
    </w:p>
    <w:p w14:paraId="207C0E93" w14:textId="77777777" w:rsidR="001244EE" w:rsidRDefault="001244EE">
      <w:pPr>
        <w:pStyle w:val="RVfliesstext175nb"/>
        <w:keepNext/>
        <w:widowControl/>
        <w:rPr>
          <w:rFonts w:cs="Arial"/>
        </w:rPr>
      </w:pPr>
      <w:r>
        <w:t>4.4.2 Staatsanw</w:t>
      </w:r>
      <w:r>
        <w:t>ä</w:t>
      </w:r>
      <w:r>
        <w:t>ltinnen und Staatsanw</w:t>
      </w:r>
      <w:r>
        <w:t>ä</w:t>
      </w:r>
      <w:r>
        <w:t>lte f</w:t>
      </w:r>
      <w:r>
        <w:t>ü</w:t>
      </w:r>
      <w:r>
        <w:t>r den Ort</w:t>
      </w:r>
    </w:p>
    <w:p w14:paraId="5247EAE1" w14:textId="77777777" w:rsidR="001244EE" w:rsidRDefault="001244EE">
      <w:pPr>
        <w:pStyle w:val="RVfliesstext175nb"/>
        <w:widowControl/>
        <w:rPr>
          <w:rFonts w:cs="Arial"/>
        </w:rPr>
      </w:pPr>
      <w:r>
        <w:t>Um kriminelle Karrieren einzelner Jugendlicher vor Ort fr</w:t>
      </w:r>
      <w:r>
        <w:t>ü</w:t>
      </w:r>
      <w:r>
        <w:t>hzeitig zu erkennen und schnell und angemessen reagieren zu k</w:t>
      </w:r>
      <w:r>
        <w:t>ö</w:t>
      </w:r>
      <w:r>
        <w:t>nnen, ist die Bearbeitung der Jugendstrafverfahren bei allen Staatsanwaltschaften des Landes der Staatsanw</w:t>
      </w:r>
      <w:r>
        <w:t>ä</w:t>
      </w:r>
      <w:r>
        <w:t>ltin beziehungsweise dem Staatsanwalt f</w:t>
      </w:r>
      <w:r>
        <w:t>ü</w:t>
      </w:r>
      <w:r>
        <w:t xml:space="preserve">r den Ort </w:t>
      </w:r>
      <w:r>
        <w:t>ü</w:t>
      </w:r>
      <w:r>
        <w:t>bertragen worden. Sie stehen als st</w:t>
      </w:r>
      <w:r>
        <w:t>ä</w:t>
      </w:r>
      <w:r>
        <w:t>ndige Ansprechpersonen den Besch</w:t>
      </w:r>
      <w:r>
        <w:t>ä</w:t>
      </w:r>
      <w:r>
        <w:t>ftigten aller in ihrem Bezirk t</w:t>
      </w:r>
      <w:r>
        <w:t>ä</w:t>
      </w:r>
      <w:r>
        <w:t>tigen Beh</w:t>
      </w:r>
      <w:r>
        <w:t>ö</w:t>
      </w:r>
      <w:r>
        <w:t>rden, insbesondere den Jugendsachbearbeiterinnen und Jugendsachbearbeitern der Polizei, den Jugend</w:t>
      </w:r>
      <w:r>
        <w:t>ä</w:t>
      </w:r>
      <w:r>
        <w:t>mtern und den Schulen, zur Verf</w:t>
      </w:r>
      <w:r>
        <w:t>ü</w:t>
      </w:r>
      <w:r>
        <w:t>gung.</w:t>
      </w:r>
    </w:p>
    <w:p w14:paraId="2C0A8C89" w14:textId="77777777" w:rsidR="001244EE" w:rsidRDefault="001244EE">
      <w:pPr>
        <w:pStyle w:val="RVfliesstext175nb"/>
        <w:keepNext/>
        <w:widowControl/>
        <w:rPr>
          <w:rFonts w:cs="Arial"/>
        </w:rPr>
      </w:pPr>
      <w:r>
        <w:t>4.4.3 Jugendstrafverfahren</w:t>
      </w:r>
    </w:p>
    <w:p w14:paraId="2BBE3298" w14:textId="77777777" w:rsidR="001244EE" w:rsidRDefault="001244EE">
      <w:pPr>
        <w:pStyle w:val="RVfliesstext175nb"/>
        <w:widowControl/>
        <w:rPr>
          <w:rFonts w:cs="Arial"/>
        </w:rPr>
      </w:pPr>
      <w:r>
        <w:t>Der Erziehungsgedanke spiegelt sich insbesondere auch in den vielf</w:t>
      </w:r>
      <w:r>
        <w:t>ä</w:t>
      </w:r>
      <w:r>
        <w:t>ltigen, abgestuften Reaktionsm</w:t>
      </w:r>
      <w:r>
        <w:t>ö</w:t>
      </w:r>
      <w:r>
        <w:t>glichkeiten wider. Durch zeitnahe und erzieherische Ma</w:t>
      </w:r>
      <w:r>
        <w:t>ß</w:t>
      </w:r>
      <w:r>
        <w:t>nahmen, etwa die Durchf</w:t>
      </w:r>
      <w:r>
        <w:t>ü</w:t>
      </w:r>
      <w:r>
        <w:t>hrung eines T</w:t>
      </w:r>
      <w:r>
        <w:t>ä</w:t>
      </w:r>
      <w:r>
        <w:t>ter-Opfer-Ausgleichs oder eines sozialen Trainingskurses, zum Beispiel in Form eines Anti-Gewalt-Trainings, leisten die Justizbeh</w:t>
      </w:r>
      <w:r>
        <w:t>ö</w:t>
      </w:r>
      <w:r>
        <w:t>rden gleichzeitig einen Beitrag zur Verh</w:t>
      </w:r>
      <w:r>
        <w:t>ü</w:t>
      </w:r>
      <w:r>
        <w:t>tung weiterer Straftaten.</w:t>
      </w:r>
    </w:p>
    <w:p w14:paraId="3AA7CE5B" w14:textId="77777777" w:rsidR="001244EE" w:rsidRDefault="001244EE">
      <w:pPr>
        <w:pStyle w:val="RVfliesstext175nb"/>
        <w:widowControl/>
      </w:pPr>
      <w:r>
        <w:t>Nach Durchf</w:t>
      </w:r>
      <w:r>
        <w:t>ü</w:t>
      </w:r>
      <w:r>
        <w:t>hrung der Ermittlungen obliegt den Jugendstaatsanw</w:t>
      </w:r>
      <w:r>
        <w:t>ä</w:t>
      </w:r>
      <w:r>
        <w:t>ltinnen und Jugendstaatsanw</w:t>
      </w:r>
      <w:r>
        <w:t>ä</w:t>
      </w:r>
      <w:r>
        <w:t>lten die Entscheidung, ob ein Tatnachweis zu f</w:t>
      </w:r>
      <w:r>
        <w:t>ü</w:t>
      </w:r>
      <w:r>
        <w:t xml:space="preserve">hren ist und ob unter den Voraussetzungen des </w:t>
      </w:r>
      <w:hyperlink r:id="rId17" w:history="1">
        <w:r>
          <w:t>§ 45 des Jugendge</w:t>
        </w:r>
      </w:hyperlink>
      <w:r>
        <w:rPr>
          <w:rFonts w:cs="Arial"/>
        </w:rPr>
        <w:t>richtsgesetzes</w:t>
      </w:r>
      <w:r>
        <w:t xml:space="preserve"> von der Verfolgung abgesehen werden kann. Dabei ist besonderes Augenmerk auf die Durchf</w:t>
      </w:r>
      <w:r>
        <w:t>ü</w:t>
      </w:r>
      <w:r>
        <w:t>hrung erzieherischer Ma</w:t>
      </w:r>
      <w:r>
        <w:t>ß</w:t>
      </w:r>
      <w:r>
        <w:t>nahmen gem</w:t>
      </w:r>
      <w:r>
        <w:t>äß</w:t>
      </w:r>
      <w:r>
        <w:t xml:space="preserve"> </w:t>
      </w:r>
      <w:hyperlink r:id="rId18" w:history="1">
        <w:r>
          <w:t>§ 45 Absatz 2 des Jugendgerichtsgesetzes</w:t>
        </w:r>
      </w:hyperlink>
      <w:r>
        <w:rPr>
          <w:rFonts w:cs="Arial"/>
        </w:rPr>
        <w:t xml:space="preserve"> zu richten. Kommt ein Absehen von der Verfolgung aus erzieherischen Gr</w:t>
      </w:r>
      <w:r>
        <w:rPr>
          <w:rFonts w:cs="Arial"/>
        </w:rPr>
        <w:t>ü</w:t>
      </w:r>
      <w:r>
        <w:rPr>
          <w:rFonts w:cs="Arial"/>
        </w:rPr>
        <w:t xml:space="preserve">nden </w:t>
      </w:r>
      <w:r>
        <w:rPr>
          <w:rFonts w:cs="Arial"/>
        </w:rPr>
        <w:lastRenderedPageBreak/>
        <w:t>nicht in Betracht, wird zeitnah Anklage erhoben oder Antrag auf Entscheidung im Vereinfachten Jugendverfahren gestellt.</w:t>
      </w:r>
    </w:p>
    <w:p w14:paraId="52A44A6E" w14:textId="77777777" w:rsidR="001244EE" w:rsidRDefault="001244EE">
      <w:pPr>
        <w:pStyle w:val="RVfliesstext175nb"/>
        <w:widowControl/>
      </w:pPr>
      <w:r>
        <w:rPr>
          <w:rFonts w:cs="Arial"/>
        </w:rPr>
        <w:t>Sind in einem Ermittlungsverfahren gegen eine Jugendliche oder einen Jugendlichen die Voraussetzungen f</w:t>
      </w:r>
      <w:r>
        <w:rPr>
          <w:rFonts w:cs="Arial"/>
        </w:rPr>
        <w:t>ü</w:t>
      </w:r>
      <w:r>
        <w:rPr>
          <w:rFonts w:cs="Arial"/>
        </w:rPr>
        <w:t>r den Erlass eines Haftbefehls gegeben, pr</w:t>
      </w:r>
      <w:r>
        <w:rPr>
          <w:rFonts w:cs="Arial"/>
        </w:rPr>
        <w:t>ü</w:t>
      </w:r>
      <w:r>
        <w:rPr>
          <w:rFonts w:cs="Arial"/>
        </w:rPr>
        <w:t>ft die Jugendstaatsanw</w:t>
      </w:r>
      <w:r>
        <w:rPr>
          <w:rFonts w:cs="Arial"/>
        </w:rPr>
        <w:t>ä</w:t>
      </w:r>
      <w:r>
        <w:rPr>
          <w:rFonts w:cs="Arial"/>
        </w:rPr>
        <w:t>ltin oder der Jugendstaatsanwalt regelm</w:t>
      </w:r>
      <w:r>
        <w:rPr>
          <w:rFonts w:cs="Arial"/>
        </w:rPr>
        <w:t>äß</w:t>
      </w:r>
      <w:r>
        <w:rPr>
          <w:rFonts w:cs="Arial"/>
        </w:rPr>
        <w:t>ig, ob der Zweck der Untersuchungshaft nicht durch eine vorl</w:t>
      </w:r>
      <w:r>
        <w:rPr>
          <w:rFonts w:cs="Arial"/>
        </w:rPr>
        <w:t>ä</w:t>
      </w:r>
      <w:r>
        <w:rPr>
          <w:rFonts w:cs="Arial"/>
        </w:rPr>
        <w:t xml:space="preserve">ufige Anordnung </w:t>
      </w:r>
      <w:r>
        <w:rPr>
          <w:rFonts w:cs="Arial"/>
        </w:rPr>
        <w:t>ü</w:t>
      </w:r>
      <w:r>
        <w:rPr>
          <w:rFonts w:cs="Arial"/>
        </w:rPr>
        <w:t>ber die Erziehung oder durch andere Ma</w:t>
      </w:r>
      <w:r>
        <w:rPr>
          <w:rFonts w:cs="Arial"/>
        </w:rPr>
        <w:t>ß</w:t>
      </w:r>
      <w:r>
        <w:rPr>
          <w:rFonts w:cs="Arial"/>
        </w:rPr>
        <w:t>nahmen erreicht oder zur Haftvermeidung vorrangig die einstweilige Unterbringung in einem Heim der Jugendhilfe gem</w:t>
      </w:r>
      <w:r>
        <w:rPr>
          <w:rFonts w:cs="Arial"/>
        </w:rPr>
        <w:t>äß</w:t>
      </w:r>
      <w:r>
        <w:rPr>
          <w:rFonts w:cs="Arial"/>
        </w:rPr>
        <w:t xml:space="preserve"> </w:t>
      </w:r>
      <w:hyperlink r:id="rId19" w:history="1">
        <w:r>
          <w:rPr>
            <w:rFonts w:cs="Arial"/>
          </w:rPr>
          <w:t>§§ 71,</w:t>
        </w:r>
      </w:hyperlink>
      <w:r>
        <w:t xml:space="preserve"> </w:t>
      </w:r>
      <w:hyperlink r:id="rId20" w:history="1">
        <w:r>
          <w:t>72 des Jugendgerichtsgesetzes</w:t>
        </w:r>
      </w:hyperlink>
      <w:r>
        <w:rPr>
          <w:rFonts w:cs="Arial"/>
        </w:rPr>
        <w:t xml:space="preserve"> angeordnet werden kann. </w:t>
      </w:r>
      <w:r>
        <w:rPr>
          <w:rFonts w:cs="Arial"/>
        </w:rPr>
        <w:t>Ü</w:t>
      </w:r>
      <w:r>
        <w:rPr>
          <w:rFonts w:cs="Arial"/>
        </w:rPr>
        <w:t>ber die betreffenden Einrichtungen der Jugendhilfe wird die Justiz regelm</w:t>
      </w:r>
      <w:r>
        <w:rPr>
          <w:rFonts w:cs="Arial"/>
        </w:rPr>
        <w:t>äß</w:t>
      </w:r>
      <w:r>
        <w:rPr>
          <w:rFonts w:cs="Arial"/>
        </w:rPr>
        <w:t>ig informiert.</w:t>
      </w:r>
    </w:p>
    <w:p w14:paraId="03C841D8" w14:textId="77777777" w:rsidR="001244EE" w:rsidRDefault="001244EE">
      <w:pPr>
        <w:pStyle w:val="RVfliesstext175nb"/>
        <w:widowControl/>
        <w:rPr>
          <w:rFonts w:cs="Arial"/>
        </w:rPr>
      </w:pPr>
      <w:r>
        <w:rPr>
          <w:rFonts w:cs="Arial"/>
        </w:rPr>
        <w:t>Die Jugendgerichte f</w:t>
      </w:r>
      <w:r>
        <w:rPr>
          <w:rFonts w:cs="Arial"/>
        </w:rPr>
        <w:t>ü</w:t>
      </w:r>
      <w:r>
        <w:rPr>
          <w:rFonts w:cs="Arial"/>
        </w:rPr>
        <w:t xml:space="preserve">hren die Jugendverfahren mit Blick auf den Erziehungsgedanken unter Beachtung des Beschleunigungsgebots und der besonderen Bestimmungen des Jugendgerichtsgesetzes durch. Sie ordnen - falls eine Einstellung nach </w:t>
      </w:r>
      <w:hyperlink r:id="rId21" w:history="1">
        <w:r>
          <w:rPr>
            <w:rFonts w:cs="Arial"/>
          </w:rPr>
          <w:t>§ 47 des Jugendgerichtsgesetzes</w:t>
        </w:r>
      </w:hyperlink>
      <w:r>
        <w:t xml:space="preserve"> nicht in Betracht kommt - Erziehungsma</w:t>
      </w:r>
      <w:r>
        <w:t>ß</w:t>
      </w:r>
      <w:r>
        <w:t>regeln und dort insbesondere Weisungen an. Wenn diese nicht ausreichen, wird die Straftat mit Zuchtmitteln, zum Beispiel durch Arbeitsauflage oder Jugendarrest, geahndet. Die Jugendstrafe ist Ultima Ratio jugendstrafrechtlicher Rechtsfolgen. Sie darf nur verh</w:t>
      </w:r>
      <w:r>
        <w:t>ä</w:t>
      </w:r>
      <w:r>
        <w:t>ngt werden, wenn andere Ma</w:t>
      </w:r>
      <w:r>
        <w:t>ß</w:t>
      </w:r>
      <w:r>
        <w:t>nahmen zur Erziehung mit Blick auf die Person der oder des Jugendlichen und/oder zum Ausgleich schwerer Schuld nicht ausreichen. Jugendarrest neben zur Bew</w:t>
      </w:r>
      <w:r>
        <w:t>ä</w:t>
      </w:r>
      <w:r>
        <w:t>hrung ausgesetzter Jugendstrafe kann zur Verdeutlichung des Unrechts und der Folgen erneuter Straftaten oder zur Verbesserung der Erfolgsaussichten f</w:t>
      </w:r>
      <w:r>
        <w:t>ü</w:t>
      </w:r>
      <w:r>
        <w:t>r eine erzieherische Einwirkung der Bew</w:t>
      </w:r>
      <w:r>
        <w:t>ä</w:t>
      </w:r>
      <w:r>
        <w:t>hrungszeit und deren Bew</w:t>
      </w:r>
      <w:r>
        <w:t>ä</w:t>
      </w:r>
      <w:r>
        <w:t>ltigung angeordnet werden.</w:t>
      </w:r>
    </w:p>
    <w:p w14:paraId="3492B3D1" w14:textId="77777777" w:rsidR="001244EE" w:rsidRDefault="001244EE">
      <w:pPr>
        <w:pStyle w:val="RVfliesstext175nb"/>
        <w:keepNext/>
        <w:widowControl/>
        <w:rPr>
          <w:rFonts w:cs="Arial"/>
        </w:rPr>
      </w:pPr>
      <w:r>
        <w:t>4.4.4 Vollstreckung jugendstrafrechtlicher Sanktionen</w:t>
      </w:r>
    </w:p>
    <w:p w14:paraId="7B09232D" w14:textId="77777777" w:rsidR="001244EE" w:rsidRDefault="001244EE">
      <w:pPr>
        <w:pStyle w:val="RVfliesstext175nb"/>
        <w:widowControl/>
        <w:rPr>
          <w:rFonts w:cs="Arial"/>
        </w:rPr>
      </w:pPr>
      <w:r>
        <w:t>F</w:t>
      </w:r>
      <w:r>
        <w:t>ü</w:t>
      </w:r>
      <w:r>
        <w:t>r die zeitnahe Vollstreckung der erkannten Ma</w:t>
      </w:r>
      <w:r>
        <w:t>ß</w:t>
      </w:r>
      <w:r>
        <w:t>nahme ist Sorge zu tragen. Die Arrestvollstreckung ist gem</w:t>
      </w:r>
      <w:r>
        <w:t>äß</w:t>
      </w:r>
      <w:r>
        <w:t xml:space="preserve"> </w:t>
      </w:r>
      <w:hyperlink r:id="rId22" w:history="1">
        <w:r>
          <w:t>§ 85 Absatz 1 des Jugendgerichts</w:t>
        </w:r>
      </w:hyperlink>
      <w:r>
        <w:rPr>
          <w:rFonts w:cs="Arial"/>
        </w:rPr>
        <w:t>gesetzes</w:t>
      </w:r>
      <w:r>
        <w:t xml:space="preserve"> in Verbindung mit </w:t>
      </w:r>
      <w:hyperlink r:id="rId23" w:history="1">
        <w:r>
          <w:t>§ 90 Absatz 2 Satz 2 des Jugendgerichtsge</w:t>
        </w:r>
      </w:hyperlink>
      <w:r>
        <w:rPr>
          <w:rFonts w:cs="Arial"/>
        </w:rPr>
        <w:t>setzes</w:t>
      </w:r>
      <w:r>
        <w:t xml:space="preserve"> unmittelbar nach Rechtskraft des Urteils und vor Urteilsabsetzung an den Jugendrichter am Ort des Vollzugs abzugeben, dem die weitere Vollstreckung und die Vollzugsleitung obliegt. Bei einer Jugendstrafe mit Bew</w:t>
      </w:r>
      <w:r>
        <w:t>ä</w:t>
      </w:r>
      <w:r>
        <w:t>hrung sieht das des Jugendgerichtsgesetzes obligatorisch die Unterstellung unter eine Bew</w:t>
      </w:r>
      <w:r>
        <w:t>ä</w:t>
      </w:r>
      <w:r>
        <w:t>hrungshelferin oder einen Bew</w:t>
      </w:r>
      <w:r>
        <w:t>ä</w:t>
      </w:r>
      <w:r>
        <w:t>hrungshelfer vor. Dadurch ist sichergestellt, dass die Jugendrichterin oder der Jugendrichter regelm</w:t>
      </w:r>
      <w:r>
        <w:t>äß</w:t>
      </w:r>
      <w:r>
        <w:t xml:space="preserve">ig </w:t>
      </w:r>
      <w:r>
        <w:t>ü</w:t>
      </w:r>
      <w:r>
        <w:t>ber den Verlauf der Bew</w:t>
      </w:r>
      <w:r>
        <w:t>ä</w:t>
      </w:r>
      <w:r>
        <w:t>hrungszeit unterrichtet ist und auf m</w:t>
      </w:r>
      <w:r>
        <w:t>ö</w:t>
      </w:r>
      <w:r>
        <w:t>gliches Fehlverhalten umgehend reagieren kann.</w:t>
      </w:r>
    </w:p>
    <w:p w14:paraId="289775C7" w14:textId="77777777" w:rsidR="001244EE" w:rsidRDefault="001244EE">
      <w:pPr>
        <w:pStyle w:val="RVfliesstext175nb"/>
        <w:widowControl/>
        <w:rPr>
          <w:rFonts w:cs="Arial"/>
        </w:rPr>
      </w:pPr>
      <w:r>
        <w:t>Der Vollzug des Jugendarrestes und der Jugendstrafe wird erzieherisch gestaltet. Der Jugendstrafvollzug geht deshalb durch differenzierte Angebote auf den individuellen F</w:t>
      </w:r>
      <w:r>
        <w:t>ö</w:t>
      </w:r>
      <w:r>
        <w:t>rderbedarf der Gefangenen ein. Die F</w:t>
      </w:r>
      <w:r>
        <w:t>ö</w:t>
      </w:r>
      <w:r>
        <w:t>rderung richtet sich in besonderem Ma</w:t>
      </w:r>
      <w:r>
        <w:t>ß</w:t>
      </w:r>
      <w:r>
        <w:t>e auf die Bereiche der schulischen Bildung und der beruflichen Qualifizierung. Zur Eingliederung in den Arbeitsmarkt wird mit den Arbeitsagenturen und sonstigen Einrichtungen eng zusammengearbeitet. Die Entlassung wird individuell vorbereitet.</w:t>
      </w:r>
    </w:p>
    <w:p w14:paraId="558E13A8" w14:textId="77777777" w:rsidR="001244EE" w:rsidRDefault="001244EE">
      <w:pPr>
        <w:pStyle w:val="RVfliesstext175nb"/>
        <w:widowControl/>
        <w:rPr>
          <w:rFonts w:cs="Arial"/>
        </w:rPr>
      </w:pPr>
      <w:r>
        <w:t>Bei der Vollstreckung von Jugendarrest oder Jugendstrafe an Schultagen soll die Vollstreckungsleitung regelm</w:t>
      </w:r>
      <w:r>
        <w:t>äß</w:t>
      </w:r>
      <w:r>
        <w:t>ig zugleich mit der Ladung die Schulleitung davon unterrichten, wo und in welcher Zeit die Vollstreckung erfolgt. Dem Jugendlichen kann auch aufgegeben werden, die Ladung der Schulleitung vorzulegen und die Kenntnisnahme bescheinigen zu lassen.</w:t>
      </w:r>
    </w:p>
    <w:p w14:paraId="4694EEFE" w14:textId="77777777" w:rsidR="001244EE" w:rsidRDefault="001244EE">
      <w:pPr>
        <w:pStyle w:val="RVfliesstext175nb"/>
        <w:keepNext/>
        <w:widowControl/>
        <w:rPr>
          <w:rFonts w:cs="Arial"/>
        </w:rPr>
      </w:pPr>
      <w:r>
        <w:t>4.4.5 Familiengerichtliche Verfahren</w:t>
      </w:r>
    </w:p>
    <w:p w14:paraId="5AA173BE" w14:textId="77777777" w:rsidR="001244EE" w:rsidRDefault="001244EE">
      <w:pPr>
        <w:pStyle w:val="RVfliesstext175nb"/>
        <w:widowControl/>
      </w:pPr>
      <w:r>
        <w:t>Verantwortung f</w:t>
      </w:r>
      <w:r>
        <w:t>ü</w:t>
      </w:r>
      <w:r>
        <w:t>r die Verh</w:t>
      </w:r>
      <w:r>
        <w:t>ü</w:t>
      </w:r>
      <w:r>
        <w:t>tung von Jugendkriminalit</w:t>
      </w:r>
      <w:r>
        <w:t>ä</w:t>
      </w:r>
      <w:r>
        <w:t xml:space="preserve">t trifft im </w:t>
      </w:r>
      <w:r>
        <w:t>Ü</w:t>
      </w:r>
      <w:r>
        <w:t>brigen nicht nur die Strafgerichte. Jugendkriminalit</w:t>
      </w:r>
      <w:r>
        <w:t>ä</w:t>
      </w:r>
      <w:r>
        <w:t>t kann Ausdruck von Verwahrlosungszust</w:t>
      </w:r>
      <w:r>
        <w:t>ä</w:t>
      </w:r>
      <w:r>
        <w:t>nden in elterlicher Mitverantwortung sein. Gem</w:t>
      </w:r>
      <w:r>
        <w:t>äß</w:t>
      </w:r>
      <w:r>
        <w:t xml:space="preserve"> </w:t>
      </w:r>
      <w:hyperlink r:id="rId24" w:history="1">
        <w:r>
          <w:t>§ 1666 des Bürgerlichen Gesetzbuches</w:t>
        </w:r>
      </w:hyperlink>
      <w:r>
        <w:rPr>
          <w:rFonts w:cs="Arial"/>
        </w:rPr>
        <w:t xml:space="preserve"> in der Fassung vom 18. August 1896 (RGB1. S.195) in der jeweils g</w:t>
      </w:r>
      <w:r>
        <w:rPr>
          <w:rFonts w:cs="Arial"/>
        </w:rPr>
        <w:t>ü</w:t>
      </w:r>
      <w:r>
        <w:rPr>
          <w:rFonts w:cs="Arial"/>
        </w:rPr>
        <w:t>ltigen Fassung haben die Familiengerichte eine Gef</w:t>
      </w:r>
      <w:r>
        <w:rPr>
          <w:rFonts w:cs="Arial"/>
        </w:rPr>
        <w:t>ä</w:t>
      </w:r>
      <w:r>
        <w:rPr>
          <w:rFonts w:cs="Arial"/>
        </w:rPr>
        <w:t>hrdung des Kindeswohls durch erforderliche Ma</w:t>
      </w:r>
      <w:r>
        <w:rPr>
          <w:rFonts w:cs="Arial"/>
        </w:rPr>
        <w:t>ß</w:t>
      </w:r>
      <w:r>
        <w:rPr>
          <w:rFonts w:cs="Arial"/>
        </w:rPr>
        <w:t>nahmen abzuwenden, wenn die Eltern nicht gewillt oder in der Lage sind, die Gefahr abzuwenden.</w:t>
      </w:r>
    </w:p>
    <w:p w14:paraId="7EE22852" w14:textId="77777777" w:rsidR="001244EE" w:rsidRDefault="001244EE">
      <w:pPr>
        <w:pStyle w:val="RVfliesstext175nb"/>
        <w:keepNext/>
        <w:widowControl/>
      </w:pPr>
      <w:r>
        <w:rPr>
          <w:rFonts w:cs="Arial"/>
        </w:rPr>
        <w:t>4.5 Untere Gesundheitsbeh</w:t>
      </w:r>
      <w:r>
        <w:rPr>
          <w:rFonts w:cs="Arial"/>
        </w:rPr>
        <w:t>ö</w:t>
      </w:r>
      <w:r>
        <w:rPr>
          <w:rFonts w:cs="Arial"/>
        </w:rPr>
        <w:t>rden</w:t>
      </w:r>
    </w:p>
    <w:p w14:paraId="4531CBFF" w14:textId="77777777" w:rsidR="001244EE" w:rsidRDefault="001244EE">
      <w:pPr>
        <w:pStyle w:val="RVfliesstext175nb"/>
        <w:widowControl/>
      </w:pPr>
      <w:r>
        <w:rPr>
          <w:rFonts w:cs="Arial"/>
        </w:rPr>
        <w:t>Bei konkreten Anhaltspunkten f</w:t>
      </w:r>
      <w:r>
        <w:rPr>
          <w:rFonts w:cs="Arial"/>
        </w:rPr>
        <w:t>ü</w:t>
      </w:r>
      <w:r>
        <w:rPr>
          <w:rFonts w:cs="Arial"/>
        </w:rPr>
        <w:t>r das Vorliegen einer psychischen St</w:t>
      </w:r>
      <w:r>
        <w:rPr>
          <w:rFonts w:cs="Arial"/>
        </w:rPr>
        <w:t>ö</w:t>
      </w:r>
      <w:r>
        <w:rPr>
          <w:rFonts w:cs="Arial"/>
        </w:rPr>
        <w:t>rung oder schweren Verhaltensauff</w:t>
      </w:r>
      <w:r>
        <w:rPr>
          <w:rFonts w:cs="Arial"/>
        </w:rPr>
        <w:t>ä</w:t>
      </w:r>
      <w:r>
        <w:rPr>
          <w:rFonts w:cs="Arial"/>
        </w:rPr>
        <w:t>lligkeit empfiehlt es sich, die speziellen Dienste - wie den sozialpsychiatrischen oder falls vorhanden den jugendpsychiatrischen oder den jugend- und schul</w:t>
      </w:r>
      <w:r>
        <w:rPr>
          <w:rFonts w:cs="Arial"/>
        </w:rPr>
        <w:t>ä</w:t>
      </w:r>
      <w:r>
        <w:rPr>
          <w:rFonts w:cs="Arial"/>
        </w:rPr>
        <w:t>rztlichen Dienst - der unteren Gesundheitsbeh</w:t>
      </w:r>
      <w:r>
        <w:rPr>
          <w:rFonts w:cs="Arial"/>
        </w:rPr>
        <w:t>ö</w:t>
      </w:r>
      <w:r>
        <w:rPr>
          <w:rFonts w:cs="Arial"/>
        </w:rPr>
        <w:t>rden zu informieren.</w:t>
      </w:r>
    </w:p>
    <w:p w14:paraId="226BD95E" w14:textId="77777777" w:rsidR="001244EE" w:rsidRDefault="001244EE">
      <w:pPr>
        <w:pStyle w:val="RVfliesstext175nb"/>
        <w:keepNext/>
        <w:widowControl/>
      </w:pPr>
      <w:r>
        <w:rPr>
          <w:rFonts w:cs="Arial"/>
        </w:rPr>
        <w:t>Suchtgef</w:t>
      </w:r>
      <w:r>
        <w:rPr>
          <w:rFonts w:cs="Arial"/>
        </w:rPr>
        <w:t>ä</w:t>
      </w:r>
      <w:r>
        <w:rPr>
          <w:rFonts w:cs="Arial"/>
        </w:rPr>
        <w:t>hrdete oder suchtkranke Jugendliche sollten auf Hilfem</w:t>
      </w:r>
      <w:r>
        <w:rPr>
          <w:rFonts w:cs="Arial"/>
        </w:rPr>
        <w:t>ö</w:t>
      </w:r>
      <w:r>
        <w:rPr>
          <w:rFonts w:cs="Arial"/>
        </w:rPr>
        <w:t>glichkeiten der Suchtberatungsstellen hingewiesen werden.</w:t>
      </w:r>
    </w:p>
    <w:p w14:paraId="1E7EBBEC" w14:textId="77777777" w:rsidR="001244EE" w:rsidRDefault="001244EE">
      <w:pPr>
        <w:pStyle w:val="RVfliesstext175nb"/>
        <w:widowControl/>
      </w:pPr>
      <w:r>
        <w:rPr>
          <w:rFonts w:cs="Arial"/>
        </w:rPr>
        <w:t>4.6 Ordnungsbeh</w:t>
      </w:r>
      <w:r>
        <w:rPr>
          <w:rFonts w:cs="Arial"/>
        </w:rPr>
        <w:t>ö</w:t>
      </w:r>
      <w:r>
        <w:rPr>
          <w:rFonts w:cs="Arial"/>
        </w:rPr>
        <w:t>rden</w:t>
      </w:r>
    </w:p>
    <w:p w14:paraId="7EFC1F3A" w14:textId="77777777" w:rsidR="001244EE" w:rsidRDefault="001244EE">
      <w:pPr>
        <w:pStyle w:val="RVfliesstext175nb"/>
        <w:widowControl/>
      </w:pPr>
      <w:r>
        <w:rPr>
          <w:rFonts w:cs="Arial"/>
        </w:rPr>
        <w:t>Zur Verh</w:t>
      </w:r>
      <w:r>
        <w:rPr>
          <w:rFonts w:cs="Arial"/>
        </w:rPr>
        <w:t>ü</w:t>
      </w:r>
      <w:r>
        <w:rPr>
          <w:rFonts w:cs="Arial"/>
        </w:rPr>
        <w:t>tung der Jugendkriminalit</w:t>
      </w:r>
      <w:r>
        <w:rPr>
          <w:rFonts w:cs="Arial"/>
        </w:rPr>
        <w:t>ä</w:t>
      </w:r>
      <w:r>
        <w:rPr>
          <w:rFonts w:cs="Arial"/>
        </w:rPr>
        <w:t>t werden die Ordnungsbeh</w:t>
      </w:r>
      <w:r>
        <w:rPr>
          <w:rFonts w:cs="Arial"/>
        </w:rPr>
        <w:t>ö</w:t>
      </w:r>
      <w:r>
        <w:rPr>
          <w:rFonts w:cs="Arial"/>
        </w:rPr>
        <w:t xml:space="preserve">rden insbesondere bei der </w:t>
      </w:r>
      <w:r>
        <w:rPr>
          <w:rFonts w:cs="Arial"/>
        </w:rPr>
        <w:t>Ü</w:t>
      </w:r>
      <w:r>
        <w:rPr>
          <w:rFonts w:cs="Arial"/>
        </w:rPr>
        <w:t>berwachung jugendgef</w:t>
      </w:r>
      <w:r>
        <w:rPr>
          <w:rFonts w:cs="Arial"/>
        </w:rPr>
        <w:t>ä</w:t>
      </w:r>
      <w:r>
        <w:rPr>
          <w:rFonts w:cs="Arial"/>
        </w:rPr>
        <w:t>hrdender Orte unter den Gesichtspunkten des Jugendschutzes sowie der Einhaltung gastst</w:t>
      </w:r>
      <w:r>
        <w:rPr>
          <w:rFonts w:cs="Arial"/>
        </w:rPr>
        <w:t>ä</w:t>
      </w:r>
      <w:r>
        <w:rPr>
          <w:rFonts w:cs="Arial"/>
        </w:rPr>
        <w:t>tten- und gewerberechtlicher Vorschriften t</w:t>
      </w:r>
      <w:r>
        <w:rPr>
          <w:rFonts w:cs="Arial"/>
        </w:rPr>
        <w:t>ä</w:t>
      </w:r>
      <w:r>
        <w:rPr>
          <w:rFonts w:cs="Arial"/>
        </w:rPr>
        <w:t>tig.</w:t>
      </w:r>
    </w:p>
    <w:p w14:paraId="2946F3C0" w14:textId="77777777" w:rsidR="001244EE" w:rsidRDefault="001244EE">
      <w:pPr>
        <w:pStyle w:val="RVueberschrift285fz"/>
        <w:keepNext/>
        <w:keepLines/>
      </w:pPr>
      <w:r>
        <w:rPr>
          <w:rFonts w:cs="Arial"/>
        </w:rPr>
        <w:t>5 Besondere Formen der Zusammenarbeit</w:t>
      </w:r>
    </w:p>
    <w:p w14:paraId="2201D402" w14:textId="77777777" w:rsidR="001244EE" w:rsidRDefault="001244EE">
      <w:pPr>
        <w:pStyle w:val="RVfliesstext175nb"/>
        <w:keepNext/>
        <w:widowControl/>
      </w:pPr>
      <w:r>
        <w:rPr>
          <w:rFonts w:cs="Arial"/>
        </w:rPr>
        <w:t>5.1 Fallkonferenzen</w:t>
      </w:r>
    </w:p>
    <w:p w14:paraId="3B2F209A" w14:textId="77777777" w:rsidR="001244EE" w:rsidRDefault="001244EE">
      <w:pPr>
        <w:pStyle w:val="RVfliesstext175nb"/>
        <w:widowControl/>
      </w:pPr>
      <w:r>
        <w:rPr>
          <w:rFonts w:cs="Arial"/>
        </w:rPr>
        <w:t>Bei herausragenden Straftaten oder Gefahrenlagen sowie bei Kindern und Jugendlichen, die als Mehrfach- oder sogenannte Intensivt</w:t>
      </w:r>
      <w:r>
        <w:rPr>
          <w:rFonts w:cs="Arial"/>
        </w:rPr>
        <w:t>ä</w:t>
      </w:r>
      <w:r>
        <w:rPr>
          <w:rFonts w:cs="Arial"/>
        </w:rPr>
        <w:t>terinnen und -t</w:t>
      </w:r>
      <w:r>
        <w:rPr>
          <w:rFonts w:cs="Arial"/>
        </w:rPr>
        <w:t>ä</w:t>
      </w:r>
      <w:r>
        <w:rPr>
          <w:rFonts w:cs="Arial"/>
        </w:rPr>
        <w:t>ter auff</w:t>
      </w:r>
      <w:r>
        <w:rPr>
          <w:rFonts w:cs="Arial"/>
        </w:rPr>
        <w:t>ä</w:t>
      </w:r>
      <w:r>
        <w:rPr>
          <w:rFonts w:cs="Arial"/>
        </w:rPr>
        <w:t>llig werden, ist eine besonders enge Zusammenarbeit der betroffenen Beh</w:t>
      </w:r>
      <w:r>
        <w:rPr>
          <w:rFonts w:cs="Arial"/>
        </w:rPr>
        <w:t>ö</w:t>
      </w:r>
      <w:r>
        <w:rPr>
          <w:rFonts w:cs="Arial"/>
        </w:rPr>
        <w:t>rden und Institutionen notwendig. Sowohl fall</w:t>
      </w:r>
      <w:r>
        <w:rPr>
          <w:rFonts w:cs="Arial"/>
        </w:rPr>
        <w:t>ü</w:t>
      </w:r>
      <w:r>
        <w:rPr>
          <w:rFonts w:cs="Arial"/>
        </w:rPr>
        <w:t>bergreifende Konferenzen als auch einzelfallbezogene Fallkonferenzen, an denen die jeweils betroffenen Institutionen teilnehmen, f</w:t>
      </w:r>
      <w:r>
        <w:rPr>
          <w:rFonts w:cs="Arial"/>
        </w:rPr>
        <w:t>ö</w:t>
      </w:r>
      <w:r>
        <w:rPr>
          <w:rFonts w:cs="Arial"/>
        </w:rPr>
        <w:t>rdern und vereinfachen den Informationsaustausch. Zugleich erm</w:t>
      </w:r>
      <w:r>
        <w:rPr>
          <w:rFonts w:cs="Arial"/>
        </w:rPr>
        <w:t>ö</w:t>
      </w:r>
      <w:r>
        <w:rPr>
          <w:rFonts w:cs="Arial"/>
        </w:rPr>
        <w:t>glichen sie, auf den jeweiligen Einzelfall ausgerichtete Ma</w:t>
      </w:r>
      <w:r>
        <w:rPr>
          <w:rFonts w:cs="Arial"/>
        </w:rPr>
        <w:t>ß</w:t>
      </w:r>
      <w:r>
        <w:rPr>
          <w:rFonts w:cs="Arial"/>
        </w:rPr>
        <w:t>nahmen zu vereinbaren.</w:t>
      </w:r>
    </w:p>
    <w:p w14:paraId="1A027F8D" w14:textId="77777777" w:rsidR="001244EE" w:rsidRDefault="001244EE">
      <w:pPr>
        <w:pStyle w:val="RVfliesstext175nb"/>
        <w:keepNext/>
        <w:widowControl/>
      </w:pPr>
      <w:r>
        <w:rPr>
          <w:rFonts w:cs="Arial"/>
        </w:rPr>
        <w:t>5.2 H</w:t>
      </w:r>
      <w:r>
        <w:rPr>
          <w:rFonts w:cs="Arial"/>
        </w:rPr>
        <w:t>ä</w:t>
      </w:r>
      <w:r>
        <w:rPr>
          <w:rFonts w:cs="Arial"/>
        </w:rPr>
        <w:t>user des Jugendrechts</w:t>
      </w:r>
    </w:p>
    <w:p w14:paraId="6CE40243" w14:textId="77777777" w:rsidR="001244EE" w:rsidRDefault="001244EE">
      <w:pPr>
        <w:pStyle w:val="RVfliesstext175nb"/>
        <w:widowControl/>
      </w:pPr>
      <w:r>
        <w:rPr>
          <w:rFonts w:cs="Arial"/>
        </w:rPr>
        <w:t xml:space="preserve">In </w:t>
      </w:r>
      <w:r>
        <w:rPr>
          <w:rFonts w:cs="Arial"/>
        </w:rPr>
        <w:t>„</w:t>
      </w:r>
      <w:r>
        <w:rPr>
          <w:rFonts w:cs="Arial"/>
        </w:rPr>
        <w:t>H</w:t>
      </w:r>
      <w:r>
        <w:rPr>
          <w:rFonts w:cs="Arial"/>
        </w:rPr>
        <w:t>ä</w:t>
      </w:r>
      <w:r>
        <w:rPr>
          <w:rFonts w:cs="Arial"/>
        </w:rPr>
        <w:t>usern des Jugendrechts</w:t>
      </w:r>
      <w:r>
        <w:rPr>
          <w:rFonts w:cs="Arial"/>
        </w:rPr>
        <w:t>“</w:t>
      </w:r>
      <w:r>
        <w:rPr>
          <w:rFonts w:cs="Arial"/>
        </w:rPr>
        <w:t xml:space="preserve"> sind Polizei, Staatsanwaltschaft und Jugendgerichtshilfe gemeinsam t</w:t>
      </w:r>
      <w:r>
        <w:rPr>
          <w:rFonts w:cs="Arial"/>
        </w:rPr>
        <w:t>ä</w:t>
      </w:r>
      <w:r>
        <w:rPr>
          <w:rFonts w:cs="Arial"/>
        </w:rPr>
        <w:t>tig. Die enge Zusammenarbeit f</w:t>
      </w:r>
      <w:r>
        <w:rPr>
          <w:rFonts w:cs="Arial"/>
        </w:rPr>
        <w:t>ö</w:t>
      </w:r>
      <w:r>
        <w:rPr>
          <w:rFonts w:cs="Arial"/>
        </w:rPr>
        <w:t>rdert den Informationsaustausch und erm</w:t>
      </w:r>
      <w:r>
        <w:rPr>
          <w:rFonts w:cs="Arial"/>
        </w:rPr>
        <w:t>ö</w:t>
      </w:r>
      <w:r>
        <w:rPr>
          <w:rFonts w:cs="Arial"/>
        </w:rPr>
        <w:t>glicht es, tatverd</w:t>
      </w:r>
      <w:r>
        <w:rPr>
          <w:rFonts w:cs="Arial"/>
        </w:rPr>
        <w:t>ä</w:t>
      </w:r>
      <w:r>
        <w:rPr>
          <w:rFonts w:cs="Arial"/>
        </w:rPr>
        <w:t>chtige Jugendliche ihrer jeweiligen Situation und Pers</w:t>
      </w:r>
      <w:r>
        <w:rPr>
          <w:rFonts w:cs="Arial"/>
        </w:rPr>
        <w:t>ö</w:t>
      </w:r>
      <w:r>
        <w:rPr>
          <w:rFonts w:cs="Arial"/>
        </w:rPr>
        <w:t>nlichkeit angemessen zu behandeln. Gerade Jugendliche, die als Mehrfach- oder sogenannte Intensivt</w:t>
      </w:r>
      <w:r>
        <w:rPr>
          <w:rFonts w:cs="Arial"/>
        </w:rPr>
        <w:t>ä</w:t>
      </w:r>
      <w:r>
        <w:rPr>
          <w:rFonts w:cs="Arial"/>
        </w:rPr>
        <w:t>terinnen oder -t</w:t>
      </w:r>
      <w:r>
        <w:rPr>
          <w:rFonts w:cs="Arial"/>
        </w:rPr>
        <w:t>ä</w:t>
      </w:r>
      <w:r>
        <w:rPr>
          <w:rFonts w:cs="Arial"/>
        </w:rPr>
        <w:t>ter auff</w:t>
      </w:r>
      <w:r>
        <w:rPr>
          <w:rFonts w:cs="Arial"/>
        </w:rPr>
        <w:t>ä</w:t>
      </w:r>
      <w:r>
        <w:rPr>
          <w:rFonts w:cs="Arial"/>
        </w:rPr>
        <w:t>llig werden, k</w:t>
      </w:r>
      <w:r>
        <w:rPr>
          <w:rFonts w:cs="Arial"/>
        </w:rPr>
        <w:t>ö</w:t>
      </w:r>
      <w:r>
        <w:rPr>
          <w:rFonts w:cs="Arial"/>
        </w:rPr>
        <w:t>nnen in sogenannten H</w:t>
      </w:r>
      <w:r>
        <w:rPr>
          <w:rFonts w:cs="Arial"/>
        </w:rPr>
        <w:t>ä</w:t>
      </w:r>
      <w:r>
        <w:rPr>
          <w:rFonts w:cs="Arial"/>
        </w:rPr>
        <w:t>usern des Jugendrechts f</w:t>
      </w:r>
      <w:r>
        <w:rPr>
          <w:rFonts w:cs="Arial"/>
        </w:rPr>
        <w:t>ü</w:t>
      </w:r>
      <w:r>
        <w:rPr>
          <w:rFonts w:cs="Arial"/>
        </w:rPr>
        <w:t>r Intensivt</w:t>
      </w:r>
      <w:r>
        <w:rPr>
          <w:rFonts w:cs="Arial"/>
        </w:rPr>
        <w:t>ä</w:t>
      </w:r>
      <w:r>
        <w:rPr>
          <w:rFonts w:cs="Arial"/>
        </w:rPr>
        <w:t>ter eng begleitet werden. Der Entwicklung und Verfestigung krimineller Karrieren im Jugendalter wird mittels abgestufter Ma</w:t>
      </w:r>
      <w:r>
        <w:rPr>
          <w:rFonts w:cs="Arial"/>
        </w:rPr>
        <w:t>ß</w:t>
      </w:r>
      <w:r>
        <w:rPr>
          <w:rFonts w:cs="Arial"/>
        </w:rPr>
        <w:t>nahmen in direkter Abstimmung zwischen Polizei, Jugendgerichtshilfe und Staatsanwaltschaft individuell entgegengewirkt. Alle Ma</w:t>
      </w:r>
      <w:r>
        <w:rPr>
          <w:rFonts w:cs="Arial"/>
        </w:rPr>
        <w:t>ß</w:t>
      </w:r>
      <w:r>
        <w:rPr>
          <w:rFonts w:cs="Arial"/>
        </w:rPr>
        <w:t>nahmen orientieren sich dabei insbesondere am Erziehungsgedanken des Jugendstrafrechts.</w:t>
      </w:r>
    </w:p>
    <w:p w14:paraId="0237AD78" w14:textId="77777777" w:rsidR="001244EE" w:rsidRDefault="001244EE">
      <w:pPr>
        <w:pStyle w:val="RVueberschrift285fz"/>
        <w:keepNext/>
        <w:keepLines/>
      </w:pPr>
      <w:r>
        <w:rPr>
          <w:rFonts w:cs="Arial"/>
        </w:rPr>
        <w:t>6 Landesweite Unterst</w:t>
      </w:r>
      <w:r>
        <w:rPr>
          <w:rFonts w:cs="Arial"/>
        </w:rPr>
        <w:t>ü</w:t>
      </w:r>
      <w:r>
        <w:rPr>
          <w:rFonts w:cs="Arial"/>
        </w:rPr>
        <w:t>tzungsma</w:t>
      </w:r>
      <w:r>
        <w:rPr>
          <w:rFonts w:cs="Arial"/>
        </w:rPr>
        <w:t>ß</w:t>
      </w:r>
      <w:r>
        <w:rPr>
          <w:rFonts w:cs="Arial"/>
        </w:rPr>
        <w:t xml:space="preserve">nahmen </w:t>
      </w:r>
      <w:r>
        <w:rPr>
          <w:rFonts w:cs="Arial"/>
        </w:rPr>
        <w:br/>
        <w:t>sowie Handreichungen und Erlasse</w:t>
      </w:r>
    </w:p>
    <w:p w14:paraId="2D068214" w14:textId="77777777" w:rsidR="001244EE" w:rsidRDefault="001244EE">
      <w:pPr>
        <w:pStyle w:val="RVfliesstext175nb"/>
        <w:widowControl/>
      </w:pPr>
      <w:r>
        <w:rPr>
          <w:rFonts w:cs="Arial"/>
        </w:rPr>
        <w:t>F</w:t>
      </w:r>
      <w:r>
        <w:rPr>
          <w:rFonts w:cs="Arial"/>
        </w:rPr>
        <w:t>ü</w:t>
      </w:r>
      <w:r>
        <w:rPr>
          <w:rFonts w:cs="Arial"/>
        </w:rPr>
        <w:t>r die Verh</w:t>
      </w:r>
      <w:r>
        <w:rPr>
          <w:rFonts w:cs="Arial"/>
        </w:rPr>
        <w:t>ü</w:t>
      </w:r>
      <w:r>
        <w:rPr>
          <w:rFonts w:cs="Arial"/>
        </w:rPr>
        <w:t>tung und Bek</w:t>
      </w:r>
      <w:r>
        <w:rPr>
          <w:rFonts w:cs="Arial"/>
        </w:rPr>
        <w:t>ä</w:t>
      </w:r>
      <w:r>
        <w:rPr>
          <w:rFonts w:cs="Arial"/>
        </w:rPr>
        <w:t>mpfung der Jugendkriminalit</w:t>
      </w:r>
      <w:r>
        <w:rPr>
          <w:rFonts w:cs="Arial"/>
        </w:rPr>
        <w:t>ä</w:t>
      </w:r>
      <w:r>
        <w:rPr>
          <w:rFonts w:cs="Arial"/>
        </w:rPr>
        <w:t xml:space="preserve">t bestehen </w:t>
      </w:r>
      <w:r>
        <w:rPr>
          <w:rFonts w:cs="Arial"/>
        </w:rPr>
        <w:t>ü</w:t>
      </w:r>
      <w:r>
        <w:rPr>
          <w:rFonts w:cs="Arial"/>
        </w:rPr>
        <w:t>ber diesen Erlass hinaus zahlreiche spezifische Regelungen, darunter:</w:t>
      </w:r>
    </w:p>
    <w:p w14:paraId="6DB8F68F" w14:textId="77777777" w:rsidR="001244EE" w:rsidRDefault="001244EE">
      <w:pPr>
        <w:pStyle w:val="RVfliesstext175nb"/>
        <w:widowControl/>
        <w:rPr>
          <w:rFonts w:cs="Arial"/>
        </w:rPr>
      </w:pPr>
      <w:r>
        <w:rPr>
          <w:rFonts w:cs="Arial"/>
        </w:rPr>
        <w:t>a) Polizeiliche Kriminalpr</w:t>
      </w:r>
      <w:r>
        <w:rPr>
          <w:rFonts w:cs="Arial"/>
        </w:rPr>
        <w:t>ä</w:t>
      </w:r>
      <w:r>
        <w:rPr>
          <w:rFonts w:cs="Arial"/>
        </w:rPr>
        <w:t>vention, Runderlass des Ministeriums des Innern vom 09.05.2019 (</w:t>
      </w:r>
      <w:hyperlink r:id="rId25" w:history="1">
        <w:r>
          <w:rPr>
            <w:rFonts w:cs="Arial"/>
          </w:rPr>
          <w:t>MBl. NRW. S. 181</w:t>
        </w:r>
      </w:hyperlink>
      <w:r>
        <w:t>)</w:t>
      </w:r>
    </w:p>
    <w:p w14:paraId="6BD7ACC1" w14:textId="77777777" w:rsidR="001244EE" w:rsidRDefault="001244EE">
      <w:pPr>
        <w:pStyle w:val="RVfliesstext175nb"/>
        <w:widowControl/>
      </w:pPr>
      <w:r>
        <w:t>b) Bearbeitung von Jugendsachen (PDV 382), Runderlass des Innenministeriums vom 07.12.1995 (</w:t>
      </w:r>
      <w:hyperlink r:id="rId26" w:history="1">
        <w:r>
          <w:t>SMBl. NRW. 2054</w:t>
        </w:r>
      </w:hyperlink>
      <w:r>
        <w:rPr>
          <w:rFonts w:cs="Arial"/>
        </w:rPr>
        <w:t>)</w:t>
      </w:r>
    </w:p>
    <w:p w14:paraId="4C0B5C07" w14:textId="77777777" w:rsidR="001244EE" w:rsidRDefault="001244EE">
      <w:pPr>
        <w:pStyle w:val="RVfliesstext175nb"/>
        <w:widowControl/>
        <w:rPr>
          <w:rFonts w:cs="Arial"/>
        </w:rPr>
      </w:pPr>
      <w:r>
        <w:rPr>
          <w:rFonts w:cs="Arial"/>
        </w:rPr>
        <w:t>c) Haftentscheidungshilfe im Jugendstrafverfahren, Gemeinsamer Runderlass des Justizministeriums, des Ministeriums f</w:t>
      </w:r>
      <w:r>
        <w:rPr>
          <w:rFonts w:cs="Arial"/>
        </w:rPr>
        <w:t>ü</w:t>
      </w:r>
      <w:r>
        <w:rPr>
          <w:rFonts w:cs="Arial"/>
        </w:rPr>
        <w:t>r Arbeit, Gesundheit und Soziales und des Innenministeriums vom 03.05.1995 (</w:t>
      </w:r>
      <w:hyperlink r:id="rId27" w:history="1">
        <w:r>
          <w:rPr>
            <w:rFonts w:cs="Arial"/>
          </w:rPr>
          <w:t>MBl. NRW. S. 814</w:t>
        </w:r>
      </w:hyperlink>
      <w:r>
        <w:t>)</w:t>
      </w:r>
    </w:p>
    <w:p w14:paraId="6AD65261" w14:textId="77777777" w:rsidR="001244EE" w:rsidRDefault="001244EE">
      <w:pPr>
        <w:pStyle w:val="RVfliesstext175nb"/>
        <w:widowControl/>
      </w:pPr>
      <w:r>
        <w:t>d) Richtlinien zur F</w:t>
      </w:r>
      <w:r>
        <w:t>ö</w:t>
      </w:r>
      <w:r>
        <w:t>rderung der Diversion im Jugendstrafverfahren (Diversionsrichtlinien), Gemeinsamer Runderlass des Justizministeriums, des Innenministeriums, des Ministeriums f</w:t>
      </w:r>
      <w:r>
        <w:t>ü</w:t>
      </w:r>
      <w:r>
        <w:t>r Schule, Jugend und Kinder und des Ministeriums f</w:t>
      </w:r>
      <w:r>
        <w:t>ü</w:t>
      </w:r>
      <w:r>
        <w:t>r Gesundheit, Soziales, Frauen und Familie vom 13.07.2004 (</w:t>
      </w:r>
      <w:hyperlink r:id="rId28" w:history="1">
        <w:r>
          <w:t>MBl. NRW. S. 840</w:t>
        </w:r>
      </w:hyperlink>
      <w:r>
        <w:rPr>
          <w:rFonts w:cs="Arial"/>
        </w:rPr>
        <w:t>)</w:t>
      </w:r>
    </w:p>
    <w:p w14:paraId="3B234B46" w14:textId="77777777" w:rsidR="001244EE" w:rsidRDefault="001244EE">
      <w:pPr>
        <w:pStyle w:val="RVfliesstext175nb"/>
        <w:widowControl/>
        <w:rPr>
          <w:rFonts w:cs="Arial"/>
        </w:rPr>
      </w:pPr>
      <w:r>
        <w:rPr>
          <w:rFonts w:cs="Arial"/>
        </w:rPr>
        <w:t>e) T</w:t>
      </w:r>
      <w:r>
        <w:rPr>
          <w:rFonts w:cs="Arial"/>
        </w:rPr>
        <w:t>ä</w:t>
      </w:r>
      <w:r>
        <w:rPr>
          <w:rFonts w:cs="Arial"/>
        </w:rPr>
        <w:t>ter-Opfer-Ausgleich im Jugendstrafverfahren, Gemeinsamer Runderlass des Justizministeriums, des Ministeriums f</w:t>
      </w:r>
      <w:r>
        <w:rPr>
          <w:rFonts w:cs="Arial"/>
        </w:rPr>
        <w:t>ü</w:t>
      </w:r>
      <w:r>
        <w:rPr>
          <w:rFonts w:cs="Arial"/>
        </w:rPr>
        <w:t>r Arbeit, Gesundheit und Soziales und des Innenministeriums vom 14.03.1995 (</w:t>
      </w:r>
      <w:hyperlink r:id="rId29" w:history="1">
        <w:r>
          <w:rPr>
            <w:rFonts w:cs="Arial"/>
          </w:rPr>
          <w:t>MBl. NRW. S. 558</w:t>
        </w:r>
      </w:hyperlink>
      <w:r>
        <w:t>)</w:t>
      </w:r>
    </w:p>
    <w:p w14:paraId="540B95F8" w14:textId="77777777" w:rsidR="001244EE" w:rsidRDefault="001244EE">
      <w:pPr>
        <w:pStyle w:val="RVfliesstext175nb"/>
        <w:widowControl/>
      </w:pPr>
      <w:r>
        <w:t>f) Beratungst</w:t>
      </w:r>
      <w:r>
        <w:t>ä</w:t>
      </w:r>
      <w:r>
        <w:t>tigkeiten von Lehrerinnen und Lehrern in der Schule, Runderlass des Ministeriums f</w:t>
      </w:r>
      <w:r>
        <w:t>ü</w:t>
      </w:r>
      <w:r>
        <w:t>r Schule und Weiterbildung vom 02.05.2017 (</w:t>
      </w:r>
      <w:hyperlink r:id="rId30" w:history="1">
        <w:r>
          <w:t>BASS 12-21 Nr. 4</w:t>
        </w:r>
      </w:hyperlink>
      <w:r>
        <w:rPr>
          <w:rFonts w:cs="Arial"/>
        </w:rPr>
        <w:t>)</w:t>
      </w:r>
    </w:p>
    <w:p w14:paraId="5B852741" w14:textId="77777777" w:rsidR="001244EE" w:rsidRDefault="001244EE">
      <w:pPr>
        <w:pStyle w:val="RVfliesstext175nb"/>
        <w:widowControl/>
        <w:rPr>
          <w:rFonts w:cs="Arial"/>
        </w:rPr>
      </w:pPr>
      <w:r>
        <w:rPr>
          <w:rFonts w:cs="Arial"/>
        </w:rPr>
        <w:t>g) Landesstelle Schulpsychologie und Schulpsychologisches Krisenmanagement (LaSP), Runderlass des Ministeriums f</w:t>
      </w:r>
      <w:r>
        <w:rPr>
          <w:rFonts w:cs="Arial"/>
        </w:rPr>
        <w:t>ü</w:t>
      </w:r>
      <w:r>
        <w:rPr>
          <w:rFonts w:cs="Arial"/>
        </w:rPr>
        <w:t>r Schule und Weiterbildung vom 03.05.2017 (</w:t>
      </w:r>
      <w:hyperlink r:id="rId31" w:history="1">
        <w:r>
          <w:rPr>
            <w:rFonts w:cs="Arial"/>
          </w:rPr>
          <w:t>BASS 10-32 Nr. 67</w:t>
        </w:r>
      </w:hyperlink>
      <w:r>
        <w:t>)</w:t>
      </w:r>
    </w:p>
    <w:p w14:paraId="1E3FD27D" w14:textId="77777777" w:rsidR="001244EE" w:rsidRDefault="001244EE">
      <w:pPr>
        <w:pStyle w:val="RVfliesstext175nb"/>
        <w:widowControl/>
      </w:pPr>
      <w:r>
        <w:t>h) Jugendwohlfahrtszust</w:t>
      </w:r>
      <w:r>
        <w:t>ä</w:t>
      </w:r>
      <w:r>
        <w:t>ndigkeitsverordnung vom 10. November 2009 (</w:t>
      </w:r>
      <w:hyperlink r:id="rId32" w:history="1">
        <w:r>
          <w:t>GV. NRW. S. 586</w:t>
        </w:r>
      </w:hyperlink>
      <w:r>
        <w:rPr>
          <w:rFonts w:cs="Arial"/>
        </w:rPr>
        <w:t>).</w:t>
      </w:r>
    </w:p>
    <w:p w14:paraId="117AD224" w14:textId="77777777" w:rsidR="001244EE" w:rsidRDefault="001244EE">
      <w:pPr>
        <w:pStyle w:val="RVfliesstext175nb"/>
        <w:widowControl/>
      </w:pPr>
      <w:r>
        <w:rPr>
          <w:rFonts w:cs="Arial"/>
        </w:rPr>
        <w:t>Handreichungen:</w:t>
      </w:r>
    </w:p>
    <w:p w14:paraId="2FDC628E" w14:textId="77777777" w:rsidR="001244EE" w:rsidRDefault="001244EE">
      <w:pPr>
        <w:pStyle w:val="RVfliesstext175nb"/>
        <w:widowControl/>
      </w:pPr>
      <w:r>
        <w:rPr>
          <w:rFonts w:cs="Arial"/>
        </w:rPr>
        <w:t>a) Notfallordner f</w:t>
      </w:r>
      <w:r>
        <w:rPr>
          <w:rFonts w:cs="Arial"/>
        </w:rPr>
        <w:t>ü</w:t>
      </w:r>
      <w:r>
        <w:rPr>
          <w:rFonts w:cs="Arial"/>
        </w:rPr>
        <w:t>r die Schulen in Nordrhein-Westfalen - Hinsehen und Handeln, Handlungsempfehlungen zur Krisenpr</w:t>
      </w:r>
      <w:r>
        <w:rPr>
          <w:rFonts w:cs="Arial"/>
        </w:rPr>
        <w:t>ä</w:t>
      </w:r>
      <w:r>
        <w:rPr>
          <w:rFonts w:cs="Arial"/>
        </w:rPr>
        <w:t>vention und Krisenintervention, D</w:t>
      </w:r>
      <w:r>
        <w:rPr>
          <w:rFonts w:cs="Arial"/>
        </w:rPr>
        <w:t>ü</w:t>
      </w:r>
      <w:r>
        <w:rPr>
          <w:rFonts w:cs="Arial"/>
        </w:rPr>
        <w:t>sseldorf 2015</w:t>
      </w:r>
    </w:p>
    <w:p w14:paraId="34BDB342" w14:textId="77777777" w:rsidR="001244EE" w:rsidRDefault="001244EE">
      <w:pPr>
        <w:pStyle w:val="RVfliesstext175nb"/>
        <w:widowControl/>
      </w:pPr>
      <w:r>
        <w:rPr>
          <w:rFonts w:cs="Arial"/>
        </w:rPr>
        <w:t>b) Empfehlungen zu Strukturen, Aufgaben und Verfahrensweisen des Schulpsychologischen Krisenmanagements in Schulen in Nordrhein-Westfalen, Ministerium f</w:t>
      </w:r>
      <w:r>
        <w:rPr>
          <w:rFonts w:cs="Arial"/>
        </w:rPr>
        <w:t>ü</w:t>
      </w:r>
      <w:r>
        <w:rPr>
          <w:rFonts w:cs="Arial"/>
        </w:rPr>
        <w:t>r Schule und Weiterbildung, St</w:t>
      </w:r>
      <w:r>
        <w:rPr>
          <w:rFonts w:cs="Arial"/>
        </w:rPr>
        <w:t>ä</w:t>
      </w:r>
      <w:r>
        <w:rPr>
          <w:rFonts w:cs="Arial"/>
        </w:rPr>
        <w:t>dtetag Nordrhein-Westfalen, Landkreistag Nordrhein-Westfalen, St</w:t>
      </w:r>
      <w:r>
        <w:rPr>
          <w:rFonts w:cs="Arial"/>
        </w:rPr>
        <w:t>ä</w:t>
      </w:r>
      <w:r>
        <w:rPr>
          <w:rFonts w:cs="Arial"/>
        </w:rPr>
        <w:t>dte- und Gemeindebund Nordrhein-Westfalen, Unfallkasse Nordrhein-Westfalen, D</w:t>
      </w:r>
      <w:r>
        <w:rPr>
          <w:rFonts w:cs="Arial"/>
        </w:rPr>
        <w:t>ü</w:t>
      </w:r>
      <w:r>
        <w:rPr>
          <w:rFonts w:cs="Arial"/>
        </w:rPr>
        <w:t>sseldorf August 2014.</w:t>
      </w:r>
    </w:p>
    <w:p w14:paraId="6C92C45D" w14:textId="77777777" w:rsidR="001244EE" w:rsidRDefault="001244EE">
      <w:pPr>
        <w:pStyle w:val="RVueberschrift285fz"/>
        <w:keepNext/>
        <w:keepLines/>
      </w:pPr>
      <w:r>
        <w:rPr>
          <w:rFonts w:cs="Arial"/>
        </w:rPr>
        <w:t>7 Inkrafttreten</w:t>
      </w:r>
    </w:p>
    <w:p w14:paraId="5584185F" w14:textId="77777777" w:rsidR="001244EE" w:rsidRDefault="001244EE">
      <w:pPr>
        <w:pStyle w:val="RVfliesstext175nb"/>
        <w:widowControl/>
      </w:pPr>
      <w:r>
        <w:rPr>
          <w:rFonts w:cs="Arial"/>
        </w:rPr>
        <w:t>Dieser Runderlass tritt am Tag nach der Ver</w:t>
      </w:r>
      <w:r>
        <w:rPr>
          <w:rFonts w:cs="Arial"/>
        </w:rPr>
        <w:t>ö</w:t>
      </w:r>
      <w:r>
        <w:rPr>
          <w:rFonts w:cs="Arial"/>
        </w:rPr>
        <w:t>ffentlichung in Kraft</w:t>
      </w:r>
      <w:r>
        <w:t>.</w:t>
      </w:r>
      <w:r>
        <w:rPr>
          <w:rStyle w:val="FootnoteReference"/>
          <w:rFonts w:ascii="Arial" w:hAnsi="Arial" w:cs="Arial"/>
        </w:rPr>
        <w:footnoteReference w:id="1"/>
      </w:r>
    </w:p>
    <w:p w14:paraId="47A7E6A1" w14:textId="77777777" w:rsidR="001244EE" w:rsidRDefault="001244EE">
      <w:pPr>
        <w:pStyle w:val="RVfliesstext175nb"/>
        <w:widowControl/>
        <w:rPr>
          <w:rFonts w:cs="Arial"/>
        </w:rPr>
      </w:pPr>
    </w:p>
    <w:sectPr w:rsidR="00000000">
      <w:footerReference w:type="even" r:id="rId33"/>
      <w:footerReference w:type="default" r:id="rId34"/>
      <w:footnotePr>
        <w:numRestart w:val="eachPage"/>
      </w:footnotePr>
      <w:endnotePr>
        <w:numRestart w:val="eachSect"/>
      </w:endnotePr>
      <w:pgSz w:w="11906" w:h="16838"/>
      <w:pgMar w:top="0" w:right="1124" w:bottom="0"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4813B" w14:textId="77777777" w:rsidR="001244EE" w:rsidRDefault="001244EE">
      <w:pPr>
        <w:widowControl/>
      </w:pPr>
      <w:r>
        <w:rPr>
          <w:rFonts w:cs="Calibri"/>
        </w:rPr>
        <w:separator/>
      </w:r>
    </w:p>
  </w:endnote>
  <w:endnote w:type="continuationSeparator" w:id="0">
    <w:p w14:paraId="6A19254D" w14:textId="77777777" w:rsidR="001244EE" w:rsidRDefault="001244EE">
      <w:pPr>
        <w:widowControl/>
      </w:pPr>
      <w:r>
        <w:rPr>
          <w:rFonts w:cs="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4B07B" w14:textId="77777777" w:rsidR="001244EE" w:rsidRDefault="001244EE">
    <w:pPr>
      <w:pStyle w:val="Fudfzeile"/>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E001B" w14:textId="77777777" w:rsidR="001244EE" w:rsidRDefault="001244EE">
    <w:pPr>
      <w:pStyle w:val="Fudfzeile"/>
      <w:widowControl/>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2081D" w14:textId="77777777" w:rsidR="001244EE" w:rsidRDefault="001244EE">
      <w:pPr>
        <w:widowControl/>
        <w:rPr>
          <w:sz w:val="2"/>
        </w:rPr>
      </w:pPr>
      <w:r>
        <w:rPr>
          <w:rFonts w:cs="Calibri"/>
        </w:rPr>
        <w:separator/>
      </w:r>
    </w:p>
  </w:footnote>
  <w:footnote w:type="continuationSeparator" w:id="0">
    <w:p w14:paraId="702A8FBA" w14:textId="77777777" w:rsidR="001244EE" w:rsidRDefault="001244EE">
      <w:pPr>
        <w:widowControl/>
        <w:rPr>
          <w:sz w:val="2"/>
        </w:rPr>
      </w:pPr>
      <w:r>
        <w:rPr>
          <w:rFonts w:cs="Calibri"/>
        </w:rPr>
        <w:continuationSeparator/>
      </w:r>
    </w:p>
  </w:footnote>
  <w:footnote w:id="1">
    <w:p w14:paraId="7567CAC9" w14:textId="77777777" w:rsidR="001244EE" w:rsidRDefault="001244EE">
      <w:pPr>
        <w:pStyle w:val="RVFudfnote160kb"/>
        <w:tabs>
          <w:tab w:val="clear" w:pos="720"/>
        </w:tabs>
        <w:rPr>
          <w:rFonts w:cs="Arial"/>
        </w:rPr>
      </w:pPr>
      <w:r>
        <w:rPr>
          <w:rStyle w:val="FootnoteCharacters"/>
          <w:rFonts w:ascii="Arial" w:hAnsi="Arial" w:cs="Calibri"/>
          <w:sz w:val="12"/>
        </w:rPr>
        <w:footnoteRef/>
      </w:r>
      <w:r>
        <w:rPr>
          <w:rFonts w:cs="Arial"/>
        </w:rPr>
        <w:tab/>
        <w:t>Der Runderlass ist am 29</w:t>
      </w:r>
      <w:r>
        <w:t>.</w:t>
      </w:r>
      <w:r>
        <w:rPr>
          <w:rFonts w:cs="Arial"/>
        </w:rPr>
        <w:t>11</w:t>
      </w:r>
      <w:r>
        <w:t>.</w:t>
      </w:r>
      <w:r>
        <w:rPr>
          <w:rFonts w:cs="Arial"/>
        </w:rPr>
        <w:t xml:space="preserve">2019 </w:t>
      </w:r>
      <w:r>
        <w:t>(</w:t>
      </w:r>
      <w:r>
        <w:rPr>
          <w:rFonts w:cs="Arial"/>
        </w:rPr>
        <w:t>MBl</w:t>
      </w:r>
      <w:r>
        <w:t>.</w:t>
      </w:r>
      <w:r>
        <w:rPr>
          <w:rFonts w:cs="Arial"/>
        </w:rPr>
        <w:t xml:space="preserve"> NRW</w:t>
      </w:r>
      <w:r>
        <w:t>.</w:t>
      </w:r>
      <w:r>
        <w:rPr>
          <w:rFonts w:cs="Arial"/>
        </w:rPr>
        <w:t xml:space="preserve"> S</w:t>
      </w:r>
      <w:r>
        <w:t>.</w:t>
      </w:r>
      <w:r>
        <w:rPr>
          <w:rFonts w:cs="Arial"/>
        </w:rPr>
        <w:t xml:space="preserve"> 740</w:t>
      </w:r>
      <w:r>
        <w:t>)</w:t>
      </w:r>
      <w:r>
        <w:rPr>
          <w:rFonts w:cs="Arial"/>
        </w:rPr>
        <w:t xml:space="preserve"> in Kraft getreten</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A530B6"/>
    <w:rsid w:val="001244EE"/>
    <w:rsid w:val="00A339FA"/>
    <w:rsid w:val="00A530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5CBD58"/>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eastAsia="zh-CN" w:bidi="hi-IN"/>
    </w:rPr>
  </w:style>
  <w:style w:type="paragraph" w:customStyle="1" w:styleId="Bass-Nr">
    <w:name w:val="Bass-Nr"/>
    <w:uiPriority w:val="99"/>
    <w:qFormat/>
    <w:pPr>
      <w:widowControl w:val="0"/>
      <w:autoSpaceDE w:val="0"/>
      <w:autoSpaceDN w:val="0"/>
      <w:adjustRightInd w:val="0"/>
      <w:spacing w:line="200" w:lineRule="atLeast"/>
    </w:pPr>
    <w:rPr>
      <w:rFonts w:ascii="Arial" w:eastAsia="Times New Roman" w:hAnsi="Arial" w:cs="Arial"/>
      <w:b/>
      <w:color w:val="000000"/>
      <w:szCs w:val="24"/>
      <w:lang w:eastAsia="zh-CN" w:bidi="hi-IN"/>
    </w:rPr>
  </w:style>
  <w:style w:type="paragraph" w:customStyle="1" w:styleId="BASS-Nr-ABl">
    <w:name w:val="BASS-Nr-ABl"/>
    <w:uiPriority w:val="99"/>
    <w:qFormat/>
    <w:pPr>
      <w:widowControl w:val="0"/>
      <w:tabs>
        <w:tab w:val="left" w:pos="720"/>
        <w:tab w:val="left" w:pos="800"/>
      </w:tabs>
      <w:autoSpaceDE w:val="0"/>
      <w:autoSpaceDN w:val="0"/>
      <w:adjustRightInd w:val="0"/>
      <w:spacing w:line="200" w:lineRule="atLeast"/>
    </w:pPr>
    <w:rPr>
      <w:rFonts w:ascii="Arial" w:eastAsia="Times New Roman" w:hAnsi="Arial" w:cs="Calibri"/>
      <w:b/>
      <w:color w:val="666666"/>
      <w:szCs w:val="24"/>
      <w:lang w:eastAsia="zh-CN" w:bidi="hi-IN"/>
    </w:rPr>
  </w:style>
  <w:style w:type="paragraph" w:customStyle="1" w:styleId="Fliedftext">
    <w:name w:val="Fließdftext"/>
    <w:uiPriority w:val="99"/>
    <w:qFormat/>
    <w:pPr>
      <w:widowControl w:val="0"/>
      <w:autoSpaceDE w:val="0"/>
      <w:autoSpaceDN w:val="0"/>
      <w:adjustRightInd w:val="0"/>
      <w:spacing w:after="40" w:line="160" w:lineRule="exact"/>
      <w:ind w:left="1" w:hanging="1"/>
      <w:jc w:val="both"/>
    </w:pPr>
    <w:rPr>
      <w:rFonts w:ascii="Arial" w:hAnsi="Arial" w:cs="Arial"/>
      <w:color w:val="000000"/>
      <w:sz w:val="15"/>
      <w:szCs w:val="24"/>
      <w:lang w:eastAsia="zh-CN" w:bidi="hi-IN"/>
    </w:rPr>
  </w:style>
  <w:style w:type="paragraph" w:customStyle="1" w:styleId="Fudfnote">
    <w:name w:val="Fußdfnote"/>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0" w:lineRule="exact"/>
      <w:ind w:left="1" w:hanging="1"/>
    </w:pPr>
    <w:rPr>
      <w:rFonts w:ascii="Arial" w:hAnsi="Arial" w:cs="Calibri"/>
      <w:b/>
      <w:color w:val="000000"/>
      <w:sz w:val="4"/>
      <w:szCs w:val="24"/>
      <w:lang w:eastAsia="zh-CN" w:bidi="hi-IN"/>
    </w:rPr>
  </w:style>
  <w:style w:type="paragraph" w:customStyle="1" w:styleId="Haupttext1">
    <w:name w:val="Haupttext1"/>
    <w:uiPriority w:val="99"/>
    <w:qFormat/>
    <w:pPr>
      <w:widowControl w:val="0"/>
      <w:autoSpaceDE w:val="0"/>
      <w:autoSpaceDN w:val="0"/>
      <w:adjustRightInd w:val="0"/>
      <w:spacing w:line="80" w:lineRule="exact"/>
      <w:ind w:left="455" w:hanging="1"/>
      <w:jc w:val="both"/>
    </w:pPr>
    <w:rPr>
      <w:rFonts w:ascii="Arial" w:hAnsi="Arial" w:cs="Arial"/>
      <w:color w:val="000000"/>
      <w:sz w:val="8"/>
      <w:szCs w:val="24"/>
      <w:lang w:eastAsia="zh-CN" w:bidi="hi-IN"/>
    </w:rPr>
  </w:style>
  <w:style w:type="paragraph" w:customStyle="1" w:styleId="Hinweis1">
    <w:name w:val="Hinweis 1"/>
    <w:uiPriority w:val="99"/>
    <w:qFormat/>
    <w:pPr>
      <w:widowControl w:val="0"/>
      <w:autoSpaceDE w:val="0"/>
      <w:autoSpaceDN w:val="0"/>
      <w:adjustRightInd w:val="0"/>
      <w:spacing w:after="20" w:line="200" w:lineRule="exact"/>
      <w:ind w:left="1" w:hanging="1"/>
      <w:jc w:val="both"/>
    </w:pPr>
    <w:rPr>
      <w:rFonts w:ascii="Arial" w:hAnsi="Arial" w:cs="Calibri"/>
      <w:color w:val="000000"/>
      <w:sz w:val="15"/>
      <w:szCs w:val="24"/>
      <w:lang w:eastAsia="zh-CN" w:bidi="hi-IN"/>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Arial"/>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MappingTableCell">
    <w:name w:val="Mapping Table Cell"/>
    <w:uiPriority w:val="99"/>
    <w:qFormat/>
    <w:pPr>
      <w:widowControl w:val="0"/>
      <w:autoSpaceDE w:val="0"/>
      <w:autoSpaceDN w:val="0"/>
      <w:adjustRightInd w:val="0"/>
      <w:spacing w:before="40" w:after="40" w:line="280" w:lineRule="exact"/>
      <w:ind w:left="1" w:hanging="1"/>
    </w:pPr>
    <w:rPr>
      <w:rFonts w:ascii="Times New Roman" w:hAnsi="Times New Roman" w:cs="Calibri"/>
      <w:color w:val="000000"/>
      <w:sz w:val="24"/>
      <w:szCs w:val="24"/>
      <w:lang w:eastAsia="zh-CN" w:bidi="hi-IN"/>
    </w:rPr>
  </w:style>
  <w:style w:type="paragraph" w:customStyle="1" w:styleId="MappingTableTitle">
    <w:name w:val="Mapping Table Title"/>
    <w:uiPriority w:val="99"/>
    <w:qFormat/>
    <w:pPr>
      <w:widowControl w:val="0"/>
      <w:autoSpaceDE w:val="0"/>
      <w:autoSpaceDN w:val="0"/>
      <w:adjustRightInd w:val="0"/>
      <w:spacing w:before="40" w:after="40" w:line="320" w:lineRule="exact"/>
      <w:ind w:left="1" w:hanging="1"/>
    </w:pPr>
    <w:rPr>
      <w:rFonts w:ascii="Times New Roman" w:hAnsi="Times New Roman"/>
      <w:color w:val="000000"/>
      <w:sz w:val="28"/>
      <w:szCs w:val="24"/>
      <w:lang w:eastAsia="zh-CN" w:bidi="hi-IN"/>
    </w:rPr>
  </w:style>
  <w:style w:type="paragraph" w:customStyle="1" w:styleId="RLtabellenkopf90flweiss">
    <w:name w:val="RL_tabellenkopf_90_f_l_weiss"/>
    <w:uiPriority w:val="99"/>
    <w:qFormat/>
    <w:pPr>
      <w:widowControl w:val="0"/>
      <w:tabs>
        <w:tab w:val="left" w:pos="104"/>
        <w:tab w:val="left" w:pos="720"/>
      </w:tabs>
      <w:autoSpaceDE w:val="0"/>
      <w:autoSpaceDN w:val="0"/>
      <w:adjustRightInd w:val="0"/>
      <w:spacing w:line="190" w:lineRule="exact"/>
      <w:ind w:left="1" w:hanging="1"/>
    </w:pPr>
    <w:rPr>
      <w:rFonts w:ascii="Arial" w:hAnsi="Arial" w:cs="Calibri"/>
      <w:b/>
      <w:color w:val="FFFFFF"/>
      <w:sz w:val="18"/>
      <w:szCs w:val="24"/>
      <w:lang w:eastAsia="zh-CN" w:bidi="hi-IN"/>
    </w:rPr>
  </w:style>
  <w:style w:type="paragraph" w:customStyle="1" w:styleId="RVAnlagenpdfAnkerleer20">
    <w:name w:val="RV_Anlagen_pdf_Anker_leer_20"/>
    <w:uiPriority w:val="99"/>
    <w:qFormat/>
    <w:pPr>
      <w:widowControl w:val="0"/>
      <w:autoSpaceDE w:val="0"/>
      <w:autoSpaceDN w:val="0"/>
      <w:adjustRightInd w:val="0"/>
      <w:spacing w:line="40" w:lineRule="exact"/>
      <w:ind w:left="1" w:hanging="1"/>
      <w:jc w:val="both"/>
    </w:pPr>
    <w:rPr>
      <w:rFonts w:ascii="Arial" w:eastAsia="Times New Roman" w:hAnsi="Arial" w:cs="Arial"/>
      <w:color w:val="000000"/>
      <w:sz w:val="4"/>
      <w:szCs w:val="24"/>
      <w:lang w:eastAsia="zh-CN" w:bidi="hi-IN"/>
    </w:rPr>
  </w:style>
  <w:style w:type="paragraph" w:customStyle="1" w:styleId="RVAnlagenabstandleer75">
    <w:name w:val="RV_Anlagenabstand_leer_75"/>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color w:val="000000"/>
      <w:sz w:val="13"/>
      <w:szCs w:val="24"/>
      <w:lang w:eastAsia="zh-CN" w:bidi="hi-IN"/>
    </w:rPr>
  </w:style>
  <w:style w:type="paragraph" w:customStyle="1" w:styleId="RVfliesstext175fb">
    <w:name w:val="RV_fliesstext_1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fliesstext175fl">
    <w:name w:val="RV_fliesstext_1_75_f_l"/>
    <w:uiPriority w:val="99"/>
    <w:qFormat/>
    <w:pPr>
      <w:widowControl w:val="0"/>
      <w:autoSpaceDE w:val="0"/>
      <w:autoSpaceDN w:val="0"/>
      <w:adjustRightInd w:val="0"/>
      <w:spacing w:before="60" w:after="40" w:line="160" w:lineRule="exact"/>
      <w:ind w:left="1" w:hanging="1"/>
    </w:pPr>
    <w:rPr>
      <w:rFonts w:ascii="Arial" w:eastAsia="Times New Roman" w:hAnsi="Arial" w:cs="Calibri"/>
      <w:b/>
      <w:color w:val="000000"/>
      <w:sz w:val="15"/>
      <w:szCs w:val="24"/>
      <w:lang w:eastAsia="zh-CN" w:bidi="hi-IN"/>
    </w:rPr>
  </w:style>
  <w:style w:type="paragraph" w:customStyle="1" w:styleId="RVfliesstext175kb">
    <w:name w:val="RV_fliesstext_1_75_k_b"/>
    <w:uiPriority w:val="99"/>
    <w:qFormat/>
    <w:pPr>
      <w:widowControl w:val="0"/>
      <w:autoSpaceDE w:val="0"/>
      <w:autoSpaceDN w:val="0"/>
      <w:adjustRightInd w:val="0"/>
      <w:spacing w:after="40" w:line="160" w:lineRule="exact"/>
      <w:ind w:left="1" w:hanging="1"/>
      <w:jc w:val="both"/>
    </w:pPr>
    <w:rPr>
      <w:rFonts w:ascii="Arial" w:eastAsia="Times New Roman" w:hAnsi="Arial" w:cs="Arial"/>
      <w:i/>
      <w:color w:val="000000"/>
      <w:sz w:val="15"/>
      <w:szCs w:val="24"/>
      <w:lang w:eastAsia="zh-CN" w:bidi="hi-IN"/>
    </w:rPr>
  </w:style>
  <w:style w:type="paragraph" w:customStyle="1" w:styleId="RVfliesstext175nb">
    <w:name w:val="RV_fliesstext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fliesstext175nl">
    <w:name w:val="RV_fliesstext_1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Fudfnote160kb">
    <w:name w:val="RV_Fußdfnote_1_60_k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Calibri"/>
      <w:i/>
      <w:color w:val="000000"/>
      <w:sz w:val="12"/>
      <w:szCs w:val="24"/>
      <w:lang w:eastAsia="zh-CN" w:bidi="hi-IN"/>
    </w:rPr>
  </w:style>
  <w:style w:type="paragraph" w:customStyle="1" w:styleId="RVFudfnote160nb">
    <w:name w:val="RV_Fußdfnote_1_60_n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Arial"/>
      <w:color w:val="000000"/>
      <w:sz w:val="12"/>
      <w:szCs w:val="24"/>
      <w:lang w:eastAsia="zh-CN" w:bidi="hi-IN"/>
    </w:rPr>
  </w:style>
  <w:style w:type="paragraph" w:customStyle="1" w:styleId="RVliste1n75fb">
    <w:name w:val="RV_liste_1n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1n75fbanfang">
    <w:name w:val="RV_liste_1n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1n75fl">
    <w:name w:val="RV_liste_1n_75_f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b/>
      <w:color w:val="000000"/>
      <w:sz w:val="15"/>
      <w:szCs w:val="24"/>
      <w:lang w:eastAsia="zh-CN" w:bidi="hi-IN"/>
    </w:rPr>
  </w:style>
  <w:style w:type="paragraph" w:customStyle="1" w:styleId="RVliste1n75flanfang">
    <w:name w:val="RV_liste_1n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b/>
      <w:color w:val="000000"/>
      <w:sz w:val="15"/>
      <w:szCs w:val="24"/>
      <w:lang w:eastAsia="zh-CN" w:bidi="hi-IN"/>
    </w:rPr>
  </w:style>
  <w:style w:type="paragraph" w:customStyle="1" w:styleId="RVliste1n75nl">
    <w:name w:val="RV_liste_1n_75_n_l"/>
    <w:uiPriority w:val="99"/>
    <w:qFormat/>
    <w:pPr>
      <w:widowControl w:val="0"/>
      <w:autoSpaceDE w:val="0"/>
      <w:autoSpaceDN w:val="0"/>
      <w:adjustRightInd w:val="0"/>
      <w:spacing w:after="40" w:line="160" w:lineRule="exact"/>
      <w:ind w:left="1" w:hanging="1"/>
    </w:pPr>
    <w:rPr>
      <w:rFonts w:ascii="Arial" w:eastAsia="Times New Roman" w:hAnsi="Arial" w:cs="Calibri"/>
      <w:color w:val="000000"/>
      <w:sz w:val="15"/>
      <w:szCs w:val="24"/>
      <w:lang w:eastAsia="zh-CN" w:bidi="hi-IN"/>
    </w:rPr>
  </w:style>
  <w:style w:type="paragraph" w:customStyle="1" w:styleId="RVliste1n75nlanfang">
    <w:name w:val="RV_liste_1n_75_n_l_anfang"/>
    <w:uiPriority w:val="99"/>
    <w:qFormat/>
    <w:pPr>
      <w:widowControl w:val="0"/>
      <w:tabs>
        <w:tab w:val="left" w:pos="397"/>
        <w:tab w:val="left" w:pos="720"/>
      </w:tabs>
      <w:autoSpaceDE w:val="0"/>
      <w:autoSpaceDN w:val="0"/>
      <w:adjustRightInd w:val="0"/>
      <w:spacing w:after="40" w:line="160" w:lineRule="exact"/>
      <w:ind w:left="398" w:hanging="398"/>
    </w:pPr>
    <w:rPr>
      <w:rFonts w:ascii="Arial" w:eastAsia="Times New Roman" w:hAnsi="Arial" w:cs="Arial"/>
      <w:color w:val="000000"/>
      <w:sz w:val="15"/>
      <w:szCs w:val="24"/>
      <w:lang w:eastAsia="zh-CN" w:bidi="hi-IN"/>
    </w:rPr>
  </w:style>
  <w:style w:type="paragraph" w:customStyle="1" w:styleId="RVliste2a175nb">
    <w:name w:val="RV_liste_2a_1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175nbanfang">
    <w:name w:val="RV_liste_2a_1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75fb">
    <w:name w:val="RV_liste_2a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2a75fbanfang">
    <w:name w:val="RV_liste_2a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2a75nb">
    <w:name w:val="RV_liste_2a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75nbanfang">
    <w:name w:val="RV_liste_2a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spaltig20-8075fb">
    <w:name w:val="RV_liste_2spaltig_20-80_75_f_b"/>
    <w:uiPriority w:val="99"/>
    <w:qFormat/>
    <w:pPr>
      <w:widowControl w:val="0"/>
      <w:tabs>
        <w:tab w:val="left" w:pos="720"/>
        <w:tab w:val="left" w:pos="1020"/>
      </w:tabs>
      <w:autoSpaceDE w:val="0"/>
      <w:autoSpaceDN w:val="0"/>
      <w:adjustRightInd w:val="0"/>
      <w:spacing w:after="40" w:line="160" w:lineRule="exact"/>
      <w:ind w:left="1021" w:hanging="1021"/>
      <w:jc w:val="both"/>
    </w:pPr>
    <w:rPr>
      <w:rFonts w:ascii="Arial" w:eastAsia="Times New Roman" w:hAnsi="Arial" w:cs="Calibri"/>
      <w:b/>
      <w:color w:val="000000"/>
      <w:sz w:val="15"/>
      <w:szCs w:val="24"/>
      <w:lang w:eastAsia="zh-CN" w:bidi="hi-IN"/>
    </w:rPr>
  </w:style>
  <w:style w:type="paragraph" w:customStyle="1" w:styleId="RVliste3n75nb">
    <w:name w:val="RV_liste_3n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3n75nbanfang">
    <w:name w:val="RV_liste_3n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3n75nl">
    <w:name w:val="RV_liste_3n_75_n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color w:val="000000"/>
      <w:sz w:val="15"/>
      <w:szCs w:val="24"/>
      <w:lang w:eastAsia="zh-CN" w:bidi="hi-IN"/>
    </w:rPr>
  </w:style>
  <w:style w:type="paragraph" w:customStyle="1" w:styleId="RVliste3n75nlanfang">
    <w:name w:val="RV_liste_3n_75_n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color w:val="000000"/>
      <w:sz w:val="15"/>
      <w:szCs w:val="24"/>
      <w:lang w:eastAsia="zh-CN" w:bidi="hi-IN"/>
    </w:rPr>
  </w:style>
  <w:style w:type="paragraph" w:customStyle="1" w:styleId="RVliste3u120nb">
    <w:name w:val="RV_liste_3u_120_n_b"/>
    <w:uiPriority w:val="99"/>
    <w:qFormat/>
    <w:pPr>
      <w:widowControl w:val="0"/>
      <w:tabs>
        <w:tab w:val="left" w:pos="454"/>
        <w:tab w:val="left" w:pos="720"/>
      </w:tabs>
      <w:autoSpaceDE w:val="0"/>
      <w:autoSpaceDN w:val="0"/>
      <w:adjustRightInd w:val="0"/>
      <w:spacing w:after="60" w:line="280" w:lineRule="exact"/>
      <w:ind w:left="455" w:hanging="455"/>
      <w:jc w:val="both"/>
    </w:pPr>
    <w:rPr>
      <w:rFonts w:ascii="Arial" w:eastAsia="Times New Roman" w:hAnsi="Arial" w:cs="Arial"/>
      <w:color w:val="000000"/>
      <w:sz w:val="24"/>
      <w:szCs w:val="24"/>
      <w:lang w:eastAsia="zh-CN" w:bidi="hi-IN"/>
    </w:rPr>
  </w:style>
  <w:style w:type="paragraph" w:customStyle="1" w:styleId="RVliste3u175nb">
    <w:name w:val="RV_liste_3u_1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fb">
    <w:name w:val="RV_liste_3u_75_f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b/>
      <w:color w:val="000000"/>
      <w:sz w:val="15"/>
      <w:szCs w:val="24"/>
      <w:lang w:eastAsia="zh-CN" w:bidi="hi-IN"/>
    </w:rPr>
  </w:style>
  <w:style w:type="paragraph" w:customStyle="1" w:styleId="RVliste3u75nb">
    <w:name w:val="RV_liste_3u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nl">
    <w:name w:val="RV_liste_3u_75_n_l"/>
    <w:uiPriority w:val="99"/>
    <w:qFormat/>
    <w:pPr>
      <w:widowControl w:val="0"/>
      <w:tabs>
        <w:tab w:val="left" w:pos="170"/>
        <w:tab w:val="left" w:pos="720"/>
      </w:tabs>
      <w:autoSpaceDE w:val="0"/>
      <w:autoSpaceDN w:val="0"/>
      <w:adjustRightInd w:val="0"/>
      <w:spacing w:after="40" w:line="160" w:lineRule="exact"/>
      <w:ind w:left="171" w:hanging="171"/>
    </w:pPr>
    <w:rPr>
      <w:rFonts w:ascii="Arial" w:eastAsia="Times New Roman" w:hAnsi="Arial" w:cs="Arial"/>
      <w:color w:val="000000"/>
      <w:sz w:val="15"/>
      <w:szCs w:val="24"/>
      <w:lang w:eastAsia="zh-CN"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Calibri"/>
      <w:color w:val="000000"/>
      <w:sz w:val="12"/>
      <w:szCs w:val="24"/>
      <w:lang w:eastAsia="zh-CN"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Arial"/>
      <w:b/>
      <w:color w:val="000000"/>
      <w:sz w:val="15"/>
      <w:szCs w:val="24"/>
      <w:lang w:eastAsia="zh-CN"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Calibri"/>
      <w:color w:val="000000"/>
      <w:sz w:val="15"/>
      <w:szCs w:val="24"/>
      <w:lang w:eastAsia="zh-CN" w:bidi="hi-IN"/>
    </w:rPr>
  </w:style>
  <w:style w:type="paragraph" w:customStyle="1" w:styleId="RVredhinweis">
    <w:name w:val="RV_red_hinweis"/>
    <w:uiPriority w:val="99"/>
    <w:qFormat/>
    <w:pPr>
      <w:widowControl w:val="0"/>
      <w:autoSpaceDE w:val="0"/>
      <w:autoSpaceDN w:val="0"/>
      <w:adjustRightInd w:val="0"/>
      <w:spacing w:line="170" w:lineRule="exact"/>
      <w:ind w:left="1" w:hanging="1"/>
    </w:pPr>
    <w:rPr>
      <w:rFonts w:ascii="Arial" w:eastAsia="Times New Roman" w:hAnsi="Arial" w:cs="Arial"/>
      <w:i/>
      <w:color w:val="000000"/>
      <w:sz w:val="15"/>
      <w:szCs w:val="24"/>
      <w:lang w:eastAsia="zh-CN" w:bidi="hi-IN"/>
    </w:rPr>
  </w:style>
  <w:style w:type="paragraph" w:customStyle="1" w:styleId="RVService120flueber-alle-Spalten">
    <w:name w:val="RV_Service_120_f_l_ueber-alle-Spalten"/>
    <w:uiPriority w:val="99"/>
    <w:qFormat/>
    <w:pPr>
      <w:widowControl w:val="0"/>
      <w:tabs>
        <w:tab w:val="left" w:pos="283"/>
        <w:tab w:val="left" w:pos="720"/>
      </w:tabs>
      <w:autoSpaceDE w:val="0"/>
      <w:autoSpaceDN w:val="0"/>
      <w:adjustRightInd w:val="0"/>
      <w:spacing w:after="80" w:line="240" w:lineRule="exact"/>
      <w:ind w:left="284" w:hanging="284"/>
    </w:pPr>
    <w:rPr>
      <w:rFonts w:ascii="Arial" w:eastAsia="Times New Roman" w:hAnsi="Arial" w:cs="Calibri"/>
      <w:b/>
      <w:color w:val="000000"/>
      <w:sz w:val="24"/>
      <w:szCs w:val="24"/>
      <w:lang w:eastAsia="zh-CN" w:bidi="hi-IN"/>
    </w:rPr>
  </w:style>
  <w:style w:type="paragraph" w:customStyle="1" w:styleId="RVService180flueber-alle-Spalten">
    <w:name w:val="RV_Service_180_f_l_ueber-alle-Spalten"/>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ervice75nlueber-alle-Spalten">
    <w:name w:val="RV_Service_75_n_l_ueber-alle-Spalten"/>
    <w:uiPriority w:val="99"/>
    <w:qFormat/>
    <w:pPr>
      <w:widowControl w:val="0"/>
      <w:autoSpaceDE w:val="0"/>
      <w:autoSpaceDN w:val="0"/>
      <w:adjustRightInd w:val="0"/>
      <w:spacing w:before="60" w:after="40" w:line="160" w:lineRule="exact"/>
      <w:ind w:left="1" w:hanging="1"/>
    </w:pPr>
    <w:rPr>
      <w:rFonts w:ascii="Arial" w:eastAsia="Times New Roman" w:hAnsi="Arial" w:cs="Calibri"/>
      <w:color w:val="000000"/>
      <w:sz w:val="15"/>
      <w:szCs w:val="24"/>
      <w:lang w:eastAsia="zh-CN" w:bidi="hi-IN"/>
    </w:rPr>
  </w:style>
  <w:style w:type="paragraph" w:customStyle="1" w:styleId="RVSpaltenbeginnleer20">
    <w:name w:val="RV_Spaltenbeginn_leer_20"/>
    <w:uiPriority w:val="99"/>
    <w:qFormat/>
    <w:pPr>
      <w:widowControl w:val="0"/>
      <w:autoSpaceDE w:val="0"/>
      <w:autoSpaceDN w:val="0"/>
      <w:adjustRightInd w:val="0"/>
      <w:spacing w:line="50" w:lineRule="atLeast"/>
      <w:ind w:left="1" w:hanging="1"/>
      <w:jc w:val="both"/>
    </w:pPr>
    <w:rPr>
      <w:rFonts w:ascii="Arial" w:eastAsia="Times New Roman" w:hAnsi="Arial" w:cs="Arial"/>
      <w:color w:val="000000"/>
      <w:sz w:val="4"/>
      <w:szCs w:val="24"/>
      <w:lang w:eastAsia="zh-CN" w:bidi="hi-IN"/>
    </w:rPr>
  </w:style>
  <w:style w:type="paragraph" w:customStyle="1" w:styleId="RVstruktur120fl">
    <w:name w:val="RV_struktur_120_f_l"/>
    <w:uiPriority w:val="99"/>
    <w:qFormat/>
    <w:pPr>
      <w:widowControl w:val="0"/>
      <w:autoSpaceDE w:val="0"/>
      <w:autoSpaceDN w:val="0"/>
      <w:adjustRightInd w:val="0"/>
      <w:spacing w:before="120" w:after="120" w:line="240" w:lineRule="exact"/>
      <w:ind w:left="1" w:hanging="1"/>
    </w:pPr>
    <w:rPr>
      <w:rFonts w:ascii="Arial" w:eastAsia="Times New Roman" w:hAnsi="Arial" w:cs="Calibri"/>
      <w:b/>
      <w:color w:val="000000"/>
      <w:sz w:val="24"/>
      <w:szCs w:val="24"/>
      <w:lang w:eastAsia="zh-CN" w:bidi="hi-IN"/>
    </w:rPr>
  </w:style>
  <w:style w:type="paragraph" w:customStyle="1" w:styleId="RVstruktur180fl">
    <w:name w:val="RV_struktur_180_f_l"/>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truktur180fz">
    <w:name w:val="RV_struktur_180_f_z"/>
    <w:uiPriority w:val="99"/>
    <w:qFormat/>
    <w:pPr>
      <w:widowControl w:val="0"/>
      <w:autoSpaceDE w:val="0"/>
      <w:autoSpaceDN w:val="0"/>
      <w:adjustRightInd w:val="0"/>
      <w:spacing w:before="180" w:after="180" w:line="360" w:lineRule="exact"/>
      <w:ind w:left="1" w:hanging="1"/>
      <w:jc w:val="center"/>
    </w:pPr>
    <w:rPr>
      <w:rFonts w:ascii="Arial" w:eastAsia="Times New Roman" w:hAnsi="Arial" w:cs="Calibri"/>
      <w:b/>
      <w:color w:val="000000"/>
      <w:sz w:val="36"/>
      <w:szCs w:val="24"/>
      <w:lang w:eastAsia="zh-CN" w:bidi="hi-IN"/>
    </w:rPr>
  </w:style>
  <w:style w:type="paragraph" w:customStyle="1" w:styleId="RVstruktur220fz">
    <w:name w:val="RV_struktur_220_f_z"/>
    <w:uiPriority w:val="99"/>
    <w:qFormat/>
    <w:pPr>
      <w:widowControl w:val="0"/>
      <w:autoSpaceDE w:val="0"/>
      <w:autoSpaceDN w:val="0"/>
      <w:adjustRightInd w:val="0"/>
      <w:spacing w:before="220" w:after="220" w:line="440" w:lineRule="exact"/>
      <w:ind w:left="1" w:hanging="1"/>
      <w:jc w:val="center"/>
    </w:pPr>
    <w:rPr>
      <w:rFonts w:ascii="Arial" w:eastAsia="Times New Roman" w:hAnsi="Arial" w:cs="Arial"/>
      <w:b/>
      <w:color w:val="000000"/>
      <w:sz w:val="44"/>
      <w:szCs w:val="24"/>
      <w:lang w:eastAsia="zh-CN" w:bidi="hi-IN"/>
    </w:rPr>
  </w:style>
  <w:style w:type="paragraph" w:customStyle="1" w:styleId="RVstruktur360fz">
    <w:name w:val="RV_struktur_360_f_z"/>
    <w:uiPriority w:val="99"/>
    <w:qFormat/>
    <w:pPr>
      <w:widowControl w:val="0"/>
      <w:autoSpaceDE w:val="0"/>
      <w:autoSpaceDN w:val="0"/>
      <w:adjustRightInd w:val="0"/>
      <w:spacing w:after="100" w:line="720" w:lineRule="exact"/>
      <w:ind w:left="1" w:hanging="1"/>
      <w:jc w:val="center"/>
    </w:pPr>
    <w:rPr>
      <w:rFonts w:ascii="Arial" w:eastAsia="Times New Roman" w:hAnsi="Arial" w:cs="Calibri"/>
      <w:b/>
      <w:color w:val="000000"/>
      <w:sz w:val="72"/>
      <w:szCs w:val="24"/>
      <w:lang w:eastAsia="zh-CN" w:bidi="hi-IN"/>
    </w:rPr>
  </w:style>
  <w:style w:type="paragraph" w:customStyle="1" w:styleId="RVstruktur90fl">
    <w:name w:val="RV_struktur_90_f_l"/>
    <w:uiPriority w:val="99"/>
    <w:qFormat/>
    <w:pPr>
      <w:widowControl w:val="0"/>
      <w:autoSpaceDE w:val="0"/>
      <w:autoSpaceDN w:val="0"/>
      <w:adjustRightInd w:val="0"/>
      <w:spacing w:before="60" w:after="40" w:line="180" w:lineRule="exact"/>
      <w:ind w:left="1" w:hanging="1"/>
    </w:pPr>
    <w:rPr>
      <w:rFonts w:ascii="Arial" w:eastAsia="Times New Roman" w:hAnsi="Arial" w:cs="Arial"/>
      <w:b/>
      <w:color w:val="000000"/>
      <w:sz w:val="18"/>
      <w:szCs w:val="24"/>
      <w:lang w:eastAsia="zh-CN" w:bidi="hi-IN"/>
    </w:rPr>
  </w:style>
  <w:style w:type="paragraph" w:customStyle="1" w:styleId="RVtabelle1-70nfm">
    <w:name w:val="RV_tabelle_1-70_n_f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eastAsia="Times New Roman" w:hAnsi="Arial" w:cs="Calibri"/>
      <w:color w:val="000000"/>
      <w:sz w:val="14"/>
      <w:szCs w:val="24"/>
      <w:lang w:eastAsia="zh-CN" w:bidi="hi-IN"/>
    </w:rPr>
  </w:style>
  <w:style w:type="paragraph" w:customStyle="1" w:styleId="RVtabelle155fl">
    <w:name w:val="RV_tabelle_1_55_f_l"/>
    <w:uiPriority w:val="99"/>
    <w:qFormat/>
    <w:pPr>
      <w:widowControl w:val="0"/>
      <w:autoSpaceDE w:val="0"/>
      <w:autoSpaceDN w:val="0"/>
      <w:adjustRightInd w:val="0"/>
      <w:spacing w:line="110" w:lineRule="exact"/>
      <w:ind w:left="1" w:hanging="1"/>
    </w:pPr>
    <w:rPr>
      <w:rFonts w:ascii="Arial" w:eastAsia="Times New Roman" w:hAnsi="Arial" w:cs="Arial"/>
      <w:b/>
      <w:color w:val="000000"/>
      <w:w w:val="95"/>
      <w:sz w:val="11"/>
      <w:szCs w:val="24"/>
      <w:lang w:eastAsia="zh-CN" w:bidi="hi-IN"/>
    </w:rPr>
  </w:style>
  <w:style w:type="paragraph" w:customStyle="1" w:styleId="RVtabelle155nlm">
    <w:name w:val="RV_tabelle_1_55_n_l_m"/>
    <w:uiPriority w:val="99"/>
    <w:qFormat/>
    <w:pPr>
      <w:widowControl w:val="0"/>
      <w:tabs>
        <w:tab w:val="left" w:pos="170"/>
        <w:tab w:val="left" w:pos="720"/>
      </w:tabs>
      <w:autoSpaceDE w:val="0"/>
      <w:autoSpaceDN w:val="0"/>
      <w:adjustRightInd w:val="0"/>
      <w:spacing w:line="110" w:lineRule="exact"/>
      <w:ind w:left="1" w:hanging="1"/>
      <w:jc w:val="both"/>
    </w:pPr>
    <w:rPr>
      <w:rFonts w:ascii="Arial" w:eastAsia="Times New Roman" w:hAnsi="Arial" w:cs="Calibri"/>
      <w:color w:val="000000"/>
      <w:sz w:val="11"/>
      <w:szCs w:val="24"/>
      <w:lang w:eastAsia="zh-CN" w:bidi="hi-IN"/>
    </w:rPr>
  </w:style>
  <w:style w:type="paragraph" w:customStyle="1" w:styleId="RVtabelle160fl">
    <w:name w:val="RV_tabelle_1_60_f_l"/>
    <w:uiPriority w:val="99"/>
    <w:qFormat/>
    <w:pPr>
      <w:widowControl w:val="0"/>
      <w:autoSpaceDE w:val="0"/>
      <w:autoSpaceDN w:val="0"/>
      <w:adjustRightInd w:val="0"/>
      <w:spacing w:line="120" w:lineRule="exact"/>
      <w:ind w:left="1" w:hanging="1"/>
    </w:pPr>
    <w:rPr>
      <w:rFonts w:ascii="Arial" w:eastAsia="Times New Roman" w:hAnsi="Arial" w:cs="Arial"/>
      <w:b/>
      <w:color w:val="000000"/>
      <w:sz w:val="12"/>
      <w:szCs w:val="24"/>
      <w:lang w:eastAsia="zh-CN" w:bidi="hi-IN"/>
    </w:rPr>
  </w:style>
  <w:style w:type="paragraph" w:customStyle="1" w:styleId="RVtabelle160nlm">
    <w:name w:val="RV_tabelle_1_60_n_l_m"/>
    <w:uiPriority w:val="99"/>
    <w:qFormat/>
    <w:pPr>
      <w:widowControl w:val="0"/>
      <w:tabs>
        <w:tab w:val="left" w:pos="170"/>
        <w:tab w:val="left" w:pos="720"/>
      </w:tabs>
      <w:autoSpaceDE w:val="0"/>
      <w:autoSpaceDN w:val="0"/>
      <w:adjustRightInd w:val="0"/>
      <w:spacing w:after="20" w:line="120" w:lineRule="exact"/>
      <w:ind w:left="1" w:hanging="1"/>
      <w:jc w:val="both"/>
    </w:pPr>
    <w:rPr>
      <w:rFonts w:ascii="Arial" w:eastAsia="Times New Roman" w:hAnsi="Arial" w:cs="Calibri"/>
      <w:color w:val="000000"/>
      <w:sz w:val="12"/>
      <w:szCs w:val="24"/>
      <w:lang w:eastAsia="zh-CN" w:bidi="hi-IN"/>
    </w:rPr>
  </w:style>
  <w:style w:type="paragraph" w:customStyle="1" w:styleId="RVtabelle75fb">
    <w:name w:val="RV_tabelle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tabelle75fr">
    <w:name w:val="RV_tabelle_75_f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b/>
      <w:color w:val="000000"/>
      <w:sz w:val="15"/>
      <w:szCs w:val="24"/>
      <w:lang w:eastAsia="zh-CN" w:bidi="hi-IN"/>
    </w:rPr>
  </w:style>
  <w:style w:type="paragraph" w:customStyle="1" w:styleId="RVtabelle75frueber-alle-spalten">
    <w:name w:val="RV_tabelle_75_f_r_ueber-alle-spalten"/>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b/>
      <w:color w:val="000000"/>
      <w:sz w:val="15"/>
      <w:szCs w:val="24"/>
      <w:lang w:eastAsia="zh-CN" w:bidi="hi-IN"/>
    </w:rPr>
  </w:style>
  <w:style w:type="paragraph" w:customStyle="1" w:styleId="RVtabelle75fz">
    <w:name w:val="RV_tabelle_75_f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b/>
      <w:color w:val="000000"/>
      <w:sz w:val="15"/>
      <w:szCs w:val="24"/>
      <w:lang w:eastAsia="zh-CN" w:bidi="hi-IN"/>
    </w:rPr>
  </w:style>
  <w:style w:type="paragraph" w:customStyle="1" w:styleId="RVtabelle75fzm">
    <w:name w:val="RV_tabelle_75_f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b/>
      <w:color w:val="000000"/>
      <w:sz w:val="15"/>
      <w:szCs w:val="24"/>
      <w:lang w:eastAsia="zh-CN" w:bidi="hi-IN"/>
    </w:rPr>
  </w:style>
  <w:style w:type="paragraph" w:customStyle="1" w:styleId="RVtabelle75nl">
    <w:name w:val="RV_tabelle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tabelle75nr">
    <w:name w:val="RV_tabelle_75_n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color w:val="000000"/>
      <w:sz w:val="15"/>
      <w:szCs w:val="24"/>
      <w:lang w:eastAsia="zh-CN" w:bidi="hi-IN"/>
    </w:rPr>
  </w:style>
  <w:style w:type="paragraph" w:customStyle="1" w:styleId="RVtabelle75nz">
    <w:name w:val="RV_tabelle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eastAsia="zh-CN" w:bidi="hi-IN"/>
    </w:rPr>
  </w:style>
  <w:style w:type="paragraph" w:customStyle="1" w:styleId="RVtabelle75nzm">
    <w:name w:val="RV_tabelle_75_n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val="en-US" w:eastAsia="zh-CN" w:bidi="hi-IN"/>
    </w:rPr>
  </w:style>
  <w:style w:type="paragraph" w:customStyle="1" w:styleId="RVtabellenanker">
    <w:name w:val="RV_tabellenanker"/>
    <w:uiPriority w:val="99"/>
    <w:qFormat/>
    <w:pPr>
      <w:widowControl w:val="0"/>
      <w:autoSpaceDE w:val="0"/>
      <w:autoSpaceDN w:val="0"/>
      <w:adjustRightInd w:val="0"/>
      <w:spacing w:line="28" w:lineRule="exact"/>
      <w:ind w:left="1" w:hanging="1"/>
    </w:pPr>
    <w:rPr>
      <w:rFonts w:ascii="Arial" w:eastAsia="Times New Roman" w:hAnsi="Arial" w:cs="Calibri"/>
      <w:color w:val="000000"/>
      <w:sz w:val="4"/>
      <w:szCs w:val="24"/>
      <w:lang w:eastAsia="zh-CN" w:bidi="hi-IN"/>
    </w:rPr>
  </w:style>
  <w:style w:type="paragraph" w:customStyle="1" w:styleId="RVtabellenkopf100fl">
    <w:name w:val="RV_tabellenkopf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tabellenunterschrift">
    <w:name w:val="RV_tabellenunterschrift"/>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eastAsia="zh-CN" w:bidi="hi-IN"/>
    </w:rPr>
  </w:style>
  <w:style w:type="paragraph" w:customStyle="1" w:styleId="RVtabellenunterschriftanfang">
    <w:name w:val="RV_tabellenunterschrift_anfang"/>
    <w:uiPriority w:val="99"/>
    <w:qFormat/>
    <w:pPr>
      <w:widowControl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eastAsia="zh-CN" w:bidi="hi-IN"/>
    </w:rPr>
  </w:style>
  <w:style w:type="paragraph" w:customStyle="1" w:styleId="RVtabellenfcberschrift">
    <w:name w:val="RV_tabellenüfcberschrift"/>
    <w:uiPriority w:val="99"/>
    <w:qFormat/>
    <w:pPr>
      <w:widowControl w:val="0"/>
      <w:tabs>
        <w:tab w:val="left" w:pos="104"/>
        <w:tab w:val="left" w:pos="720"/>
      </w:tabs>
      <w:autoSpaceDE w:val="0"/>
      <w:autoSpaceDN w:val="0"/>
      <w:adjustRightInd w:val="0"/>
      <w:spacing w:before="80" w:after="40" w:line="150" w:lineRule="exact"/>
      <w:ind w:left="1" w:hanging="1"/>
      <w:jc w:val="center"/>
    </w:pPr>
    <w:rPr>
      <w:rFonts w:ascii="Arial" w:eastAsia="Times New Roman" w:hAnsi="Arial" w:cs="Calibri"/>
      <w:b/>
      <w:color w:val="000000"/>
      <w:sz w:val="15"/>
      <w:szCs w:val="24"/>
      <w:lang w:eastAsia="zh-CN" w:bidi="hi-IN"/>
    </w:rPr>
  </w:style>
  <w:style w:type="paragraph" w:customStyle="1" w:styleId="RVueberschrift1100fl">
    <w:name w:val="RV_ueberschrift_1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ueberschrift1100fr">
    <w:name w:val="RV_ueberschrift_1_100_f_r"/>
    <w:uiPriority w:val="99"/>
    <w:qFormat/>
    <w:pPr>
      <w:widowControl w:val="0"/>
      <w:autoSpaceDE w:val="0"/>
      <w:autoSpaceDN w:val="0"/>
      <w:adjustRightInd w:val="0"/>
      <w:spacing w:before="60" w:after="40" w:line="220" w:lineRule="exact"/>
      <w:ind w:left="1" w:hanging="1"/>
      <w:jc w:val="right"/>
    </w:pPr>
    <w:rPr>
      <w:rFonts w:ascii="Arial" w:eastAsia="Times New Roman" w:hAnsi="Arial" w:cs="Calibri"/>
      <w:b/>
      <w:color w:val="000000"/>
      <w:szCs w:val="24"/>
      <w:lang w:eastAsia="zh-CN" w:bidi="hi-IN"/>
    </w:rPr>
  </w:style>
  <w:style w:type="paragraph" w:customStyle="1" w:styleId="RVueberschrift1100fz">
    <w:name w:val="RV_ueberschrift_1_100_f_z"/>
    <w:uiPriority w:val="99"/>
    <w:qFormat/>
    <w:pPr>
      <w:widowControl w:val="0"/>
      <w:autoSpaceDE w:val="0"/>
      <w:autoSpaceDN w:val="0"/>
      <w:adjustRightInd w:val="0"/>
      <w:spacing w:before="60" w:after="40" w:line="220" w:lineRule="exact"/>
      <w:ind w:left="1" w:hanging="1"/>
      <w:jc w:val="center"/>
    </w:pPr>
    <w:rPr>
      <w:rFonts w:ascii="Arial" w:eastAsia="Times New Roman" w:hAnsi="Arial" w:cs="Arial"/>
      <w:b/>
      <w:color w:val="000000"/>
      <w:szCs w:val="24"/>
      <w:lang w:eastAsia="zh-CN" w:bidi="hi-IN"/>
    </w:rPr>
  </w:style>
  <w:style w:type="paragraph" w:customStyle="1" w:styleId="RVueberschrift2085fz">
    <w:name w:val="RV_ueberschrift_2_0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75nul">
    <w:name w:val="RV_ueberschrift_2_75_nu_l"/>
    <w:uiPriority w:val="99"/>
    <w:qFormat/>
    <w:pPr>
      <w:widowControl w:val="0"/>
      <w:autoSpaceDE w:val="0"/>
      <w:autoSpaceDN w:val="0"/>
      <w:adjustRightInd w:val="0"/>
      <w:spacing w:before="60" w:after="40" w:line="170" w:lineRule="exact"/>
      <w:ind w:left="1" w:hanging="1"/>
      <w:jc w:val="both"/>
    </w:pPr>
    <w:rPr>
      <w:rFonts w:ascii="Arial" w:eastAsia="Times New Roman" w:hAnsi="Arial" w:cs="Arial"/>
      <w:color w:val="000000"/>
      <w:sz w:val="17"/>
      <w:szCs w:val="24"/>
      <w:u w:val="single"/>
      <w:lang w:eastAsia="zh-CN" w:bidi="hi-IN"/>
    </w:rPr>
  </w:style>
  <w:style w:type="paragraph" w:customStyle="1" w:styleId="RVueberschrift285fz">
    <w:name w:val="RV_ueberschrift_2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85nz">
    <w:name w:val="RV_ueberschrift_2_85_n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color w:val="000000"/>
      <w:sz w:val="17"/>
      <w:szCs w:val="24"/>
      <w:lang w:eastAsia="zh-CN" w:bidi="hi-IN"/>
    </w:rPr>
  </w:style>
  <w:style w:type="paragraph" w:customStyle="1" w:styleId="TabelleTitel">
    <w:name w:val="TabelleTitel"/>
    <w:uiPriority w:val="99"/>
    <w:qFormat/>
    <w:pPr>
      <w:widowControl w:val="0"/>
      <w:autoSpaceDE w:val="0"/>
      <w:autoSpaceDN w:val="0"/>
      <w:adjustRightInd w:val="0"/>
      <w:spacing w:line="140" w:lineRule="exact"/>
      <w:ind w:left="1" w:hanging="1"/>
      <w:jc w:val="center"/>
    </w:pPr>
    <w:rPr>
      <w:rFonts w:ascii="Arial" w:hAnsi="Arial" w:cs="Calibri"/>
      <w:b/>
      <w:color w:val="000000"/>
      <w:sz w:val="13"/>
      <w:szCs w:val="24"/>
      <w:lang w:eastAsia="zh-CN" w:bidi="hi-IN"/>
    </w:rPr>
  </w:style>
  <w:style w:type="paragraph" w:customStyle="1" w:styleId="ZelleHaupttext">
    <w:name w:val="ZelleHaupttext"/>
    <w:uiPriority w:val="99"/>
    <w:qFormat/>
    <w:pPr>
      <w:widowControl w:val="0"/>
      <w:tabs>
        <w:tab w:val="left" w:pos="104"/>
        <w:tab w:val="left" w:pos="720"/>
      </w:tabs>
      <w:autoSpaceDE w:val="0"/>
      <w:autoSpaceDN w:val="0"/>
      <w:adjustRightInd w:val="0"/>
      <w:spacing w:line="160" w:lineRule="exact"/>
      <w:ind w:left="1" w:hanging="1"/>
    </w:pPr>
    <w:rPr>
      <w:rFonts w:ascii="Arial" w:hAnsi="Arial" w:cs="Arial"/>
      <w:color w:val="000000"/>
      <w:sz w:val="15"/>
      <w:szCs w:val="24"/>
      <w:lang w:eastAsia="zh-CN" w:bidi="hi-IN"/>
    </w:rPr>
  </w:style>
  <w:style w:type="paragraph" w:customStyle="1" w:styleId="RVAnlagenfliesstext1120fl">
    <w:name w:val="RV_Anlagen_fliesstext_1_120_f_l"/>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b/>
      <w:color w:val="000000"/>
      <w:sz w:val="24"/>
      <w:szCs w:val="24"/>
      <w:lang w:eastAsia="zh-CN" w:bidi="hi-IN"/>
    </w:rPr>
  </w:style>
  <w:style w:type="paragraph" w:customStyle="1" w:styleId="RVAnlagenfliesstext1120fz">
    <w:name w:val="RV_Anlagen_fliesstext_1_120_f_z"/>
    <w:uiPriority w:val="99"/>
    <w:qFormat/>
    <w:pPr>
      <w:widowControl w:val="0"/>
      <w:autoSpaceDE w:val="0"/>
      <w:autoSpaceDN w:val="0"/>
      <w:adjustRightInd w:val="0"/>
      <w:spacing w:before="60" w:after="20" w:line="240" w:lineRule="exact"/>
      <w:ind w:left="1" w:hanging="1"/>
      <w:jc w:val="center"/>
    </w:pPr>
    <w:rPr>
      <w:rFonts w:ascii="Arial" w:eastAsia="Times New Roman" w:hAnsi="Arial" w:cs="Arial"/>
      <w:b/>
      <w:color w:val="000000"/>
      <w:sz w:val="24"/>
      <w:szCs w:val="24"/>
      <w:lang w:eastAsia="zh-CN" w:bidi="hi-IN"/>
    </w:rPr>
  </w:style>
  <w:style w:type="paragraph" w:customStyle="1" w:styleId="RVAnlagenfliesstext1120nb">
    <w:name w:val="RV_Anlagen_fliesstext_1_120_n_b"/>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color w:val="000000"/>
      <w:sz w:val="24"/>
      <w:szCs w:val="24"/>
      <w:lang w:eastAsia="zh-CN" w:bidi="hi-IN"/>
    </w:rPr>
  </w:style>
  <w:style w:type="paragraph" w:customStyle="1" w:styleId="RVAnlagenfliesstext1120nl">
    <w:name w:val="RV_Anlagen_fliesstext_1_120_n_l"/>
    <w:uiPriority w:val="99"/>
    <w:qFormat/>
    <w:pPr>
      <w:widowControl w:val="0"/>
      <w:autoSpaceDE w:val="0"/>
      <w:autoSpaceDN w:val="0"/>
      <w:adjustRightInd w:val="0"/>
      <w:spacing w:before="40" w:after="20" w:line="240" w:lineRule="exact"/>
      <w:ind w:left="1" w:hanging="1"/>
    </w:pPr>
    <w:rPr>
      <w:rFonts w:ascii="Arial" w:eastAsia="Times New Roman" w:hAnsi="Arial" w:cs="Arial"/>
      <w:color w:val="000000"/>
      <w:sz w:val="24"/>
      <w:szCs w:val="24"/>
      <w:lang w:eastAsia="zh-CN" w:bidi="hi-IN"/>
    </w:rPr>
  </w:style>
  <w:style w:type="paragraph" w:customStyle="1" w:styleId="RVAnlagenfliesstext1120nr">
    <w:name w:val="RV_Anlagen_fliesstext_1_120_n_r"/>
    <w:uiPriority w:val="99"/>
    <w:qFormat/>
    <w:pPr>
      <w:widowControl w:val="0"/>
      <w:autoSpaceDE w:val="0"/>
      <w:autoSpaceDN w:val="0"/>
      <w:adjustRightInd w:val="0"/>
      <w:spacing w:before="40" w:after="20" w:line="240" w:lineRule="exact"/>
      <w:ind w:left="1" w:hanging="1"/>
      <w:jc w:val="right"/>
    </w:pPr>
    <w:rPr>
      <w:rFonts w:ascii="Arial" w:eastAsia="Times New Roman" w:hAnsi="Arial" w:cs="Calibri"/>
      <w:color w:val="000000"/>
      <w:sz w:val="24"/>
      <w:szCs w:val="24"/>
      <w:lang w:eastAsia="zh-CN" w:bidi="hi-IN"/>
    </w:rPr>
  </w:style>
  <w:style w:type="paragraph" w:customStyle="1" w:styleId="RVAnlagenfliesstext1120nz">
    <w:name w:val="RV_Anlagen_fliesstext_1_120_n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color w:val="000000"/>
      <w:sz w:val="24"/>
      <w:szCs w:val="24"/>
      <w:lang w:eastAsia="zh-CN" w:bidi="hi-IN"/>
    </w:rPr>
  </w:style>
  <w:style w:type="paragraph" w:customStyle="1" w:styleId="RVAnlagenfliesstext175nl">
    <w:name w:val="RV_Anlagen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Anlagenfliesstext75nz">
    <w:name w:val="RV_Anlagen_fliesstext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AnlagenFudfnote175nb">
    <w:name w:val="RV_Anlagen_Fußdfnote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Anlagensonderzeichen1120nl">
    <w:name w:val="RV_Anlagen_sonderzeichen_1_120_n_l"/>
    <w:uiPriority w:val="99"/>
    <w:qFormat/>
    <w:pPr>
      <w:widowControl w:val="0"/>
      <w:autoSpaceDE w:val="0"/>
      <w:autoSpaceDN w:val="0"/>
      <w:adjustRightInd w:val="0"/>
      <w:spacing w:before="40" w:after="20" w:line="240" w:lineRule="exact"/>
      <w:ind w:left="1" w:hanging="1"/>
    </w:pPr>
    <w:rPr>
      <w:rFonts w:ascii="Wingdings" w:eastAsia="Times New Roman" w:hAnsi="Wingdings" w:cs="Wingdings"/>
      <w:color w:val="000000"/>
      <w:sz w:val="24"/>
      <w:szCs w:val="24"/>
      <w:lang w:eastAsia="zh-CN" w:bidi="hi-IN"/>
    </w:rPr>
  </w:style>
  <w:style w:type="paragraph" w:customStyle="1" w:styleId="RVAnlagenueberschrift1140fz">
    <w:name w:val="RV_Anlagen_ueberschrift_1_140_f_z"/>
    <w:uiPriority w:val="99"/>
    <w:qFormat/>
    <w:pPr>
      <w:widowControl w:val="0"/>
      <w:autoSpaceDE w:val="0"/>
      <w:autoSpaceDN w:val="0"/>
      <w:adjustRightInd w:val="0"/>
      <w:spacing w:before="80" w:after="40" w:line="300" w:lineRule="exact"/>
      <w:ind w:left="1" w:hanging="1"/>
      <w:jc w:val="center"/>
    </w:pPr>
    <w:rPr>
      <w:rFonts w:ascii="Arial" w:eastAsia="Times New Roman" w:hAnsi="Arial" w:cs="Calibri"/>
      <w:b/>
      <w:color w:val="000000"/>
      <w:sz w:val="28"/>
      <w:szCs w:val="24"/>
      <w:lang w:eastAsia="zh-CN" w:bidi="hi-IN"/>
    </w:rPr>
  </w:style>
  <w:style w:type="paragraph" w:customStyle="1" w:styleId="RVAnlagenueberschriftkz">
    <w:name w:val="RV_Anlagenueberschrift_k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i/>
      <w:color w:val="000000"/>
      <w:sz w:val="24"/>
      <w:szCs w:val="24"/>
      <w:lang w:eastAsia="zh-CN" w:bidi="hi-IN"/>
    </w:rPr>
  </w:style>
  <w:style w:type="paragraph" w:customStyle="1" w:styleId="RVsonderzeichen1110nl">
    <w:name w:val="RV_sonderzeichen_1_110_n_l"/>
    <w:uiPriority w:val="99"/>
    <w:qFormat/>
    <w:pPr>
      <w:widowControl w:val="0"/>
      <w:autoSpaceDE w:val="0"/>
      <w:autoSpaceDN w:val="0"/>
      <w:adjustRightInd w:val="0"/>
      <w:spacing w:before="40" w:after="20" w:line="220" w:lineRule="exact"/>
      <w:ind w:left="1" w:hanging="1"/>
    </w:pPr>
    <w:rPr>
      <w:rFonts w:ascii="Wingdings" w:eastAsia="Times New Roman" w:hAnsi="Wingdings" w:cs="Calibri"/>
      <w:color w:val="000000"/>
      <w:sz w:val="22"/>
      <w:szCs w:val="24"/>
      <w:lang w:eastAsia="zh-CN" w:bidi="hi-IN"/>
    </w:rPr>
  </w:style>
  <w:style w:type="paragraph" w:customStyle="1" w:styleId="RVfliestext1075nl">
    <w:name w:val="RV_fliestext_1_0_75_n_l"/>
    <w:uiPriority w:val="99"/>
    <w:qFormat/>
    <w:pPr>
      <w:widowControl w:val="0"/>
      <w:autoSpaceDE w:val="0"/>
      <w:autoSpaceDN w:val="0"/>
      <w:adjustRightInd w:val="0"/>
      <w:spacing w:before="40" w:after="20" w:line="150" w:lineRule="exact"/>
      <w:ind w:left="1" w:hanging="1"/>
    </w:pPr>
    <w:rPr>
      <w:rFonts w:ascii="Arial" w:hAnsi="Arial" w:cs="Arial"/>
      <w:color w:val="000000"/>
      <w:sz w:val="15"/>
      <w:szCs w:val="24"/>
      <w:lang w:eastAsia="zh-CN" w:bidi="hi-IN"/>
    </w:rPr>
  </w:style>
  <w:style w:type="paragraph" w:customStyle="1" w:styleId="RVueberschrift2085nz">
    <w:name w:val="RV_ueberschrift_2_0_85_n_z"/>
    <w:uiPriority w:val="99"/>
    <w:qFormat/>
    <w:pPr>
      <w:widowControl w:val="0"/>
      <w:autoSpaceDE w:val="0"/>
      <w:autoSpaceDN w:val="0"/>
      <w:adjustRightInd w:val="0"/>
      <w:spacing w:before="80" w:after="60" w:line="170" w:lineRule="exact"/>
      <w:ind w:left="1" w:hanging="1"/>
      <w:jc w:val="center"/>
    </w:pPr>
    <w:rPr>
      <w:rFonts w:ascii="Arial" w:hAnsi="Arial" w:cs="Calibri"/>
      <w:color w:val="000000"/>
      <w:sz w:val="17"/>
      <w:szCs w:val="24"/>
      <w:lang w:eastAsia="zh-CN" w:bidi="hi-IN"/>
    </w:rPr>
  </w:style>
  <w:style w:type="paragraph" w:customStyle="1" w:styleId="RVtabelle70fzm">
    <w:name w:val="RV_tabelle_70_f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b/>
      <w:color w:val="000000"/>
      <w:sz w:val="14"/>
      <w:szCs w:val="24"/>
      <w:lang w:eastAsia="zh-CN" w:bidi="hi-IN"/>
    </w:rPr>
  </w:style>
  <w:style w:type="paragraph" w:customStyle="1" w:styleId="RVtabelle70nm">
    <w:name w:val="RV_tabelle_70_n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hAnsi="Arial" w:cs="Calibri"/>
      <w:color w:val="000000"/>
      <w:sz w:val="14"/>
      <w:szCs w:val="24"/>
      <w:lang w:eastAsia="zh-CN" w:bidi="hi-IN"/>
    </w:rPr>
  </w:style>
  <w:style w:type="paragraph" w:customStyle="1" w:styleId="RVtabelle70nzm">
    <w:name w:val="RV_tabelle_70_n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color w:val="000000"/>
      <w:sz w:val="14"/>
      <w:szCs w:val="24"/>
      <w:lang w:eastAsia="zh-CN" w:bidi="hi-IN"/>
    </w:rPr>
  </w:style>
  <w:style w:type="paragraph" w:customStyle="1" w:styleId="RVliste1n175fl">
    <w:name w:val="RV_liste_1n_1_75_f_l"/>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
    <w:name w:val="RV_liste_2a_1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customStyle="1" w:styleId="RVliste3n175nl">
    <w:name w:val="RV_liste_3n_1_75_n_l"/>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color w:val="000000"/>
      <w:sz w:val="15"/>
      <w:szCs w:val="24"/>
      <w:lang w:eastAsia="zh-CN" w:bidi="hi-IN"/>
    </w:rPr>
  </w:style>
  <w:style w:type="paragraph" w:customStyle="1" w:styleId="RVliste1n075nl">
    <w:name w:val="RV_liste_1n_0_75_n_l"/>
    <w:uiPriority w:val="99"/>
    <w:qFormat/>
    <w:pPr>
      <w:widowControl w:val="0"/>
      <w:tabs>
        <w:tab w:val="left" w:pos="397"/>
        <w:tab w:val="left" w:pos="720"/>
      </w:tabs>
      <w:autoSpaceDE w:val="0"/>
      <w:autoSpaceDN w:val="0"/>
      <w:adjustRightInd w:val="0"/>
      <w:spacing w:after="40" w:line="160" w:lineRule="exact"/>
      <w:ind w:left="1" w:hanging="1"/>
    </w:pPr>
    <w:rPr>
      <w:rFonts w:ascii="Arial" w:hAnsi="Arial" w:cs="Arial"/>
      <w:color w:val="000000"/>
      <w:sz w:val="15"/>
      <w:szCs w:val="24"/>
      <w:lang w:eastAsia="zh-CN" w:bidi="hi-IN"/>
    </w:rPr>
  </w:style>
  <w:style w:type="paragraph" w:customStyle="1" w:styleId="RVliste1n175flrot">
    <w:name w:val="RV_liste_1n_1_75_f_lrot"/>
    <w:uiPriority w:val="99"/>
    <w:qFormat/>
    <w:pPr>
      <w:widowControl w:val="0"/>
      <w:tabs>
        <w:tab w:val="left" w:pos="283"/>
        <w:tab w:val="left" w:pos="720"/>
      </w:tabs>
      <w:autoSpaceDE w:val="0"/>
      <w:autoSpaceDN w:val="0"/>
      <w:adjustRightInd w:val="0"/>
      <w:spacing w:after="80" w:line="240" w:lineRule="exact"/>
      <w:ind w:left="284" w:hanging="284"/>
    </w:pPr>
    <w:rPr>
      <w:rFonts w:ascii="Arial" w:hAnsi="Arial" w:cs="Calibri"/>
      <w:b/>
      <w:color w:val="000000"/>
      <w:sz w:val="24"/>
      <w:szCs w:val="24"/>
      <w:lang w:eastAsia="zh-CN" w:bidi="hi-IN"/>
    </w:rPr>
  </w:style>
  <w:style w:type="paragraph" w:customStyle="1" w:styleId="FootnoteText1">
    <w:name w:val="Footnote Text1"/>
    <w:uiPriority w:val="99"/>
    <w:pPr>
      <w:widowControl w:val="0"/>
      <w:tabs>
        <w:tab w:val="left" w:pos="170"/>
        <w:tab w:val="left" w:pos="720"/>
      </w:tabs>
      <w:autoSpaceDE w:val="0"/>
      <w:autoSpaceDN w:val="0"/>
      <w:adjustRightInd w:val="0"/>
      <w:spacing w:after="20" w:line="120" w:lineRule="exact"/>
      <w:ind w:left="171" w:hanging="171"/>
      <w:jc w:val="both"/>
    </w:pPr>
    <w:rPr>
      <w:rFonts w:ascii="Arial" w:hAnsi="Arial" w:cs="Arial"/>
      <w:color w:val="000000"/>
      <w:sz w:val="12"/>
      <w:szCs w:val="24"/>
      <w:lang w:eastAsia="zh-CN" w:bidi="hi-IN"/>
    </w:rPr>
  </w:style>
  <w:style w:type="paragraph" w:customStyle="1" w:styleId="Footer1">
    <w:name w:val="Footer1"/>
    <w:uiPriority w:val="99"/>
    <w:pPr>
      <w:widowControl w:val="0"/>
      <w:tabs>
        <w:tab w:val="left" w:pos="720"/>
        <w:tab w:val="left" w:pos="4989"/>
        <w:tab w:val="left" w:pos="7455"/>
        <w:tab w:val="left" w:pos="9978"/>
      </w:tabs>
      <w:autoSpaceDE w:val="0"/>
      <w:autoSpaceDN w:val="0"/>
      <w:adjustRightInd w:val="0"/>
      <w:spacing w:line="190" w:lineRule="exact"/>
      <w:ind w:left="1" w:hanging="1"/>
      <w:jc w:val="center"/>
    </w:pPr>
    <w:rPr>
      <w:rFonts w:ascii="Arial" w:hAnsi="Arial" w:cs="Calibri"/>
      <w:color w:val="000000"/>
      <w:sz w:val="15"/>
      <w:szCs w:val="24"/>
      <w:lang w:eastAsia="zh-CN" w:bidi="hi-IN"/>
    </w:rPr>
  </w:style>
  <w:style w:type="paragraph" w:customStyle="1" w:styleId="Header1">
    <w:name w:val="Header1"/>
    <w:uiPriority w:val="99"/>
    <w:pPr>
      <w:widowControl w:val="0"/>
      <w:tabs>
        <w:tab w:val="left" w:pos="720"/>
        <w:tab w:val="left" w:pos="4989"/>
        <w:tab w:val="left" w:pos="9978"/>
      </w:tabs>
      <w:autoSpaceDE w:val="0"/>
      <w:autoSpaceDN w:val="0"/>
      <w:adjustRightInd w:val="0"/>
      <w:spacing w:line="220" w:lineRule="exact"/>
      <w:ind w:left="1" w:hanging="1"/>
      <w:jc w:val="right"/>
    </w:pPr>
    <w:rPr>
      <w:rFonts w:ascii="Arial" w:hAnsi="Arial" w:cs="Arial"/>
      <w:color w:val="000000"/>
      <w:sz w:val="18"/>
      <w:szCs w:val="24"/>
      <w:lang w:eastAsia="zh-CN" w:bidi="hi-IN"/>
    </w:rPr>
  </w:style>
  <w:style w:type="paragraph" w:customStyle="1" w:styleId="RV-Tabelle-Rechtsbfcndig">
    <w:name w:val="RV-Tabelle - Rechtsbüfcndig"/>
    <w:uiPriority w:val="99"/>
    <w:qFormat/>
    <w:pPr>
      <w:widowControl w:val="0"/>
      <w:tabs>
        <w:tab w:val="left" w:pos="104"/>
        <w:tab w:val="left" w:pos="720"/>
      </w:tabs>
      <w:autoSpaceDE w:val="0"/>
      <w:autoSpaceDN w:val="0"/>
      <w:adjustRightInd w:val="0"/>
      <w:spacing w:line="160" w:lineRule="exact"/>
      <w:ind w:left="1" w:hanging="1"/>
      <w:jc w:val="right"/>
    </w:pPr>
    <w:rPr>
      <w:rFonts w:ascii="Arial" w:hAnsi="Arial" w:cs="Calibri"/>
      <w:color w:val="000000"/>
      <w:sz w:val="15"/>
      <w:szCs w:val="24"/>
      <w:lang w:eastAsia="zh-CN" w:bidi="hi-IN"/>
    </w:rPr>
  </w:style>
  <w:style w:type="paragraph" w:customStyle="1" w:styleId="RVliste1n175flanfang">
    <w:name w:val="RV_liste_1n_1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Arial"/>
      <w:b/>
      <w:color w:val="000000"/>
      <w:sz w:val="15"/>
      <w:szCs w:val="24"/>
      <w:lang w:eastAsia="zh-CN" w:bidi="hi-IN"/>
    </w:rPr>
  </w:style>
  <w:style w:type="paragraph" w:customStyle="1" w:styleId="RVliste2a175fbanfang">
    <w:name w:val="RV_liste_2a_1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b/>
      <w:color w:val="000000"/>
      <w:sz w:val="15"/>
      <w:szCs w:val="24"/>
      <w:lang w:eastAsia="zh-CN" w:bidi="hi-IN"/>
    </w:rPr>
  </w:style>
  <w:style w:type="paragraph" w:styleId="Funotentext">
    <w:name w:val="footnote text"/>
    <w:basedOn w:val="Standard"/>
    <w:link w:val="FunotentextZchn"/>
    <w:uiPriority w:val="99"/>
    <w:rPr>
      <w:sz w:val="20"/>
    </w:rPr>
  </w:style>
  <w:style w:type="character" w:customStyle="1" w:styleId="EndnotentextZchn">
    <w:name w:val="Endnotentext Zchn"/>
    <w:link w:val="Endnotentext"/>
    <w:uiPriority w:val="99"/>
    <w:rPr>
      <w:rFonts w:asciiTheme="minorHAnsi" w:hAnsiTheme="minorHAnsi" w:cs="Times New Roman"/>
      <w:sz w:val="20"/>
    </w:rPr>
  </w:style>
  <w:style w:type="paragraph" w:styleId="Endnotentext">
    <w:name w:val="endnote text"/>
    <w:basedOn w:val="Standard"/>
    <w:link w:val="End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spacing w:before="240" w:after="120"/>
    </w:pPr>
    <w:rPr>
      <w:rFonts w:ascii="Carlito" w:eastAsia="Times New Roman" w:hAnsi="Carlito" w:cs="Noto Sans Devanagari"/>
      <w:sz w:val="28"/>
    </w:rPr>
  </w:style>
  <w:style w:type="paragraph" w:styleId="Textkrper">
    <w:name w:val="Body Text"/>
    <w:basedOn w:val="Standard"/>
    <w:link w:val="TextkrperZchn"/>
    <w:uiPriority w:val="99"/>
    <w:pPr>
      <w:spacing w:after="140" w:line="276" w:lineRule="auto"/>
    </w:pPr>
    <w:rPr>
      <w:rFonts w:cs="Calibri"/>
    </w:rPr>
  </w:style>
  <w:style w:type="character" w:customStyle="1" w:styleId="TextkrperZchn">
    <w:name w:val="Textkörper Zchn"/>
    <w:basedOn w:val="Absatz-Standardschriftart"/>
    <w:link w:val="Textkrper"/>
    <w:uiPriority w:val="99"/>
    <w:semiHidden/>
    <w:rPr>
      <w:sz w:val="22"/>
      <w:szCs w:val="24"/>
    </w:rPr>
  </w:style>
  <w:style w:type="paragraph" w:styleId="Beschriftung">
    <w:name w:val="caption"/>
    <w:basedOn w:val="Standard"/>
    <w:next w:val="Standard"/>
    <w:uiPriority w:val="99"/>
    <w:qFormat/>
    <w:pPr>
      <w:suppressLineNumbers/>
      <w:spacing w:before="120" w:after="120"/>
    </w:pPr>
    <w:rPr>
      <w:rFonts w:cs="Noto Sans Devanagari"/>
      <w:i/>
      <w:sz w:val="24"/>
    </w:rPr>
  </w:style>
  <w:style w:type="paragraph" w:customStyle="1" w:styleId="Verzeichnis">
    <w:name w:val="Verzeichnis"/>
    <w:basedOn w:val="Standard"/>
    <w:uiPriority w:val="99"/>
    <w:qFormat/>
    <w:pPr>
      <w:suppressLineNumbers/>
    </w:pPr>
    <w:rPr>
      <w:rFonts w:cs="Calibri"/>
    </w:rPr>
  </w:style>
  <w:style w:type="paragraph" w:customStyle="1" w:styleId="Kopf-undFudfzeile">
    <w:name w:val="Kopf- und Fußdfzeile"/>
    <w:basedOn w:val="Standard"/>
    <w:uiPriority w:val="99"/>
    <w:qFormat/>
  </w:style>
  <w:style w:type="paragraph" w:customStyle="1" w:styleId="Rahmeninhalt">
    <w:name w:val="Rahmeninhalt"/>
    <w:basedOn w:val="Standard"/>
    <w:uiPriority w:val="99"/>
    <w:qFormat/>
    <w:rPr>
      <w:rFonts w:cs="Calibri"/>
    </w:rPr>
  </w:style>
  <w:style w:type="paragraph" w:styleId="Liste">
    <w:name w:val="List"/>
    <w:basedOn w:val="Textkrper"/>
    <w:uiPriority w:val="99"/>
    <w:pPr>
      <w:spacing w:after="0"/>
    </w:pPr>
    <w:rPr>
      <w:rFonts w:cs="Noto Sans Devanagari"/>
    </w:r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sz w:val="22"/>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qFormat/>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qFormat/>
    <w:rPr>
      <w:rFonts w:asciiTheme="minorHAnsi" w:hAnsiTheme="minorHAnsi"/>
      <w:sz w:val="22"/>
      <w:vertAlign w:val="superscript"/>
    </w:rPr>
  </w:style>
  <w:style w:type="character" w:customStyle="1" w:styleId="95">
    <w:name w:val="95%"/>
    <w:uiPriority w:val="99"/>
    <w:qFormat/>
    <w:rPr>
      <w:rFonts w:ascii="Arial" w:hAnsi="Arial" w:cs="Arial"/>
      <w:w w:val="95"/>
      <w:sz w:val="22"/>
    </w:rPr>
  </w:style>
  <w:style w:type="character" w:customStyle="1" w:styleId="96">
    <w:name w:val="96%"/>
    <w:uiPriority w:val="99"/>
    <w:qFormat/>
    <w:rPr>
      <w:rFonts w:ascii="Arial" w:hAnsi="Arial"/>
      <w:color w:val="000000"/>
      <w:w w:val="96"/>
      <w:sz w:val="15"/>
    </w:rPr>
  </w:style>
  <w:style w:type="character" w:customStyle="1" w:styleId="97">
    <w:name w:val="97%"/>
    <w:uiPriority w:val="99"/>
    <w:qFormat/>
    <w:rPr>
      <w:rFonts w:ascii="Arial" w:hAnsi="Arial" w:cs="Arial"/>
      <w:w w:val="97"/>
      <w:sz w:val="22"/>
    </w:rPr>
  </w:style>
  <w:style w:type="character" w:customStyle="1" w:styleId="98">
    <w:name w:val="98%"/>
    <w:uiPriority w:val="99"/>
    <w:qFormat/>
    <w:rPr>
      <w:rFonts w:ascii="Arial" w:hAnsi="Arial"/>
      <w:w w:val="98"/>
      <w:sz w:val="22"/>
    </w:rPr>
  </w:style>
  <w:style w:type="character" w:customStyle="1" w:styleId="99">
    <w:name w:val="99%"/>
    <w:uiPriority w:val="99"/>
    <w:qFormat/>
    <w:rPr>
      <w:rFonts w:ascii="Arial" w:hAnsi="Arial" w:cs="Arial"/>
      <w:w w:val="99"/>
      <w:sz w:val="22"/>
    </w:rPr>
  </w:style>
  <w:style w:type="character" w:customStyle="1" w:styleId="Betonung">
    <w:name w:val="Betonung"/>
    <w:uiPriority w:val="99"/>
    <w:qFormat/>
    <w:rPr>
      <w:rFonts w:asciiTheme="minorHAnsi" w:hAnsiTheme="minorHAnsi"/>
      <w:i/>
      <w:sz w:val="22"/>
    </w:rPr>
  </w:style>
  <w:style w:type="character" w:customStyle="1" w:styleId="blauundhf">
    <w:name w:val="blau und hf"/>
    <w:uiPriority w:val="99"/>
    <w:qFormat/>
    <w:rPr>
      <w:rFonts w:ascii="Arial" w:hAnsi="Arial" w:cs="Arial"/>
      <w:b/>
      <w:color w:val="000000"/>
      <w:sz w:val="22"/>
    </w:rPr>
  </w:style>
  <w:style w:type="character" w:customStyle="1" w:styleId="blauundmager">
    <w:name w:val="blau und mager"/>
    <w:uiPriority w:val="99"/>
    <w:qFormat/>
    <w:rPr>
      <w:rFonts w:ascii="Arial" w:hAnsi="Arial"/>
      <w:color w:val="000000"/>
      <w:sz w:val="15"/>
    </w:rPr>
  </w:style>
  <w:style w:type="character" w:customStyle="1" w:styleId="FNhochgestellt">
    <w:name w:val="FN hochgestellt"/>
    <w:uiPriority w:val="99"/>
    <w:qFormat/>
    <w:rPr>
      <w:rFonts w:ascii="Arial" w:hAnsi="Arial" w:cs="Arial"/>
      <w:color w:val="000000"/>
      <w:sz w:val="22"/>
      <w:vertAlign w:val="superscript"/>
    </w:rPr>
  </w:style>
  <w:style w:type="character" w:customStyle="1" w:styleId="FNhochgestelltblau">
    <w:name w:val="FN hochgestellt blau"/>
    <w:uiPriority w:val="99"/>
    <w:qFormat/>
    <w:rPr>
      <w:rFonts w:ascii="Arial" w:hAnsi="Arial"/>
      <w:color w:val="000000"/>
      <w:sz w:val="15"/>
      <w:vertAlign w:val="superscript"/>
    </w:rPr>
  </w:style>
  <w:style w:type="character" w:customStyle="1" w:styleId="FNhochgestelltmagerblau">
    <w:name w:val="FN hochgestellt. mager blau"/>
    <w:uiPriority w:val="99"/>
    <w:qFormat/>
    <w:rPr>
      <w:rFonts w:ascii="Arial" w:hAnsi="Arial" w:cs="Arial"/>
      <w:color w:val="000000"/>
      <w:sz w:val="22"/>
      <w:vertAlign w:val="superscript"/>
    </w:rPr>
  </w:style>
  <w:style w:type="character" w:customStyle="1" w:styleId="FNhochgestelltmagerundblau">
    <w:name w:val="FN hochgestellt. mager und blau"/>
    <w:uiPriority w:val="99"/>
    <w:qFormat/>
    <w:rPr>
      <w:rFonts w:ascii="Arial" w:hAnsi="Arial"/>
      <w:color w:val="000000"/>
      <w:sz w:val="15"/>
      <w:vertAlign w:val="superscript"/>
    </w:rPr>
  </w:style>
  <w:style w:type="character" w:customStyle="1" w:styleId="GlgVar">
    <w:name w:val="GlgVar"/>
    <w:uiPriority w:val="99"/>
    <w:qFormat/>
    <w:rPr>
      <w:rFonts w:asciiTheme="minorHAnsi" w:hAnsiTheme="minorHAnsi" w:cs="Times New Roman"/>
      <w:i/>
      <w:sz w:val="22"/>
    </w:rPr>
  </w:style>
  <w:style w:type="character" w:customStyle="1" w:styleId="hf">
    <w:name w:val="hf"/>
    <w:uiPriority w:val="99"/>
    <w:qFormat/>
    <w:rPr>
      <w:rFonts w:ascii="Arial" w:hAnsi="Arial"/>
      <w:b/>
      <w:sz w:val="22"/>
    </w:rPr>
  </w:style>
  <w:style w:type="character" w:customStyle="1" w:styleId="hfunterstrichen">
    <w:name w:val="hf unterstrichen"/>
    <w:uiPriority w:val="99"/>
    <w:qFormat/>
    <w:rPr>
      <w:rFonts w:ascii="Arial" w:hAnsi="Arial" w:cs="Arial"/>
      <w:b/>
      <w:color w:val="000000"/>
      <w:sz w:val="15"/>
      <w:u w:val="single"/>
    </w:rPr>
  </w:style>
  <w:style w:type="character" w:customStyle="1" w:styleId="HKS23N">
    <w:name w:val="HKS 23 N"/>
    <w:uiPriority w:val="99"/>
    <w:qFormat/>
    <w:rPr>
      <w:rFonts w:asciiTheme="minorHAnsi" w:hAnsiTheme="minorHAnsi"/>
      <w:color w:val="FF004D"/>
      <w:sz w:val="22"/>
    </w:rPr>
  </w:style>
  <w:style w:type="character" w:customStyle="1" w:styleId="HKS23N20">
    <w:name w:val="HKS 23 N 20 %"/>
    <w:uiPriority w:val="99"/>
    <w:qFormat/>
    <w:rPr>
      <w:rFonts w:ascii="Arial" w:hAnsi="Arial" w:cs="Arial"/>
      <w:color w:val="FFCCDB"/>
      <w:sz w:val="15"/>
    </w:rPr>
  </w:style>
  <w:style w:type="character" w:customStyle="1" w:styleId="HKS23N30">
    <w:name w:val="HKS 23 N 30 %"/>
    <w:uiPriority w:val="99"/>
    <w:qFormat/>
    <w:rPr>
      <w:rFonts w:ascii="Arial" w:hAnsi="Arial"/>
      <w:color w:val="FFB3C9"/>
      <w:sz w:val="15"/>
    </w:rPr>
  </w:style>
  <w:style w:type="character" w:customStyle="1" w:styleId="kursiv">
    <w:name w:val="kursiv"/>
    <w:uiPriority w:val="99"/>
    <w:qFormat/>
    <w:rPr>
      <w:rFonts w:ascii="Arial" w:hAnsi="Arial" w:cs="Arial"/>
      <w:i/>
      <w:sz w:val="22"/>
    </w:rPr>
  </w:style>
  <w:style w:type="character" w:customStyle="1" w:styleId="Ke4stchenWindings">
    <w:name w:val="Käe4stchen (Windings)"/>
    <w:uiPriority w:val="99"/>
    <w:rPr>
      <w:rFonts w:ascii="Wingdings" w:hAnsi="Wingdings"/>
      <w:color w:val="000000"/>
      <w:sz w:val="18"/>
    </w:rPr>
  </w:style>
  <w:style w:type="character" w:customStyle="1" w:styleId="mager">
    <w:name w:val="mager"/>
    <w:uiPriority w:val="99"/>
    <w:qFormat/>
    <w:rPr>
      <w:rFonts w:ascii="Arial" w:hAnsi="Arial" w:cs="Arial"/>
      <w:color w:val="000000"/>
      <w:sz w:val="15"/>
    </w:rPr>
  </w:style>
  <w:style w:type="character" w:customStyle="1" w:styleId="magerundkursiv">
    <w:name w:val="mager und kursiv"/>
    <w:uiPriority w:val="99"/>
    <w:qFormat/>
    <w:rPr>
      <w:rFonts w:ascii="Arial" w:hAnsi="Arial"/>
      <w:i/>
      <w:color w:val="000000"/>
      <w:sz w:val="15"/>
    </w:rPr>
  </w:style>
  <w:style w:type="character" w:customStyle="1" w:styleId="magerundunterstrichen">
    <w:name w:val="mager und unterstrichen"/>
    <w:uiPriority w:val="99"/>
    <w:qFormat/>
    <w:rPr>
      <w:rFonts w:ascii="Arial" w:hAnsi="Arial" w:cs="Arial"/>
      <w:color w:val="000000"/>
      <w:sz w:val="15"/>
      <w:u w:val="single"/>
    </w:rPr>
  </w:style>
  <w:style w:type="character" w:customStyle="1" w:styleId="Pantone">
    <w:name w:val="Pantone"/>
    <w:uiPriority w:val="99"/>
    <w:qFormat/>
    <w:rPr>
      <w:rFonts w:ascii="Arial" w:hAnsi="Arial"/>
      <w:color w:val="FFA817"/>
      <w:sz w:val="18"/>
    </w:rPr>
  </w:style>
  <w:style w:type="character" w:customStyle="1" w:styleId="Punkt55">
    <w:name w:val="Punkt 5.5"/>
    <w:uiPriority w:val="99"/>
    <w:qFormat/>
    <w:rPr>
      <w:rFonts w:ascii="Arial" w:hAnsi="Arial" w:cs="Arial"/>
      <w:color w:val="000000"/>
      <w:sz w:val="11"/>
    </w:rPr>
  </w:style>
  <w:style w:type="character" w:customStyle="1" w:styleId="Punkt65">
    <w:name w:val="Punkt 6.5"/>
    <w:uiPriority w:val="99"/>
    <w:qFormat/>
    <w:rPr>
      <w:rFonts w:ascii="Arial" w:hAnsi="Arial"/>
      <w:color w:val="000000"/>
      <w:sz w:val="13"/>
    </w:rPr>
  </w:style>
  <w:style w:type="character" w:customStyle="1" w:styleId="Punkt60">
    <w:name w:val="Punkt 6.0"/>
    <w:uiPriority w:val="99"/>
    <w:qFormat/>
    <w:rPr>
      <w:rFonts w:ascii="Arial" w:hAnsi="Arial" w:cs="Arial"/>
      <w:color w:val="000000"/>
      <w:sz w:val="12"/>
    </w:rPr>
  </w:style>
  <w:style w:type="character" w:customStyle="1" w:styleId="Punkt70">
    <w:name w:val="Punkt 7.0"/>
    <w:uiPriority w:val="99"/>
    <w:qFormat/>
    <w:rPr>
      <w:rFonts w:ascii="Arial" w:hAnsi="Arial"/>
      <w:sz w:val="14"/>
    </w:rPr>
  </w:style>
  <w:style w:type="character" w:customStyle="1" w:styleId="RVsymbol">
    <w:name w:val="RV_symbol"/>
    <w:uiPriority w:val="99"/>
    <w:qFormat/>
    <w:rPr>
      <w:rFonts w:ascii="Symbol" w:hAnsi="Symbol" w:cs="Symbol"/>
      <w:color w:val="000000"/>
      <w:sz w:val="20"/>
    </w:rPr>
  </w:style>
  <w:style w:type="character" w:customStyle="1" w:styleId="RVtiefergestellt">
    <w:name w:val="RV_tiefergestellt"/>
    <w:uiPriority w:val="99"/>
    <w:qFormat/>
    <w:rPr>
      <w:rFonts w:ascii="Arial" w:hAnsi="Arial"/>
      <w:color w:val="000000"/>
      <w:sz w:val="15"/>
      <w:vertAlign w:val="subscript"/>
    </w:rPr>
  </w:style>
  <w:style w:type="character" w:customStyle="1" w:styleId="RVWindings-Pfeil75">
    <w:name w:val="RV_Windings-Pfeil_75"/>
    <w:uiPriority w:val="99"/>
    <w:qFormat/>
    <w:rPr>
      <w:rFonts w:ascii="Wingdings" w:hAnsi="Wingdings" w:cs="Wingdings"/>
      <w:color w:val="000000"/>
      <w:sz w:val="15"/>
    </w:rPr>
  </w:style>
  <w:style w:type="character" w:customStyle="1" w:styleId="Sternchen">
    <w:name w:val="Sternchen"/>
    <w:uiPriority w:val="99"/>
    <w:qFormat/>
    <w:rPr>
      <w:rFonts w:ascii="Arial" w:hAnsi="Arial"/>
      <w:b/>
      <w:color w:val="000000"/>
      <w:sz w:val="20"/>
    </w:rPr>
  </w:style>
  <w:style w:type="character" w:customStyle="1" w:styleId="Sternchenblau">
    <w:name w:val="Sternchen blau"/>
    <w:uiPriority w:val="99"/>
    <w:qFormat/>
    <w:rPr>
      <w:rFonts w:ascii="Arial" w:hAnsi="Arial" w:cs="Arial"/>
      <w:b/>
      <w:color w:val="0000FF"/>
      <w:sz w:val="20"/>
    </w:rPr>
  </w:style>
  <w:style w:type="character" w:customStyle="1" w:styleId="Unterstrichen">
    <w:name w:val="Unterstrichen"/>
    <w:uiPriority w:val="99"/>
    <w:qFormat/>
    <w:rPr>
      <w:rFonts w:ascii="Arial" w:hAnsi="Arial"/>
      <w:color w:val="000000"/>
      <w:sz w:val="15"/>
      <w:u w:val="single"/>
    </w:rPr>
  </w:style>
  <w:style w:type="character" w:customStyle="1" w:styleId="weidf">
    <w:name w:val="weißdf"/>
    <w:uiPriority w:val="99"/>
    <w:qFormat/>
    <w:rPr>
      <w:rFonts w:ascii="Arial" w:hAnsi="Arial" w:cs="Arial"/>
      <w:b/>
      <w:color w:val="FFFFFF"/>
      <w:sz w:val="18"/>
    </w:rPr>
  </w:style>
  <w:style w:type="character" w:customStyle="1" w:styleId="FootnoteReference">
    <w:name w:val="FootnoteReference"/>
    <w:uiPriority w:val="99"/>
    <w:qFormat/>
    <w:rPr>
      <w:rFonts w:asciiTheme="minorHAnsi" w:hAnsiTheme="minorHAnsi"/>
      <w:sz w:val="17"/>
      <w:vertAlign w:val="superscript"/>
    </w:rPr>
  </w:style>
  <w:style w:type="character" w:customStyle="1" w:styleId="2">
    <w:name w:val="2"/>
    <w:uiPriority w:val="99"/>
    <w:qFormat/>
    <w:rPr>
      <w:rFonts w:ascii="Arial" w:hAnsi="Arial" w:cs="Arial"/>
      <w:color w:val="000000"/>
      <w:sz w:val="4"/>
    </w:rPr>
  </w:style>
  <w:style w:type="character" w:customStyle="1" w:styleId="AbsatzpunktAusderPraxis">
    <w:name w:val="Absatzpunkt Aus der Praxis"/>
    <w:uiPriority w:val="99"/>
    <w:qFormat/>
    <w:rPr>
      <w:rFonts w:ascii="Franklin Gothic Book" w:hAnsi="Franklin Gothic Book"/>
      <w:color w:val="00FF00"/>
    </w:rPr>
  </w:style>
  <w:style w:type="character" w:customStyle="1" w:styleId="AbsatzpunktDieBASSimSchulalltag">
    <w:name w:val="Absatzpunkt Die BASS im Schulalltag"/>
    <w:uiPriority w:val="99"/>
    <w:qFormat/>
    <w:rPr>
      <w:rFonts w:ascii="Franklin Gothic Book" w:hAnsi="Franklin Gothic Book" w:cs="Franklin Gothic Book"/>
      <w:color w:val="0030AA"/>
    </w:rPr>
  </w:style>
  <w:style w:type="character" w:customStyle="1" w:styleId="AbsatzpunktGutzuwissen">
    <w:name w:val="Absatzpunkt Gut zu wissen"/>
    <w:uiPriority w:val="99"/>
    <w:qFormat/>
    <w:rPr>
      <w:rFonts w:ascii="Franklin Gothic Book" w:hAnsi="Franklin Gothic Book"/>
      <w:color w:val="8000FF"/>
    </w:rPr>
  </w:style>
  <w:style w:type="character" w:customStyle="1" w:styleId="AbsatzpunktImFokus">
    <w:name w:val="Absatzpunkt Im Fokus"/>
    <w:uiPriority w:val="99"/>
    <w:qFormat/>
    <w:rPr>
      <w:rFonts w:ascii="Franklin Gothic Book" w:hAnsi="Franklin Gothic Book" w:cs="Franklin Gothic Book"/>
      <w:color w:val="D90038"/>
    </w:rPr>
  </w:style>
  <w:style w:type="character" w:customStyle="1" w:styleId="FarbeInhaltEditorial">
    <w:name w:val="Farbe Inhalt/Editorial"/>
    <w:uiPriority w:val="99"/>
    <w:qFormat/>
    <w:rPr>
      <w:rFonts w:ascii="Franklin Gothic Book" w:hAnsi="Franklin Gothic Book"/>
      <w:color w:val="00A4DE"/>
    </w:rPr>
  </w:style>
  <w:style w:type="character" w:customStyle="1" w:styleId="InhaltZiffer">
    <w:name w:val="Inhalt Ziffer"/>
    <w:uiPriority w:val="99"/>
    <w:qFormat/>
    <w:rPr>
      <w:rFonts w:ascii="Franklin Gothic Book" w:hAnsi="Franklin Gothic Book" w:cs="Franklin Gothic Book"/>
      <w:color w:val="000000"/>
      <w:sz w:val="21"/>
    </w:rPr>
  </w:style>
  <w:style w:type="character" w:customStyle="1" w:styleId="Kopfzeile1">
    <w:name w:val="Kopfzeile1"/>
    <w:uiPriority w:val="99"/>
    <w:qFormat/>
    <w:rPr>
      <w:rFonts w:ascii="Franklin Gothic Book" w:hAnsi="Franklin Gothic Book"/>
      <w:caps/>
      <w:color w:val="FFFFFF"/>
      <w:w w:val="80"/>
      <w:sz w:val="17"/>
    </w:rPr>
  </w:style>
  <w:style w:type="character" w:customStyle="1" w:styleId="Ke4stchenWindings1">
    <w:name w:val="Käe4stchen (Windings)1"/>
    <w:uiPriority w:val="99"/>
    <w:qFormat/>
    <w:rPr>
      <w:rFonts w:ascii="Wingdings" w:hAnsi="Wingdings" w:cs="Wingdings"/>
      <w:color w:val="000000"/>
      <w:sz w:val="18"/>
    </w:rPr>
  </w:style>
  <w:style w:type="character" w:customStyle="1" w:styleId="Standard1">
    <w:name w:val="Standard1"/>
    <w:uiPriority w:val="99"/>
    <w:qFormat/>
    <w:rPr>
      <w:rFonts w:ascii="Arial" w:hAnsi="Arial"/>
      <w:sz w:val="22"/>
    </w:rPr>
  </w:style>
  <w:style w:type="character" w:customStyle="1" w:styleId="RVTabellenueberschrift">
    <w:name w:val="RV_Tabellenueberschrift"/>
    <w:uiPriority w:val="99"/>
    <w:qFormat/>
    <w:rPr>
      <w:rFonts w:ascii="Arial" w:hAnsi="Arial" w:cs="Arial"/>
      <w:color w:val="000000"/>
      <w:sz w:val="13"/>
    </w:rPr>
  </w:style>
  <w:style w:type="character" w:customStyle="1" w:styleId="SWAbsatzpunktDerschnelledcberblick">
    <w:name w:val="SW Absatzpunkt Der schnelle Üdcberblick"/>
    <w:uiPriority w:val="99"/>
    <w:qFormat/>
    <w:rPr>
      <w:rFonts w:ascii="Franklin Gothic Book" w:hAnsi="Franklin Gothic Book"/>
      <w:color w:val="D90038"/>
    </w:rPr>
  </w:style>
  <w:style w:type="character" w:customStyle="1" w:styleId="SWGrundtextfett">
    <w:name w:val="SW Grundtext fett"/>
    <w:uiPriority w:val="99"/>
    <w:qFormat/>
    <w:rPr>
      <w:rFonts w:ascii="Franklin Gothic Demi" w:hAnsi="Franklin Gothic Demi" w:cs="Franklin Gothic Demi"/>
      <w:color w:val="000000"/>
      <w:sz w:val="21"/>
    </w:rPr>
  </w:style>
  <w:style w:type="character" w:customStyle="1" w:styleId="SWLink">
    <w:name w:val="SW Link"/>
    <w:uiPriority w:val="99"/>
    <w:qFormat/>
    <w:rPr>
      <w:rFonts w:asciiTheme="minorHAnsi" w:hAnsiTheme="minorHAnsi"/>
      <w:color w:val="000000"/>
      <w:sz w:val="22"/>
    </w:rPr>
  </w:style>
  <w:style w:type="character" w:customStyle="1" w:styleId="SWwwwfarbig">
    <w:name w:val="SW www farbig"/>
    <w:uiPriority w:val="99"/>
    <w:qFormat/>
    <w:rPr>
      <w:rFonts w:ascii="Franklin Gothic Medium" w:hAnsi="Franklin Gothic Medium" w:cs="Franklin Gothic Medium"/>
      <w:color w:val="0030AA"/>
      <w:sz w:val="21"/>
    </w:rPr>
  </w:style>
  <w:style w:type="character" w:customStyle="1" w:styleId="waldgrfcn">
    <w:name w:val="waldgrüfcn"/>
    <w:uiPriority w:val="99"/>
    <w:qFormat/>
    <w:rPr>
      <w:rFonts w:ascii="Arial" w:hAnsi="Arial"/>
      <w:b/>
      <w:color w:val="518A51"/>
      <w:sz w:val="18"/>
    </w:rPr>
  </w:style>
  <w:style w:type="character" w:customStyle="1" w:styleId="normal1">
    <w:name w:val="normal1"/>
    <w:uiPriority w:val="99"/>
    <w:qFormat/>
    <w:rPr>
      <w:rFonts w:ascii="Arial" w:hAnsi="Arial" w:cs="Arial"/>
      <w:sz w:val="22"/>
    </w:rPr>
  </w:style>
  <w:style w:type="character" w:customStyle="1" w:styleId="Fudfnotenzeichen">
    <w:name w:val="Fußdfnotenzeichen"/>
    <w:uiPriority w:val="99"/>
    <w:qFormat/>
    <w:rPr>
      <w:rFonts w:asciiTheme="minorHAnsi" w:hAnsiTheme="minorHAnsi"/>
      <w:sz w:val="22"/>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styleId="Endnotenzeichen">
    <w:name w:val="end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ndesgesundheitsministerium.de/fileadmin/Dateien/3_Downloads/Statistiken/GKV/Bekanntmachungen/GMP-Leitfaden/BAnz_GMP-Leitfaden_Anhang15.pdf" TargetMode="External"/><Relationship Id="rId18" Type="http://schemas.openxmlformats.org/officeDocument/2006/relationships/hyperlink" Target="https://www.gesetze-im-internet.de/jgg/__45.html" TargetMode="External"/><Relationship Id="rId26" Type="http://schemas.openxmlformats.org/officeDocument/2006/relationships/hyperlink" Target="https://recht.nrw.de/lmi/owa/br_bes_text?anw_nr=1&amp;gld_nr=2&amp;ugl_nr=2054&amp;bes_id=3188&amp;val=3188&amp;ver=7&amp;sg=0&amp;aufgehoben=N&amp;menu=1" TargetMode="External"/><Relationship Id="rId3" Type="http://schemas.openxmlformats.org/officeDocument/2006/relationships/settings" Target="settings.xml"/><Relationship Id="rId21" Type="http://schemas.openxmlformats.org/officeDocument/2006/relationships/hyperlink" Target="https://www.gesetze-im-internet.de/jgg/__47.html" TargetMode="External"/><Relationship Id="rId34" Type="http://schemas.openxmlformats.org/officeDocument/2006/relationships/footer" Target="footer2.xml"/><Relationship Id="rId7" Type="http://schemas.openxmlformats.org/officeDocument/2006/relationships/hyperlink" Target="http://www.gesetze-im-internet.de/sgb_8/" TargetMode="External"/><Relationship Id="rId12" Type="http://schemas.openxmlformats.org/officeDocument/2006/relationships/hyperlink" Target="https://www.gesetze-im-internet.de/jgg/__43.html" TargetMode="External"/><Relationship Id="rId17" Type="http://schemas.openxmlformats.org/officeDocument/2006/relationships/hyperlink" Target="https://www.gesetze-im-internet.de/jgg/__45.html" TargetMode="External"/><Relationship Id="rId25" Type="http://schemas.openxmlformats.org/officeDocument/2006/relationships/hyperlink" Target="https://recht.nrw.de/lmi/owa/br_vbl_detail_text?anw_nr=7&amp;vd_id=17772&amp;ver=8&amp;val=17772&amp;sg=0&amp;menu=1&amp;vd_back=N"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gesetze-im-internet.de/stgb/__203.html" TargetMode="External"/><Relationship Id="rId20" Type="http://schemas.openxmlformats.org/officeDocument/2006/relationships/hyperlink" Target="https://www.gesetze-im-internet.de/jgg/__72.html" TargetMode="External"/><Relationship Id="rId29" Type="http://schemas.openxmlformats.org/officeDocument/2006/relationships/hyperlink" Target="https://recht.nrw.de/lmi/owa/br_mbl_show_pdf?p_jahr=1995&amp;p_nr=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s.schul-welt.de/16925.htm" TargetMode="External"/><Relationship Id="rId24" Type="http://schemas.openxmlformats.org/officeDocument/2006/relationships/hyperlink" Target="http://www.gesetze-im-internet.de/bgb/__1666.html" TargetMode="External"/><Relationship Id="rId32" Type="http://schemas.openxmlformats.org/officeDocument/2006/relationships/hyperlink" Target="https://recht.nrw.de/lmi/owa/br_vbl_detail_text?anw_nr=6&amp;vd_id=11702&amp;ver=8&amp;val=11702&amp;sg=0&amp;menu=1&amp;vd_back=N" TargetMode="External"/><Relationship Id="rId5" Type="http://schemas.openxmlformats.org/officeDocument/2006/relationships/footnotes" Target="footnotes.xml"/><Relationship Id="rId15" Type="http://schemas.openxmlformats.org/officeDocument/2006/relationships/hyperlink" Target="http://www.gesetze-im-internet.de/sgb_8/__8.html" TargetMode="External"/><Relationship Id="rId23" Type="http://schemas.openxmlformats.org/officeDocument/2006/relationships/hyperlink" Target="https://www.gesetze-im-internet.de/jgg/__90.html" TargetMode="External"/><Relationship Id="rId28" Type="http://schemas.openxmlformats.org/officeDocument/2006/relationships/hyperlink" Target="https://recht.nrw.de/lmi/owa/br_vbl_detail_text?anw_nr=7&amp;vd_id=7266&amp;ver=8&amp;val=7266&amp;sg=0&amp;menu=1&amp;vd_back=N" TargetMode="External"/><Relationship Id="rId36" Type="http://schemas.openxmlformats.org/officeDocument/2006/relationships/theme" Target="theme/theme1.xml"/><Relationship Id="rId10" Type="http://schemas.openxmlformats.org/officeDocument/2006/relationships/hyperlink" Target="https://bass.schul-welt.de/6043.htm" TargetMode="External"/><Relationship Id="rId19" Type="http://schemas.openxmlformats.org/officeDocument/2006/relationships/hyperlink" Target="https://www.gesetze-im-internet.de/jgg/__71.html" TargetMode="External"/><Relationship Id="rId31" Type="http://schemas.openxmlformats.org/officeDocument/2006/relationships/hyperlink" Target="https://bass.schul-welt.de/16981.htm" TargetMode="External"/><Relationship Id="rId4" Type="http://schemas.openxmlformats.org/officeDocument/2006/relationships/webSettings" Target="webSettings.xml"/><Relationship Id="rId9" Type="http://schemas.openxmlformats.org/officeDocument/2006/relationships/hyperlink" Target="https://bass.schul-welt.de/1078.htm" TargetMode="External"/><Relationship Id="rId14" Type="http://schemas.openxmlformats.org/officeDocument/2006/relationships/hyperlink" Target="https://www.gesetze-im-internet.de/kkg/BJNR297510011.html" TargetMode="External"/><Relationship Id="rId22" Type="http://schemas.openxmlformats.org/officeDocument/2006/relationships/hyperlink" Target="https://www.gesetze-im-internet.de/jgg/__85.html" TargetMode="External"/><Relationship Id="rId27" Type="http://schemas.openxmlformats.org/officeDocument/2006/relationships/hyperlink" Target="https://recht.nrw.de/lmi/owa/br_mbl_show_pdf?p_jahr=1995&amp;p_nr=45" TargetMode="External"/><Relationship Id="rId30" Type="http://schemas.openxmlformats.org/officeDocument/2006/relationships/hyperlink" Target="https://bass.schul-welt.de/16925.htm" TargetMode="External"/><Relationship Id="rId35" Type="http://schemas.openxmlformats.org/officeDocument/2006/relationships/fontTable" Target="fontTable.xml"/><Relationship Id="rId8" Type="http://schemas.openxmlformats.org/officeDocument/2006/relationships/hyperlink" Target="https://www.gesetze-im-internet.de/sgb_8/__8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4436</Words>
  <Characters>27950</Characters>
  <Application>Microsoft Office Word</Application>
  <DocSecurity>0</DocSecurity>
  <Lines>232</Lines>
  <Paragraphs>64</Paragraphs>
  <ScaleCrop>false</ScaleCrop>
  <Company/>
  <LinksUpToDate>false</LinksUpToDate>
  <CharactersWithSpaces>32322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2024-09-10T02:32:00Z</dcterms:created>
  <dcterms:modified xsi:type="dcterms:W3CDTF">2024-09-10T02:32:00Z</dcterms:modified>
</cp:coreProperties>
</file>