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C1C3C" w14:textId="77777777" w:rsidR="00087A7F" w:rsidRDefault="00087A7F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31 Nr. 13</w:t>
      </w:r>
    </w:p>
    <w:p w14:paraId="6A540608" w14:textId="77777777" w:rsidR="00087A7F" w:rsidRDefault="00087A7F">
      <w:pPr>
        <w:pStyle w:val="Bass-dcber"/>
        <w:widowControl/>
        <w:rPr>
          <w:rFonts w:cs="Calibri"/>
        </w:rPr>
      </w:pPr>
      <w:r>
        <w:t xml:space="preserve">Sekundarstufe II </w:t>
      </w:r>
      <w:r>
        <w:t>–</w:t>
      </w:r>
      <w:r>
        <w:t xml:space="preserve"> </w:t>
      </w:r>
    </w:p>
    <w:p w14:paraId="347851C0" w14:textId="77777777" w:rsidR="00087A7F" w:rsidRDefault="00087A7F">
      <w:pPr>
        <w:pStyle w:val="Bass-dcber"/>
        <w:widowControl/>
        <w:rPr>
          <w:rFonts w:cs="Calibri"/>
        </w:rPr>
      </w:pPr>
      <w:r>
        <w:t xml:space="preserve">Gymnasiale Oberstufe des Gymnasiums </w:t>
      </w:r>
    </w:p>
    <w:p w14:paraId="06E4FB5C" w14:textId="77777777" w:rsidR="00087A7F" w:rsidRDefault="00087A7F">
      <w:pPr>
        <w:pStyle w:val="Bass-dcber"/>
        <w:widowControl/>
        <w:rPr>
          <w:rFonts w:cs="Calibri"/>
        </w:rPr>
      </w:pPr>
      <w:r>
        <w:t xml:space="preserve">und der Gesamtschule; </w:t>
      </w:r>
    </w:p>
    <w:p w14:paraId="198BAC46" w14:textId="77777777" w:rsidR="00087A7F" w:rsidRDefault="00087A7F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 xml:space="preserve">ne; </w:t>
      </w:r>
    </w:p>
    <w:p w14:paraId="1E5CC795" w14:textId="77777777" w:rsidR="00087A7F" w:rsidRDefault="00087A7F">
      <w:pPr>
        <w:pStyle w:val="Bass-dcber"/>
        <w:widowControl/>
        <w:rPr>
          <w:rFonts w:cs="Calibri"/>
        </w:rPr>
      </w:pPr>
      <w:r>
        <w:t>Modularer Kernlehrplan Literatur</w:t>
      </w:r>
    </w:p>
    <w:p w14:paraId="686163E9" w14:textId="77777777" w:rsidR="00087A7F" w:rsidRDefault="00087A7F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7B42D81A" w14:textId="77777777" w:rsidR="00087A7F" w:rsidRDefault="00087A7F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28. 5.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53-6.03.15.06-110656</w:t>
      </w:r>
    </w:p>
    <w:p w14:paraId="4E696451" w14:textId="77777777" w:rsidR="00087A7F" w:rsidRDefault="00087A7F">
      <w:pPr>
        <w:pStyle w:val="Abstand4Punkt"/>
      </w:pPr>
    </w:p>
    <w:p w14:paraId="3C3A4F78" w14:textId="77777777" w:rsidR="00087A7F" w:rsidRDefault="00087A7F">
      <w:pPr>
        <w:pStyle w:val="Fliedftext"/>
        <w:rPr>
          <w:rFonts w:cs="Arial"/>
        </w:rPr>
      </w:pPr>
      <w:r>
        <w:t>F</w:t>
      </w:r>
      <w:r>
        <w:t>ü</w:t>
      </w:r>
      <w:r>
        <w:t>r die gymnasiale Oberstufe des Gymnasiums und der Gesamtschule wird hiermit der modulare Kernlehrplan Literatur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14:paraId="2407727B" w14:textId="77777777" w:rsidR="00087A7F" w:rsidRDefault="00087A7F">
      <w:pPr>
        <w:pStyle w:val="Fliedftext"/>
        <w:rPr>
          <w:rFonts w:cs="Arial"/>
        </w:rPr>
      </w:pPr>
      <w:r>
        <w:t>Er tritt zum 1. 8. 2014 f</w:t>
      </w:r>
      <w:r>
        <w:t>ü</w:t>
      </w:r>
      <w:r>
        <w:t>r die ab diesem Zeitpunkt in die gymnasiale Oberstufe eintretenden Sch</w:t>
      </w:r>
      <w:r>
        <w:t>ü</w:t>
      </w:r>
      <w:r>
        <w:t>lerinnen und Sch</w:t>
      </w:r>
      <w:r>
        <w:t>ü</w:t>
      </w:r>
      <w:r>
        <w:t>ler in Kraft. Aufgrund der Beschr</w:t>
      </w:r>
      <w:r>
        <w:t>ä</w:t>
      </w:r>
      <w:r>
        <w:t>nkung der Literaturkurse auf die Qualifikationsphase wird f</w:t>
      </w:r>
      <w:r>
        <w:t>ü</w:t>
      </w:r>
      <w:r>
        <w:t>r diese Personengruppe erstmals ab dem Schuljahr 2015/16 auf der Grundlage des neuen modularen Kernlehrplans unterrichtet werden.</w:t>
      </w:r>
    </w:p>
    <w:p w14:paraId="4CBFA1E3" w14:textId="77777777" w:rsidR="00087A7F" w:rsidRDefault="00087A7F">
      <w:pPr>
        <w:pStyle w:val="Fliedftext"/>
        <w:rPr>
          <w:rFonts w:cs="Arial"/>
        </w:rPr>
      </w:pPr>
      <w:r>
        <w:t>Die Richtlinien f</w:t>
      </w:r>
      <w:r>
        <w:t>ü</w:t>
      </w:r>
      <w:r>
        <w:t>r die gymnasiale Oberstufe des Gymnasiums und der Gesamtschule gelten unver</w:t>
      </w:r>
      <w:r>
        <w:t>ä</w:t>
      </w:r>
      <w:r>
        <w:t>ndert fort.</w:t>
      </w:r>
    </w:p>
    <w:p w14:paraId="6EB26D0F" w14:textId="77777777" w:rsidR="00087A7F" w:rsidRDefault="00087A7F">
      <w:pPr>
        <w:pStyle w:val="Fliedftext"/>
        <w:rPr>
          <w:rFonts w:cs="Arial"/>
        </w:rPr>
      </w:pPr>
      <w:r>
        <w:t>Die Ver</w:t>
      </w:r>
      <w:r>
        <w:t>ö</w:t>
      </w:r>
      <w:r>
        <w:t xml:space="preserve">ffentlichung des modularen Kernlehrplans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4E0ED25B" w14:textId="77777777" w:rsidR="00087A7F" w:rsidRDefault="00087A7F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4713 Modularer Kernlehrplan Literatur.</w:t>
      </w:r>
    </w:p>
    <w:p w14:paraId="29A8DB48" w14:textId="77777777" w:rsidR="00087A7F" w:rsidRDefault="00087A7F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4DF1140D" w14:textId="77777777" w:rsidR="00087A7F" w:rsidRDefault="00087A7F">
      <w:pPr>
        <w:pStyle w:val="Fliedftext"/>
      </w:pPr>
      <w:r>
        <w:rPr>
          <w:rFonts w:cs="Arial"/>
        </w:rPr>
        <w:t>Zum 31. 7. 2016 tritt die nachfolgend genannte Unterrichtsvorgabe au</w:t>
      </w:r>
      <w:r>
        <w:rPr>
          <w:rFonts w:cs="Arial"/>
        </w:rPr>
        <w:t>ß</w:t>
      </w:r>
      <w:r>
        <w:rPr>
          <w:rFonts w:cs="Arial"/>
        </w:rPr>
        <w:t>er Kraft. Sie gilt letztmalig im Schuljahr 2015/16 f</w:t>
      </w:r>
      <w:r>
        <w:rPr>
          <w:rFonts w:cs="Arial"/>
        </w:rPr>
        <w:t>ü</w:t>
      </w:r>
      <w:r>
        <w:rPr>
          <w:rFonts w:cs="Arial"/>
        </w:rPr>
        <w:t>r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zum 1. 8. 2013 in die gymnasiale Oberstufe eingetreten sind:</w:t>
      </w:r>
    </w:p>
    <w:p w14:paraId="349B07B9" w14:textId="77777777" w:rsidR="00087A7F" w:rsidRDefault="00087A7F">
      <w:pPr>
        <w:pStyle w:val="Fliedftext1EinzugabcE05"/>
        <w:rPr>
          <w:rFonts w:cs="Calibri"/>
        </w:rPr>
      </w:pPr>
      <w:r>
        <w:t>–</w:t>
      </w:r>
      <w:r>
        <w:tab/>
        <w:t xml:space="preserve">Lehrplan Literatur, RdErl. vom 3. 3. 1999 (BASS 15 </w:t>
      </w:r>
      <w:r>
        <w:t>–</w:t>
      </w:r>
      <w:r>
        <w:t xml:space="preserve"> 31 Nr. 13).</w:t>
      </w:r>
    </w:p>
    <w:p w14:paraId="3A84053F" w14:textId="77777777" w:rsidR="00087A7F" w:rsidRDefault="00087A7F">
      <w:pPr>
        <w:pStyle w:val="Fliedftext"/>
        <w:rPr>
          <w:rFonts w:cs="Arial"/>
        </w:rPr>
      </w:pPr>
    </w:p>
    <w:p w14:paraId="75CA0ED6" w14:textId="77777777" w:rsidR="00087A7F" w:rsidRDefault="00087A7F">
      <w:pPr>
        <w:pStyle w:val="Fliedftext"/>
        <w:jc w:val="right"/>
        <w:rPr>
          <w:rFonts w:cs="Arial"/>
        </w:rPr>
      </w:pPr>
      <w:r>
        <w:t>ABl. NRW 07/14 S. 342</w:t>
      </w:r>
    </w:p>
    <w:p w14:paraId="63A8167C" w14:textId="77777777" w:rsidR="00087A7F" w:rsidRDefault="00087A7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5730B4" w14:textId="77777777" w:rsidR="00087A7F" w:rsidRDefault="00087A7F">
      <w:r>
        <w:separator/>
      </w:r>
    </w:p>
  </w:endnote>
  <w:endnote w:type="continuationSeparator" w:id="0">
    <w:p w14:paraId="17344693" w14:textId="77777777" w:rsidR="00087A7F" w:rsidRDefault="0008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1F99E" w14:textId="77777777" w:rsidR="00087A7F" w:rsidRDefault="00087A7F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6F319" w14:textId="77777777" w:rsidR="00087A7F" w:rsidRDefault="00087A7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A23E4B3" w14:textId="77777777" w:rsidR="00087A7F" w:rsidRDefault="00087A7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01EDE"/>
    <w:rsid w:val="00087A7F"/>
    <w:rsid w:val="00A339FA"/>
    <w:rsid w:val="00E0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9201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