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0758" w14:textId="77777777" w:rsidR="001C0584" w:rsidRDefault="001C0584">
      <w:pPr>
        <w:pStyle w:val="Bass-Nr"/>
        <w:keepNext/>
        <w:rPr>
          <w:rFonts w:cs="Calibri"/>
        </w:rPr>
      </w:pPr>
      <w:r>
        <w:t>10-32 Nr. 9</w:t>
      </w:r>
    </w:p>
    <w:p w14:paraId="0DCE9868" w14:textId="77777777" w:rsidR="001C0584" w:rsidRDefault="001C0584">
      <w:pPr>
        <w:pStyle w:val="RVueberschrift1100fz"/>
        <w:keepNext/>
        <w:keepLines/>
      </w:pPr>
      <w:r>
        <w:rPr>
          <w:rFonts w:cs="Arial"/>
        </w:rPr>
        <w:t xml:space="preserve">Bestellung </w:t>
      </w:r>
      <w:r>
        <w:br/>
      </w:r>
      <w:r>
        <w:rPr>
          <w:rFonts w:cs="Arial"/>
        </w:rPr>
        <w:t>der oder des Beauftragten f</w:t>
      </w:r>
      <w:r>
        <w:rPr>
          <w:rFonts w:cs="Arial"/>
        </w:rPr>
        <w:t>ü</w:t>
      </w:r>
      <w:r>
        <w:rPr>
          <w:rFonts w:cs="Arial"/>
        </w:rPr>
        <w:t xml:space="preserve">r den Haushalt; </w:t>
      </w:r>
      <w:r>
        <w:br/>
      </w:r>
      <w:r>
        <w:rPr>
          <w:rFonts w:cs="Arial"/>
        </w:rPr>
        <w:t>Regelung gem</w:t>
      </w:r>
      <w:r>
        <w:rPr>
          <w:rFonts w:cs="Arial"/>
        </w:rPr>
        <w:t>äß</w:t>
      </w:r>
      <w:r>
        <w:rPr>
          <w:rFonts w:cs="Arial"/>
        </w:rPr>
        <w:t xml:space="preserve"> Nr. 1.2, 1.3 Satz 3 1. Halbsatz </w:t>
      </w:r>
      <w:r>
        <w:br/>
      </w:r>
      <w:r>
        <w:rPr>
          <w:rFonts w:cs="Arial"/>
        </w:rPr>
        <w:t xml:space="preserve">in Verbindung mit Nr. 1.4 VV zu </w:t>
      </w:r>
      <w:r>
        <w:rPr>
          <w:rFonts w:cs="Arial"/>
        </w:rPr>
        <w:t>§</w:t>
      </w:r>
      <w:r>
        <w:rPr>
          <w:rFonts w:cs="Arial"/>
        </w:rPr>
        <w:t xml:space="preserve"> 9 </w:t>
      </w:r>
      <w:r>
        <w:br/>
      </w:r>
      <w:hyperlink r:id="rId7" w:history="1">
        <w:r>
          <w:t>Landeshaushaltsordnung (LHO</w:t>
        </w:r>
      </w:hyperlink>
      <w:r>
        <w:rPr>
          <w:rFonts w:cs="Arial"/>
        </w:rPr>
        <w:t>)</w:t>
      </w:r>
    </w:p>
    <w:p w14:paraId="49B994AA" w14:textId="77777777" w:rsidR="001C0584" w:rsidRDefault="001C0584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br/>
      </w:r>
      <w:r>
        <w:rPr>
          <w:rFonts w:cs="Arial"/>
        </w:rPr>
        <w:t>v. 06.04.2014 (ABl. NRW. S. 228)</w:t>
      </w:r>
    </w:p>
    <w:p w14:paraId="6F891127" w14:textId="77777777" w:rsidR="001C0584" w:rsidRDefault="001C0584">
      <w:pPr>
        <w:pStyle w:val="RVfliesstext175nb"/>
        <w:widowControl/>
        <w:rPr>
          <w:rFonts w:cs="Calibri"/>
        </w:rPr>
      </w:pPr>
      <w:hyperlink r:id="rId8" w:history="1">
        <w:r>
          <w:rPr>
            <w:rFonts w:cs="Calibri"/>
          </w:rPr>
          <w:t>Gemäß Nr. 1.2 VV zu § 9 LHO</w:t>
        </w:r>
      </w:hyperlink>
      <w:r>
        <w:t xml:space="preserve"> ist das jetzige Ministerium f</w:t>
      </w:r>
      <w:r>
        <w:t>ü</w:t>
      </w:r>
      <w:r>
        <w:t>r Schule und Bildung des Landes Nordrhein-Westfalen damit einverstanden, dass die Leiterinnen und Leiter folgender Einrichtungen die Aufgabe der oder des Beauftragten f</w:t>
      </w:r>
      <w:r>
        <w:t>ü</w:t>
      </w:r>
      <w:r>
        <w:t>r den Haushalt nicht selbst wahrnehmen:</w:t>
      </w:r>
    </w:p>
    <w:p w14:paraId="7863E55F" w14:textId="77777777" w:rsidR="001C0584" w:rsidRDefault="001C0584">
      <w:pPr>
        <w:pStyle w:val="RVfliesstext175nb"/>
        <w:widowControl/>
        <w:rPr>
          <w:rFonts w:cs="Calibri"/>
        </w:rPr>
      </w:pPr>
      <w:r>
        <w:t>1.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</w:t>
      </w:r>
    </w:p>
    <w:p w14:paraId="2B637668" w14:textId="77777777" w:rsidR="001C0584" w:rsidRDefault="001C0584">
      <w:pPr>
        <w:pStyle w:val="RVfliesstext175nb"/>
        <w:widowControl/>
        <w:rPr>
          <w:rFonts w:cs="Calibri"/>
        </w:rPr>
      </w:pPr>
      <w:r>
        <w:t>2.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Schule.</w:t>
      </w:r>
    </w:p>
    <w:p w14:paraId="21C2483A" w14:textId="77777777" w:rsidR="001C0584" w:rsidRDefault="001C0584">
      <w:pPr>
        <w:pStyle w:val="RVfliesstext175nb"/>
        <w:widowControl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C1CD" w14:textId="77777777" w:rsidR="001C0584" w:rsidRDefault="001C0584">
      <w:r>
        <w:separator/>
      </w:r>
    </w:p>
  </w:endnote>
  <w:endnote w:type="continuationSeparator" w:id="0">
    <w:p w14:paraId="5A6EEFC2" w14:textId="77777777" w:rsidR="001C0584" w:rsidRDefault="001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B458" w14:textId="77777777" w:rsidR="001C0584" w:rsidRDefault="001C0584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3602" w14:textId="77777777" w:rsidR="001C0584" w:rsidRDefault="001C0584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BD3E" w14:textId="77777777" w:rsidR="001C0584" w:rsidRDefault="001C0584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51996" w14:textId="77777777" w:rsidR="001C0584" w:rsidRDefault="001C0584">
      <w:r>
        <w:separator/>
      </w:r>
    </w:p>
  </w:footnote>
  <w:footnote w:type="continuationSeparator" w:id="0">
    <w:p w14:paraId="6B5413F0" w14:textId="77777777" w:rsidR="001C0584" w:rsidRDefault="001C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0DFF"/>
    <w:rsid w:val="001C0584"/>
    <w:rsid w:val="008B0DFF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FB10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9200310091018371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9200310091018371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2024-09-10T02:30:00Z</dcterms:created>
  <dcterms:modified xsi:type="dcterms:W3CDTF">2024-09-10T02:30:00Z</dcterms:modified>
</cp:coreProperties>
</file>