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B81CB0" w14:textId="77777777" w:rsidR="00A300D1" w:rsidRDefault="00A300D1">
      <w:pPr>
        <w:widowControl/>
        <w:spacing w:before="10" w:after="10" w:line="40" w:lineRule="exact"/>
        <w:ind w:left="1" w:hanging="1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528CEF54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shd w:val="solid" w:color="CCCCCC" w:fill="auto"/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783192E2" w14:textId="77777777" w:rsidR="00A300D1" w:rsidRDefault="00A300D1">
            <w:pPr>
              <w:pStyle w:val="Hinweistext"/>
              <w:rPr>
                <w:rFonts w:cs="Arial"/>
              </w:rPr>
            </w:pPr>
            <w:r>
              <w:rPr>
                <w:rStyle w:val="hf"/>
                <w:rFonts w:cs="Calibri"/>
                <w:i w:val="0"/>
                <w:sz w:val="15"/>
              </w:rPr>
              <w:t>Ä</w:t>
            </w:r>
            <w:r>
              <w:rPr>
                <w:rStyle w:val="hf"/>
                <w:rFonts w:cs="Calibri"/>
                <w:i w:val="0"/>
                <w:sz w:val="15"/>
              </w:rPr>
              <w:t>nderungen AVO und AVO-RL</w:t>
            </w:r>
          </w:p>
          <w:p w14:paraId="20DCD2BA" w14:textId="77777777" w:rsidR="00A300D1" w:rsidRDefault="00A300D1">
            <w:pPr>
              <w:pStyle w:val="Hinweistext"/>
              <w:rPr>
                <w:rFonts w:cs="Arial"/>
              </w:rPr>
            </w:pPr>
            <w:r>
              <w:rPr>
                <w:rStyle w:val="Normal1"/>
                <w:rFonts w:cs="Calibri"/>
                <w:i w:val="0"/>
                <w:sz w:val="15"/>
              </w:rPr>
              <w:t xml:space="preserve">Mit der Verordnung werden die Relationen </w:t>
            </w:r>
            <w:r>
              <w:rPr>
                <w:rStyle w:val="Normal1"/>
                <w:rFonts w:cs="Calibri"/>
                <w:i w:val="0"/>
                <w:sz w:val="15"/>
              </w:rPr>
              <w:t>„</w:t>
            </w:r>
            <w:r>
              <w:rPr>
                <w:rStyle w:val="Normal1"/>
                <w:rFonts w:cs="Calibri"/>
                <w:i w:val="0"/>
                <w:sz w:val="15"/>
              </w:rPr>
              <w:t>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 je Stelle</w:t>
            </w:r>
            <w:r>
              <w:rPr>
                <w:rStyle w:val="Normal1"/>
                <w:rFonts w:cs="Calibri"/>
                <w:i w:val="0"/>
                <w:sz w:val="15"/>
              </w:rPr>
              <w:t>“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das Schuljahr 2014/2015 an den Haushalt 2014 angepasst. Dar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ber hinaus wird die Leitungszeit an Grundschulen durch die Anhebung des stellenabh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ngigen Zuschlags von 0,6 auf nun 0,7 Wochenstunden je Stelle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r die ersten 50 Stellen und von 0,2 auf 0,3 Wochenstunden ab der 51. Stelle weiter ausgebaut. Zudem werden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r die Schulformen Realschule, Gymnasium und Gesamtschule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zun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chst f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r die Eingangsklassen </w:t>
            </w:r>
            <w:r>
              <w:rPr>
                <w:rStyle w:val="Normal1"/>
                <w:rFonts w:cs="Calibri"/>
                <w:i w:val="0"/>
                <w:sz w:val="15"/>
              </w:rPr>
              <w:t>–</w:t>
            </w:r>
            <w:r>
              <w:rPr>
                <w:rStyle w:val="Normal1"/>
                <w:rFonts w:cs="Calibri"/>
                <w:i w:val="0"/>
                <w:sz w:val="15"/>
              </w:rPr>
              <w:t xml:space="preserve"> der Klassenfrequenzrichtwert auf 27 sowie die Bandbreite zur Klassenbildung auf 25 bis 29 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lerinnen und Sch</w:t>
            </w:r>
            <w:r>
              <w:rPr>
                <w:rStyle w:val="Normal1"/>
                <w:rFonts w:cs="Calibri"/>
                <w:i w:val="0"/>
                <w:sz w:val="15"/>
              </w:rPr>
              <w:t>ü</w:t>
            </w:r>
            <w:r>
              <w:rPr>
                <w:rStyle w:val="Normal1"/>
                <w:rFonts w:cs="Calibri"/>
                <w:i w:val="0"/>
                <w:sz w:val="15"/>
              </w:rPr>
              <w:t>ler abgesenkt. Im Zuge des fortschreitenden Inklusionsprozesses wird ferner dem Haushalt 2014 folgend das System der Stellenzuweisung im Bereich der sonderp</w:t>
            </w:r>
            <w:r>
              <w:rPr>
                <w:rStyle w:val="Normal1"/>
                <w:rFonts w:cs="Calibri"/>
                <w:i w:val="0"/>
                <w:sz w:val="15"/>
              </w:rPr>
              <w:t>ä</w:t>
            </w:r>
            <w:r>
              <w:rPr>
                <w:rStyle w:val="Normal1"/>
                <w:rFonts w:cs="Calibri"/>
                <w:i w:val="0"/>
                <w:sz w:val="15"/>
              </w:rPr>
              <w:t>dagogischen F</w:t>
            </w:r>
            <w:r>
              <w:rPr>
                <w:rStyle w:val="Normal1"/>
                <w:rFonts w:cs="Calibri"/>
                <w:i w:val="0"/>
                <w:sz w:val="15"/>
              </w:rPr>
              <w:t>ö</w:t>
            </w:r>
            <w:r>
              <w:rPr>
                <w:rStyle w:val="Normal1"/>
                <w:rFonts w:cs="Calibri"/>
                <w:i w:val="0"/>
                <w:sz w:val="15"/>
              </w:rPr>
              <w:t>rderung umgestellt.</w:t>
            </w:r>
          </w:p>
        </w:tc>
      </w:tr>
    </w:tbl>
    <w:p w14:paraId="03C6477B" w14:textId="77777777" w:rsidR="00A300D1" w:rsidRDefault="00A300D1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1</w:t>
      </w:r>
    </w:p>
    <w:p w14:paraId="68B0E49E" w14:textId="77777777" w:rsidR="00A300D1" w:rsidRDefault="00A300D1">
      <w:pPr>
        <w:pStyle w:val="Bass-dcber"/>
        <w:widowControl/>
      </w:pPr>
      <w:r>
        <w:rPr>
          <w:rFonts w:cs="Calibri"/>
        </w:rPr>
        <w:t xml:space="preserve">Verordnung </w:t>
      </w:r>
    </w:p>
    <w:p w14:paraId="653F5E4F" w14:textId="77777777" w:rsidR="00A300D1" w:rsidRDefault="00A300D1">
      <w:pPr>
        <w:pStyle w:val="Bass-dcber"/>
        <w:widowControl/>
      </w:pPr>
      <w:r>
        <w:rPr>
          <w:rFonts w:cs="Calibri"/>
        </w:rPr>
        <w:t xml:space="preserve">zur </w:t>
      </w:r>
      <w:r>
        <w:rPr>
          <w:rFonts w:cs="Calibri"/>
        </w:rPr>
        <w:t>Ä</w:t>
      </w:r>
      <w:r>
        <w:rPr>
          <w:rFonts w:cs="Calibri"/>
        </w:rPr>
        <w:t xml:space="preserve">nderung der Verordnung </w:t>
      </w:r>
    </w:p>
    <w:p w14:paraId="4B11DF87" w14:textId="77777777" w:rsidR="00A300D1" w:rsidRDefault="00A300D1">
      <w:pPr>
        <w:pStyle w:val="Bass-dcber"/>
        <w:widowControl/>
      </w:pPr>
      <w:r>
        <w:rPr>
          <w:rFonts w:cs="Calibri"/>
        </w:rPr>
        <w:t>zur Ausf</w:t>
      </w:r>
      <w:r>
        <w:rPr>
          <w:rFonts w:cs="Calibri"/>
        </w:rPr>
        <w:t>ü</w:t>
      </w:r>
      <w:r>
        <w:rPr>
          <w:rFonts w:cs="Calibri"/>
        </w:rPr>
        <w:t xml:space="preserve">hrung des </w:t>
      </w:r>
      <w:r>
        <w:rPr>
          <w:rFonts w:cs="Calibri"/>
        </w:rPr>
        <w:t>§</w:t>
      </w:r>
      <w:r>
        <w:rPr>
          <w:rFonts w:cs="Calibri"/>
        </w:rPr>
        <w:t xml:space="preserve"> 93 Abs. 2 Schulgesetz </w:t>
      </w:r>
    </w:p>
    <w:p w14:paraId="07B92E4A" w14:textId="77777777" w:rsidR="00A300D1" w:rsidRDefault="00A300D1">
      <w:pPr>
        <w:pStyle w:val="Bass-dcber"/>
        <w:widowControl/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das Schuljahr 2014/2015</w:t>
      </w:r>
    </w:p>
    <w:p w14:paraId="6631841A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Vom 24. M</w:t>
      </w:r>
      <w:r>
        <w:rPr>
          <w:rFonts w:cs="Calibri"/>
        </w:rPr>
        <w:t>ä</w:t>
      </w:r>
      <w:r>
        <w:rPr>
          <w:rFonts w:cs="Calibri"/>
        </w:rPr>
        <w:t>rz 2014</w:t>
      </w:r>
    </w:p>
    <w:p w14:paraId="14A5D4A1" w14:textId="77777777" w:rsidR="00A300D1" w:rsidRDefault="00A300D1">
      <w:pPr>
        <w:pStyle w:val="Zwischenfcber01"/>
        <w:keepNext/>
        <w:widowControl/>
      </w:pPr>
      <w:r>
        <w:rPr>
          <w:rStyle w:val="mager"/>
          <w:rFonts w:cs="Calibri"/>
          <w:b w:val="0"/>
        </w:rPr>
        <w:t>(GV. NRW. S. 224)</w:t>
      </w:r>
    </w:p>
    <w:p w14:paraId="38DAEFA4" w14:textId="77777777" w:rsidR="00A300D1" w:rsidRDefault="00A300D1">
      <w:pPr>
        <w:pStyle w:val="Abstand4Punkt"/>
        <w:rPr>
          <w:rFonts w:cs="Calibri"/>
        </w:rPr>
      </w:pPr>
    </w:p>
    <w:p w14:paraId="42284789" w14:textId="77777777" w:rsidR="00A300D1" w:rsidRDefault="00A300D1">
      <w:pPr>
        <w:pStyle w:val="Fliedftext"/>
      </w:pPr>
      <w:r>
        <w:rPr>
          <w:rFonts w:cs="Arial"/>
        </w:rPr>
        <w:t xml:space="preserve">Auf Grund des </w:t>
      </w:r>
      <w:r>
        <w:rPr>
          <w:rFonts w:cs="Arial"/>
        </w:rPr>
        <w:t>§</w:t>
      </w:r>
      <w:r>
        <w:rPr>
          <w:rFonts w:cs="Arial"/>
        </w:rPr>
        <w:t xml:space="preserve"> 93 Absatz 2 des Schulgesetzes NRW vom 15. Februar 2005 (GV. NRW. S. 102), der durch Artikel 1 des Gesetzes vom 13. November 2012 (GV. NRW. S. 514) ge</w:t>
      </w:r>
      <w:r>
        <w:rPr>
          <w:rFonts w:cs="Arial"/>
        </w:rPr>
        <w:t>ä</w:t>
      </w:r>
      <w:r>
        <w:rPr>
          <w:rFonts w:cs="Arial"/>
        </w:rPr>
        <w:t>ndert worden ist, verordnet das Ministerium f</w:t>
      </w:r>
      <w:r>
        <w:rPr>
          <w:rFonts w:cs="Arial"/>
        </w:rPr>
        <w:t>ü</w:t>
      </w:r>
      <w:r>
        <w:rPr>
          <w:rFonts w:cs="Arial"/>
        </w:rPr>
        <w:t>r Schule und Weiterbildung im Einvernehmen mit dem Finanzministerium sowie mit Zustimmung der f</w:t>
      </w:r>
      <w:r>
        <w:rPr>
          <w:rFonts w:cs="Arial"/>
        </w:rPr>
        <w:t>ü</w:t>
      </w:r>
      <w:r>
        <w:rPr>
          <w:rFonts w:cs="Arial"/>
        </w:rPr>
        <w:t>r Schulen und f</w:t>
      </w:r>
      <w:r>
        <w:rPr>
          <w:rFonts w:cs="Arial"/>
        </w:rPr>
        <w:t>ü</w:t>
      </w:r>
      <w:r>
        <w:rPr>
          <w:rFonts w:cs="Arial"/>
        </w:rPr>
        <w:t>r Haushalt und Finanzen zust</w:t>
      </w:r>
      <w:r>
        <w:rPr>
          <w:rFonts w:cs="Arial"/>
        </w:rPr>
        <w:t>ä</w:t>
      </w:r>
      <w:r>
        <w:rPr>
          <w:rFonts w:cs="Arial"/>
        </w:rPr>
        <w:t>ndigen Landtagsaussch</w:t>
      </w:r>
      <w:r>
        <w:rPr>
          <w:rFonts w:cs="Arial"/>
        </w:rPr>
        <w:t>ü</w:t>
      </w:r>
      <w:r>
        <w:rPr>
          <w:rFonts w:cs="Arial"/>
        </w:rPr>
        <w:t>sse:</w:t>
      </w:r>
    </w:p>
    <w:p w14:paraId="1E4D2E42" w14:textId="77777777" w:rsidR="00A300D1" w:rsidRDefault="00A300D1">
      <w:pPr>
        <w:pStyle w:val="Abstand4Punkt"/>
      </w:pPr>
    </w:p>
    <w:p w14:paraId="11F46B80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Artikel 1</w:t>
      </w:r>
    </w:p>
    <w:p w14:paraId="68CCD8F3" w14:textId="77777777" w:rsidR="00A300D1" w:rsidRDefault="00A300D1">
      <w:pPr>
        <w:pStyle w:val="Fliedftext"/>
        <w:rPr>
          <w:rFonts w:cs="Arial"/>
        </w:rPr>
      </w:pPr>
      <w:r>
        <w:t>Die Verordnung zur Ausf</w:t>
      </w:r>
      <w:r>
        <w:t>ü</w:t>
      </w:r>
      <w:r>
        <w:t xml:space="preserve">hrung des </w:t>
      </w:r>
      <w:r>
        <w:t>§</w:t>
      </w:r>
      <w:r>
        <w:t xml:space="preserve"> 93 Abs. 2 Schulgesetz vom 18. M</w:t>
      </w:r>
      <w:r>
        <w:t>ä</w:t>
      </w:r>
      <w:r>
        <w:t>rz 2005 (GV. NRW. S. 218), die zuletzt durch Verordnung vom 13. Mai 2013 (GV. NRW. S. 245) ge</w:t>
      </w:r>
      <w:r>
        <w:t>ä</w:t>
      </w:r>
      <w:r>
        <w:t>ndert worden ist, wird wie folgt ge</w:t>
      </w:r>
      <w:r>
        <w:t>ä</w:t>
      </w:r>
      <w:r>
        <w:t>ndert:</w:t>
      </w:r>
    </w:p>
    <w:p w14:paraId="15ABDF1C" w14:textId="77777777" w:rsidR="00A300D1" w:rsidRDefault="00A300D1">
      <w:pPr>
        <w:pStyle w:val="Fliedftext1EinzugabcE05"/>
      </w:pPr>
      <w:r>
        <w:rPr>
          <w:rFonts w:cs="Calibri"/>
        </w:rPr>
        <w:t>1.</w:t>
      </w:r>
      <w:r>
        <w:rPr>
          <w:rFonts w:cs="Calibri"/>
        </w:rPr>
        <w:tab/>
        <w:t xml:space="preserve">In </w:t>
      </w:r>
      <w:r>
        <w:rPr>
          <w:rFonts w:cs="Calibri"/>
        </w:rPr>
        <w:t>§</w:t>
      </w:r>
      <w:r>
        <w:rPr>
          <w:rFonts w:cs="Calibri"/>
        </w:rPr>
        <w:t xml:space="preserve"> 2 Absatz 5 wird nach Satz 1 folgender Satz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7D9B002C" w14:textId="77777777" w:rsidR="00A300D1" w:rsidRDefault="00A300D1">
      <w:pPr>
        <w:pStyle w:val="Fliedftext1EinzugabcE05"/>
      </w:pPr>
      <w:r>
        <w:rPr>
          <w:rFonts w:cs="Calibri"/>
        </w:rPr>
        <w:tab/>
      </w:r>
      <w:r>
        <w:rPr>
          <w:rFonts w:cs="Calibri"/>
        </w:rPr>
        <w:t>„</w:t>
      </w:r>
      <w:r>
        <w:rPr>
          <w:rFonts w:cs="Calibri"/>
        </w:rPr>
        <w:t>Zus</w:t>
      </w:r>
      <w:r>
        <w:rPr>
          <w:rFonts w:cs="Calibri"/>
        </w:rPr>
        <w:t>ä</w:t>
      </w:r>
      <w:r>
        <w:rPr>
          <w:rFonts w:cs="Calibri"/>
        </w:rPr>
        <w:t>tzlich k</w:t>
      </w:r>
      <w:r>
        <w:rPr>
          <w:rFonts w:cs="Calibri"/>
        </w:rPr>
        <w:t>ö</w:t>
      </w:r>
      <w:r>
        <w:rPr>
          <w:rFonts w:cs="Calibri"/>
        </w:rPr>
        <w:t>nnen die Schulen f</w:t>
      </w:r>
      <w:r>
        <w:rPr>
          <w:rFonts w:cs="Calibri"/>
        </w:rPr>
        <w:t>ü</w:t>
      </w:r>
      <w:r>
        <w:rPr>
          <w:rFonts w:cs="Calibri"/>
        </w:rPr>
        <w:t xml:space="preserve">r den Unterrichtsmehrbedarf nach </w:t>
      </w:r>
      <w:r>
        <w:rPr>
          <w:rFonts w:cs="Calibri"/>
        </w:rPr>
        <w:t>§</w:t>
      </w:r>
      <w:r>
        <w:rPr>
          <w:rFonts w:cs="Calibri"/>
        </w:rPr>
        <w:t xml:space="preserve"> 9 Absatz 2 Nummer 7 und 8 schulformunabh</w:t>
      </w:r>
      <w:r>
        <w:rPr>
          <w:rFonts w:cs="Calibri"/>
        </w:rPr>
        <w:t>ä</w:t>
      </w:r>
      <w:r>
        <w:rPr>
          <w:rFonts w:cs="Calibri"/>
        </w:rPr>
        <w:t xml:space="preserve">ngig </w:t>
      </w:r>
      <w:r>
        <w:rPr>
          <w:rFonts w:cs="Calibri"/>
        </w:rPr>
        <w:t>ü</w:t>
      </w:r>
      <w:r>
        <w:rPr>
          <w:rFonts w:cs="Calibri"/>
        </w:rPr>
        <w:t>ber 0,4 Anrechnungsstunden je Stelle verf</w:t>
      </w:r>
      <w:r>
        <w:rPr>
          <w:rFonts w:cs="Calibri"/>
        </w:rPr>
        <w:t>ü</w:t>
      </w:r>
      <w:r>
        <w:rPr>
          <w:rFonts w:cs="Calibri"/>
        </w:rPr>
        <w:t>gen.</w:t>
      </w:r>
      <w:r>
        <w:rPr>
          <w:rFonts w:cs="Calibri"/>
        </w:rPr>
        <w:t>“</w:t>
      </w:r>
    </w:p>
    <w:p w14:paraId="3E62915E" w14:textId="77777777" w:rsidR="00A300D1" w:rsidRDefault="00A300D1">
      <w:pPr>
        <w:pStyle w:val="Fliedftext1EinzugabcE05"/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5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666FA6E0" w14:textId="77777777" w:rsidR="00A300D1" w:rsidRDefault="00A300D1">
      <w:pPr>
        <w:pStyle w:val="Fliedftext2EinzugabcE10"/>
        <w:rPr>
          <w:rFonts w:cs="Arial"/>
        </w:rPr>
      </w:pPr>
      <w:r>
        <w:t>a)</w:t>
      </w:r>
      <w:r>
        <w:tab/>
      </w:r>
      <w:r>
        <w:t>Absatz 1 wird wie folgt ge</w:t>
      </w:r>
      <w:r>
        <w:t>ä</w:t>
      </w:r>
      <w:r>
        <w:t>ndert:</w:t>
      </w:r>
    </w:p>
    <w:p w14:paraId="6461D682" w14:textId="77777777" w:rsidR="00A300D1" w:rsidRDefault="00A300D1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 xml:space="preserve">In Satz 1 werden nach der Angabe </w:t>
      </w:r>
      <w:r>
        <w:t>„</w:t>
      </w:r>
      <w:r>
        <w:t>(</w:t>
      </w:r>
      <w:r>
        <w:t>§</w:t>
      </w:r>
      <w:r>
        <w:t xml:space="preserve"> 9 Absatz 1)</w:t>
      </w:r>
      <w:r>
        <w:t>“</w:t>
      </w:r>
      <w:r>
        <w:t xml:space="preserve"> das Wort </w:t>
      </w:r>
      <w:r>
        <w:t>„</w:t>
      </w:r>
      <w:r>
        <w:t>und</w:t>
      </w:r>
      <w:r>
        <w:t>“</w:t>
      </w:r>
      <w:r>
        <w:t xml:space="preserve"> durch ein Komma ersetzt sowie nach der Angabe </w:t>
      </w:r>
      <w:r>
        <w:t>„</w:t>
      </w:r>
      <w:r>
        <w:t>(</w:t>
      </w:r>
      <w:r>
        <w:t>§</w:t>
      </w:r>
      <w:r>
        <w:t xml:space="preserve"> 9 Absatz 2 Nummer 6)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 xml:space="preserve">und des Unterrichtsmehrbedarfs nach </w:t>
      </w:r>
      <w:r>
        <w:t>§</w:t>
      </w:r>
      <w:r>
        <w:t xml:space="preserve"> 9 Absatz 2 Nummer 7 und 8</w:t>
      </w:r>
      <w:r>
        <w:t>“</w:t>
      </w:r>
      <w:r>
        <w:t xml:space="preserve"> eingef</w:t>
      </w:r>
      <w:r>
        <w:t>ü</w:t>
      </w:r>
      <w:r>
        <w:t>gt.</w:t>
      </w:r>
    </w:p>
    <w:p w14:paraId="186F3217" w14:textId="77777777" w:rsidR="00A300D1" w:rsidRDefault="00A300D1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>Satz 3 wird durch die folgenden S</w:t>
      </w:r>
      <w:r>
        <w:t>ä</w:t>
      </w:r>
      <w:r>
        <w:t>tze ersetzt:</w:t>
      </w:r>
    </w:p>
    <w:p w14:paraId="7CE14F4E" w14:textId="77777777" w:rsidR="00A300D1" w:rsidRDefault="00A300D1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Abweichend von Satz 2 betr</w:t>
      </w:r>
      <w:r>
        <w:t>ä</w:t>
      </w:r>
      <w:r>
        <w:t>gt die Leitungszeit an Grundschulen elf Wochenstunden zuz</w:t>
      </w:r>
      <w:r>
        <w:t>ü</w:t>
      </w:r>
      <w:r>
        <w:t>glich 0,7 Wochenstunden je Stelle bis zur 50. Stelle und 0,3 Wochenstunden f</w:t>
      </w:r>
      <w:r>
        <w:t>ü</w:t>
      </w:r>
      <w:r>
        <w:t>r jede weitere Stelle. An Hauptschulen erh</w:t>
      </w:r>
      <w:r>
        <w:t>ö</w:t>
      </w:r>
      <w:r>
        <w:t>ht sich die Leitungszeit um zus</w:t>
      </w:r>
      <w:r>
        <w:t>ä</w:t>
      </w:r>
      <w:r>
        <w:t>tzlich 0,1 Wochenstunden je Stelle.</w:t>
      </w:r>
      <w:r>
        <w:t>“</w:t>
      </w:r>
    </w:p>
    <w:p w14:paraId="6AAC50F4" w14:textId="77777777" w:rsidR="00A300D1" w:rsidRDefault="00A300D1">
      <w:pPr>
        <w:pStyle w:val="Fliedftext2EinzugabcE10"/>
        <w:rPr>
          <w:rFonts w:cs="Arial"/>
        </w:rPr>
      </w:pPr>
      <w:r>
        <w:t>b)</w:t>
      </w:r>
      <w:r>
        <w:tab/>
        <w:t xml:space="preserve">In Absatz 3 werden nach der Angabe </w:t>
      </w:r>
      <w:r>
        <w:t>„§</w:t>
      </w:r>
      <w:r>
        <w:t xml:space="preserve"> 83 Absatz 4 SchulG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 xml:space="preserve">und Gesamtschulen mit Teilstandorten nach </w:t>
      </w:r>
      <w:r>
        <w:t>§</w:t>
      </w:r>
      <w:r>
        <w:t xml:space="preserve"> 83 Absatz 5 SchulG</w:t>
      </w:r>
      <w:r>
        <w:t>“</w:t>
      </w:r>
      <w:r>
        <w:t xml:space="preserve"> eingef</w:t>
      </w:r>
      <w:r>
        <w:t>ü</w:t>
      </w:r>
      <w:r>
        <w:t>gt.</w:t>
      </w:r>
    </w:p>
    <w:p w14:paraId="6FAA96F3" w14:textId="77777777" w:rsidR="00A300D1" w:rsidRDefault="00A300D1">
      <w:pPr>
        <w:pStyle w:val="Fliedftext1EinzugabcE05"/>
      </w:pPr>
      <w:r>
        <w:rPr>
          <w:rFonts w:cs="Calibri"/>
        </w:rPr>
        <w:t>3.</w:t>
      </w:r>
      <w:r>
        <w:rPr>
          <w:rFonts w:cs="Calibri"/>
        </w:rPr>
        <w:tab/>
      </w:r>
      <w:r>
        <w:rPr>
          <w:rFonts w:cs="Calibri"/>
        </w:rPr>
        <w:t>§</w:t>
      </w:r>
      <w:r>
        <w:rPr>
          <w:rFonts w:cs="Calibri"/>
        </w:rPr>
        <w:t xml:space="preserve"> 6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  <w:r>
        <w:rPr>
          <w:rFonts w:cs="Calibri"/>
        </w:rPr>
        <w:tab/>
      </w:r>
    </w:p>
    <w:p w14:paraId="7E6DE135" w14:textId="77777777" w:rsidR="00A300D1" w:rsidRDefault="00A300D1">
      <w:pPr>
        <w:pStyle w:val="Fliedftext2EinzugabcE10"/>
        <w:rPr>
          <w:rFonts w:cs="Arial"/>
        </w:rPr>
      </w:pPr>
      <w:r>
        <w:t>a)</w:t>
      </w:r>
      <w:r>
        <w:tab/>
        <w:t>Absatz 5 wird wie folgt ge</w:t>
      </w:r>
      <w:r>
        <w:t>ä</w:t>
      </w:r>
      <w:r>
        <w:t>ndert:</w:t>
      </w:r>
    </w:p>
    <w:p w14:paraId="5865B50C" w14:textId="77777777" w:rsidR="00A300D1" w:rsidRDefault="00A300D1">
      <w:pPr>
        <w:pStyle w:val="Fliedftext3EinzugaaE18"/>
        <w:rPr>
          <w:rFonts w:cs="Arial"/>
        </w:rPr>
      </w:pPr>
      <w:r>
        <w:t>aa)</w:t>
      </w:r>
      <w:r>
        <w:tab/>
      </w:r>
      <w:r>
        <w:tab/>
        <w:t>Nach Satz 2 werden die folgenden S</w:t>
      </w:r>
      <w:r>
        <w:t>ä</w:t>
      </w:r>
      <w:r>
        <w:t>tze eingef</w:t>
      </w:r>
      <w:r>
        <w:t>ü</w:t>
      </w:r>
      <w:r>
        <w:t>gt:</w:t>
      </w:r>
    </w:p>
    <w:p w14:paraId="50DF84DF" w14:textId="77777777" w:rsidR="00A300D1" w:rsidRDefault="00A300D1">
      <w:pPr>
        <w:pStyle w:val="Fliedftext3EinzugaaE18"/>
        <w:rPr>
          <w:rFonts w:cs="Arial"/>
        </w:rPr>
      </w:pPr>
      <w:r>
        <w:tab/>
      </w:r>
      <w:r>
        <w:tab/>
      </w:r>
      <w:r>
        <w:t>„</w:t>
      </w:r>
      <w:r>
        <w:t>Abweichend hiervon betr</w:t>
      </w:r>
      <w:r>
        <w:t>ä</w:t>
      </w:r>
      <w:r>
        <w:t>gt in Klasse 5 der Klassenfrequenzrichtwert 27 und es gilt die Bandbreite 25 bis 29. In Klassen des Gemeinsamen Lernens kann die Bandbreite unterschritten werden, wenn rechnerisch pro Parallelklasse mindestens zwei Sch</w:t>
      </w:r>
      <w:r>
        <w:t>ü</w:t>
      </w:r>
      <w:r>
        <w:t>lerinnen und Sch</w:t>
      </w:r>
      <w:r>
        <w:t>ü</w:t>
      </w:r>
      <w:r>
        <w:t>ler mit festgestelltem sonderp</w:t>
      </w:r>
      <w:r>
        <w:t>ä</w:t>
      </w:r>
      <w:r>
        <w:t>dagogischen Unterst</w:t>
      </w:r>
      <w:r>
        <w:t>ü</w:t>
      </w:r>
      <w:r>
        <w:t>tzungsbedarf aufgenommen werden und im Durchschnitt aller Parallelklassen die Bandbreite eingehalten wird.</w:t>
      </w:r>
      <w:r>
        <w:t>“</w:t>
      </w:r>
    </w:p>
    <w:p w14:paraId="29F92DFD" w14:textId="77777777" w:rsidR="00A300D1" w:rsidRDefault="00A300D1">
      <w:pPr>
        <w:pStyle w:val="Fliedftext3EinzugaaE18"/>
        <w:rPr>
          <w:rFonts w:cs="Arial"/>
        </w:rPr>
      </w:pPr>
      <w:r>
        <w:t>bb)</w:t>
      </w:r>
      <w:r>
        <w:tab/>
      </w:r>
      <w:r>
        <w:tab/>
        <w:t>Nummer 1 wird wie folgt ge</w:t>
      </w:r>
      <w:r>
        <w:t>ä</w:t>
      </w:r>
      <w:r>
        <w:t>ndert: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622"/>
        <w:gridCol w:w="4303"/>
      </w:tblGrid>
      <w:tr w:rsidR="00000000" w14:paraId="11EA3A76" w14:textId="77777777"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66079E" w14:textId="77777777" w:rsidR="00A300D1" w:rsidRDefault="00A300D1">
            <w:pPr>
              <w:pStyle w:val="Fliedftext"/>
              <w:rPr>
                <w:rFonts w:cs="Arial"/>
              </w:rPr>
            </w:pPr>
            <w:r>
              <w:rPr>
                <w:rStyle w:val="mager"/>
              </w:rPr>
              <w:t>aaa)</w:t>
            </w:r>
          </w:p>
        </w:tc>
        <w:tc>
          <w:tcPr>
            <w:tcW w:w="33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3F27E5" w14:textId="77777777" w:rsidR="00A300D1" w:rsidRDefault="00A300D1">
            <w:pPr>
              <w:pStyle w:val="Fliedftext"/>
              <w:rPr>
                <w:rFonts w:cs="Arial"/>
              </w:rPr>
            </w:pPr>
            <w:r>
              <w:rPr>
                <w:rStyle w:val="mager"/>
              </w:rPr>
              <w:t xml:space="preserve">In Satz 1 wird die Angabe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Satz 2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durch die W</w:t>
            </w:r>
            <w:r>
              <w:rPr>
                <w:rStyle w:val="mager"/>
              </w:rPr>
              <w:t>ö</w:t>
            </w:r>
            <w:r>
              <w:rPr>
                <w:rStyle w:val="mager"/>
              </w:rPr>
              <w:t xml:space="preserve">rter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den S</w:t>
            </w:r>
            <w:r>
              <w:rPr>
                <w:rStyle w:val="mager"/>
              </w:rPr>
              <w:t>ä</w:t>
            </w:r>
            <w:r>
              <w:rPr>
                <w:rStyle w:val="mager"/>
              </w:rPr>
              <w:t>tzen 2 und 3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ersetzt.</w:t>
            </w:r>
          </w:p>
        </w:tc>
      </w:tr>
      <w:tr w:rsidR="00000000" w14:paraId="50030E5C" w14:textId="77777777"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D1722B" w14:textId="77777777" w:rsidR="00A300D1" w:rsidRDefault="00A300D1">
            <w:pPr>
              <w:pStyle w:val="Fliedftext"/>
              <w:rPr>
                <w:rFonts w:cs="Arial"/>
              </w:rPr>
            </w:pPr>
            <w:r>
              <w:rPr>
                <w:rStyle w:val="mager"/>
              </w:rPr>
              <w:t>bbb)</w:t>
            </w:r>
          </w:p>
        </w:tc>
        <w:tc>
          <w:tcPr>
            <w:tcW w:w="337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15D7C2" w14:textId="77777777" w:rsidR="00A300D1" w:rsidRDefault="00A300D1">
            <w:pPr>
              <w:pStyle w:val="Fliedftext"/>
              <w:rPr>
                <w:rFonts w:cs="Arial"/>
              </w:rPr>
            </w:pPr>
            <w:r>
              <w:rPr>
                <w:rStyle w:val="mager"/>
              </w:rPr>
              <w:t xml:space="preserve">In Satz 3 wird jeweils die Angabe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32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durch die Angabe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31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und die Angabe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35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durch die Angabe </w:t>
            </w:r>
            <w:r>
              <w:rPr>
                <w:rStyle w:val="mager"/>
              </w:rPr>
              <w:t>„</w:t>
            </w:r>
            <w:r>
              <w:rPr>
                <w:rStyle w:val="mager"/>
              </w:rPr>
              <w:t>34</w:t>
            </w:r>
            <w:r>
              <w:rPr>
                <w:rStyle w:val="mager"/>
              </w:rPr>
              <w:t>“</w:t>
            </w:r>
            <w:r>
              <w:rPr>
                <w:rStyle w:val="mager"/>
              </w:rPr>
              <w:t xml:space="preserve"> ersetzt.</w:t>
            </w:r>
          </w:p>
        </w:tc>
      </w:tr>
    </w:tbl>
    <w:p w14:paraId="204AB3F1" w14:textId="77777777" w:rsidR="00A300D1" w:rsidRDefault="00A300D1">
      <w:pPr>
        <w:pStyle w:val="Fliedftext3EinzugaaE18"/>
        <w:rPr>
          <w:rFonts w:cs="Arial"/>
        </w:rPr>
      </w:pPr>
      <w:r>
        <w:t>cc)</w:t>
      </w:r>
      <w:r>
        <w:tab/>
      </w:r>
      <w:r>
        <w:tab/>
        <w:t xml:space="preserve">In Nummer 2 wird die Angabe </w:t>
      </w:r>
      <w:r>
        <w:t>„</w:t>
      </w:r>
      <w:r>
        <w:t>Satz 2</w:t>
      </w:r>
      <w:r>
        <w:t>“</w:t>
      </w:r>
      <w:r>
        <w:t xml:space="preserve"> durch die W</w:t>
      </w:r>
      <w:r>
        <w:t>ö</w:t>
      </w:r>
      <w:r>
        <w:t xml:space="preserve">rter </w:t>
      </w:r>
      <w:r>
        <w:t>„</w:t>
      </w:r>
      <w:r>
        <w:t>den S</w:t>
      </w:r>
      <w:r>
        <w:t>ä</w:t>
      </w:r>
      <w:r>
        <w:t>tzen 2 und 3</w:t>
      </w:r>
      <w:r>
        <w:t>“</w:t>
      </w:r>
      <w:r>
        <w:t xml:space="preserve"> ersetzt.</w:t>
      </w:r>
    </w:p>
    <w:p w14:paraId="6CE5FA31" w14:textId="77777777" w:rsidR="00A300D1" w:rsidRDefault="00A300D1">
      <w:pPr>
        <w:pStyle w:val="Fliedftext2EinzugabcE10"/>
        <w:rPr>
          <w:rFonts w:cs="Arial"/>
        </w:rPr>
      </w:pPr>
      <w:r>
        <w:t>b)</w:t>
      </w:r>
      <w:r>
        <w:tab/>
        <w:t>In Absatz 6 werden nach Satz 2 die folgenden S</w:t>
      </w:r>
      <w:r>
        <w:t>ä</w:t>
      </w:r>
      <w:r>
        <w:t>tze eingef</w:t>
      </w:r>
      <w:r>
        <w:t>ü</w:t>
      </w:r>
      <w:r>
        <w:t>gt:</w:t>
      </w:r>
    </w:p>
    <w:p w14:paraId="4DBC1B3E" w14:textId="77777777" w:rsidR="00A300D1" w:rsidRDefault="00A300D1">
      <w:pPr>
        <w:pStyle w:val="Fliedftext2EinzugabcE10"/>
        <w:rPr>
          <w:rFonts w:cs="Arial"/>
        </w:rPr>
      </w:pPr>
      <w:r>
        <w:tab/>
      </w:r>
      <w:r>
        <w:t>„</w:t>
      </w:r>
      <w:r>
        <w:t>Abweichend hiervon betr</w:t>
      </w:r>
      <w:r>
        <w:t>ä</w:t>
      </w:r>
      <w:r>
        <w:t>gt in Klasse 5 die Obergrenze der Bandbreite 29. Diese Obergrenze kann um eine Sch</w:t>
      </w:r>
      <w:r>
        <w:t>ü</w:t>
      </w:r>
      <w:r>
        <w:t>lerin oder einen Sch</w:t>
      </w:r>
      <w:r>
        <w:t>ü</w:t>
      </w:r>
      <w:r>
        <w:t xml:space="preserve">ler </w:t>
      </w:r>
      <w:r>
        <w:t>ü</w:t>
      </w:r>
      <w:r>
        <w:t>berschritten werden, wenn den Sch</w:t>
      </w:r>
      <w:r>
        <w:t>ü</w:t>
      </w:r>
      <w:r>
        <w:t>lerinnen und Sch</w:t>
      </w:r>
      <w:r>
        <w:t>ü</w:t>
      </w:r>
      <w:r>
        <w:t>lern der Weg zu einer anderen Sekundarschule im Gebiet des Schultr</w:t>
      </w:r>
      <w:r>
        <w:t>ä</w:t>
      </w:r>
      <w:r>
        <w:t>gers nicht zugemutet werden kann.</w:t>
      </w:r>
      <w:r>
        <w:t>“</w:t>
      </w:r>
    </w:p>
    <w:p w14:paraId="446DF3AA" w14:textId="77777777" w:rsidR="00A300D1" w:rsidRDefault="00A300D1">
      <w:pPr>
        <w:pStyle w:val="Fliedftext2EinzugabcE10"/>
        <w:rPr>
          <w:rFonts w:cs="Arial"/>
        </w:rPr>
      </w:pPr>
      <w:r>
        <w:t>c)</w:t>
      </w:r>
      <w:r>
        <w:tab/>
        <w:t>In Absatz 9 Nummer 2 wird neben den W</w:t>
      </w:r>
      <w:r>
        <w:t>ö</w:t>
      </w:r>
      <w:r>
        <w:t xml:space="preserve">rtern </w:t>
      </w:r>
      <w:r>
        <w:t>„</w:t>
      </w:r>
      <w:r>
        <w:t>F</w:t>
      </w:r>
      <w:r>
        <w:t>ö</w:t>
      </w:r>
      <w:r>
        <w:t>rderschwerpunkt Lernen</w:t>
      </w:r>
      <w:r>
        <w:t>“</w:t>
      </w:r>
      <w:r>
        <w:t xml:space="preserve"> die Angabe </w:t>
      </w:r>
      <w:r>
        <w:t>„</w:t>
      </w:r>
      <w:r>
        <w:t>16</w:t>
      </w:r>
      <w:r>
        <w:t>“</w:t>
      </w:r>
      <w:r>
        <w:t xml:space="preserve"> durch die Angabe </w:t>
      </w:r>
      <w:r>
        <w:t>„</w:t>
      </w:r>
      <w:r>
        <w:t>14</w:t>
      </w:r>
      <w:r>
        <w:t>“</w:t>
      </w:r>
      <w:r>
        <w:t xml:space="preserve"> und die </w:t>
      </w:r>
      <w:r>
        <w:t xml:space="preserve">Angabe </w:t>
      </w:r>
      <w:r>
        <w:t>„</w:t>
      </w:r>
      <w:r>
        <w:t>22</w:t>
      </w:r>
      <w:r>
        <w:t>“</w:t>
      </w:r>
      <w:r>
        <w:t xml:space="preserve"> durch die Angabe </w:t>
      </w:r>
      <w:r>
        <w:t>„</w:t>
      </w:r>
      <w:r>
        <w:t>19</w:t>
      </w:r>
      <w:r>
        <w:t>“</w:t>
      </w:r>
      <w:r>
        <w:t xml:space="preserve"> sowie neben den W</w:t>
      </w:r>
      <w:r>
        <w:t>ö</w:t>
      </w:r>
      <w:r>
        <w:t xml:space="preserve">rtern </w:t>
      </w:r>
      <w:r>
        <w:t>„</w:t>
      </w:r>
      <w:r>
        <w:t>F</w:t>
      </w:r>
      <w:r>
        <w:t>ö</w:t>
      </w:r>
      <w:r>
        <w:t>rderschwerpunkt emotionale und soziale Entwicklung</w:t>
      </w:r>
      <w:r>
        <w:t>“</w:t>
      </w:r>
      <w:r>
        <w:t xml:space="preserve"> und den W</w:t>
      </w:r>
      <w:r>
        <w:t>ö</w:t>
      </w:r>
      <w:r>
        <w:t xml:space="preserve">rtern </w:t>
      </w:r>
      <w:r>
        <w:t>„</w:t>
      </w:r>
      <w:r>
        <w:t>F</w:t>
      </w:r>
      <w:r>
        <w:t>ö</w:t>
      </w:r>
      <w:r>
        <w:t>rderschwerpunkt Sprache</w:t>
      </w:r>
      <w:r>
        <w:t>“</w:t>
      </w:r>
      <w:r>
        <w:t xml:space="preserve"> jeweils die Angabe </w:t>
      </w:r>
      <w:r>
        <w:t>„</w:t>
      </w:r>
      <w:r>
        <w:t>11</w:t>
      </w:r>
      <w:r>
        <w:t>“</w:t>
      </w:r>
      <w:r>
        <w:t xml:space="preserve"> durch die Angabe </w:t>
      </w:r>
      <w:r>
        <w:t>„</w:t>
      </w:r>
      <w:r>
        <w:t>13</w:t>
      </w:r>
      <w:r>
        <w:t>“</w:t>
      </w:r>
      <w:r>
        <w:t xml:space="preserve"> und jeweils die Angabe </w:t>
      </w:r>
      <w:r>
        <w:t>„</w:t>
      </w:r>
      <w:r>
        <w:t>14</w:t>
      </w:r>
      <w:r>
        <w:t>“</w:t>
      </w:r>
      <w:r>
        <w:t xml:space="preserve"> durch die Angabe </w:t>
      </w:r>
      <w:r>
        <w:t>„</w:t>
      </w:r>
      <w:r>
        <w:t>17</w:t>
      </w:r>
      <w:r>
        <w:t>“</w:t>
      </w:r>
      <w:r>
        <w:t xml:space="preserve"> ersetzt.</w:t>
      </w:r>
    </w:p>
    <w:p w14:paraId="492987F1" w14:textId="77777777" w:rsidR="00A300D1" w:rsidRDefault="00A300D1">
      <w:pPr>
        <w:pStyle w:val="Fliedftext2EinzugabcE10"/>
        <w:rPr>
          <w:rFonts w:cs="Arial"/>
        </w:rPr>
      </w:pPr>
      <w:r>
        <w:t>d)</w:t>
      </w:r>
      <w:r>
        <w:tab/>
        <w:t xml:space="preserve">In Absatz 4 Satz 4, Absatz 5 Nummer 3 und Absatz 6 Satz 5 (neu) werden jeweils nach der Angabe </w:t>
      </w:r>
      <w:r>
        <w:t>„§</w:t>
      </w:r>
      <w:r>
        <w:t xml:space="preserve"> 20 Absatz 8 SchulG</w:t>
      </w:r>
      <w:r>
        <w:t>“</w:t>
      </w:r>
      <w:r>
        <w:t xml:space="preserve"> die W</w:t>
      </w:r>
      <w:r>
        <w:t>ö</w:t>
      </w:r>
      <w:r>
        <w:t xml:space="preserve">rter </w:t>
      </w:r>
      <w:r>
        <w:t>„</w:t>
      </w:r>
      <w:r>
        <w:t>in der Fassung vom 15. Februar 2005 (GV. NRW. S. 102)</w:t>
      </w:r>
      <w:r>
        <w:t>“</w:t>
      </w:r>
      <w:r>
        <w:t xml:space="preserve"> eingef</w:t>
      </w:r>
      <w:r>
        <w:t>ü</w:t>
      </w:r>
      <w:r>
        <w:t>gt.</w:t>
      </w:r>
    </w:p>
    <w:p w14:paraId="5950F174" w14:textId="77777777" w:rsidR="00A300D1" w:rsidRDefault="00A300D1">
      <w:pPr>
        <w:pStyle w:val="Fliedftext1EinzugabcE05"/>
      </w:pPr>
      <w:r>
        <w:rPr>
          <w:rFonts w:cs="Calibri"/>
        </w:rPr>
        <w:t>4.</w:t>
      </w:r>
      <w:r>
        <w:rPr>
          <w:rFonts w:cs="Calibri"/>
        </w:rPr>
        <w:tab/>
        <w:t xml:space="preserve">Nach </w:t>
      </w:r>
      <w:r>
        <w:rPr>
          <w:rFonts w:cs="Calibri"/>
        </w:rPr>
        <w:t>§</w:t>
      </w:r>
      <w:r>
        <w:rPr>
          <w:rFonts w:cs="Calibri"/>
        </w:rPr>
        <w:t xml:space="preserve"> 7 werden die folgenden </w:t>
      </w:r>
      <w:r>
        <w:rPr>
          <w:rFonts w:cs="Calibri"/>
        </w:rPr>
        <w:t>§§</w:t>
      </w:r>
      <w:r>
        <w:rPr>
          <w:rFonts w:cs="Calibri"/>
        </w:rPr>
        <w:t xml:space="preserve"> 8 bis 10 eingef</w:t>
      </w:r>
      <w:r>
        <w:rPr>
          <w:rFonts w:cs="Calibri"/>
        </w:rPr>
        <w:t>ü</w:t>
      </w:r>
      <w:r>
        <w:rPr>
          <w:rFonts w:cs="Calibri"/>
        </w:rPr>
        <w:t>gt:</w:t>
      </w:r>
    </w:p>
    <w:p w14:paraId="114BE53B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„§</w:t>
      </w:r>
      <w:r>
        <w:rPr>
          <w:rFonts w:cs="Calibri"/>
        </w:rPr>
        <w:t xml:space="preserve"> 8</w:t>
      </w:r>
    </w:p>
    <w:p w14:paraId="27A5C61A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 xml:space="preserve">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</w:p>
    <w:p w14:paraId="1DAD99BB" w14:textId="77777777" w:rsidR="00A300D1" w:rsidRDefault="00A300D1">
      <w:pPr>
        <w:pStyle w:val="Fliedftext1EinzugabcE05"/>
      </w:pPr>
      <w:r>
        <w:rPr>
          <w:rFonts w:cs="Calibri"/>
        </w:rPr>
        <w:tab/>
        <w:t xml:space="preserve">(1) Die Relationen </w:t>
      </w:r>
      <w:r>
        <w:rPr>
          <w:rFonts w:cs="Calibri"/>
        </w:rPr>
        <w:t>„</w:t>
      </w:r>
      <w:r>
        <w:rPr>
          <w:rFonts w:cs="Calibri"/>
        </w:rPr>
        <w:t>Sch</w:t>
      </w:r>
      <w:r>
        <w:rPr>
          <w:rFonts w:cs="Calibri"/>
        </w:rPr>
        <w:t>ü</w:t>
      </w:r>
      <w:r>
        <w:rPr>
          <w:rFonts w:cs="Calibri"/>
        </w:rPr>
        <w:t>ler je Stelle</w:t>
      </w:r>
      <w:r>
        <w:rPr>
          <w:rFonts w:cs="Calibri"/>
        </w:rPr>
        <w:t>“</w:t>
      </w:r>
      <w:r>
        <w:rPr>
          <w:rFonts w:cs="Calibri"/>
        </w:rPr>
        <w:t xml:space="preserve"> betragen nach Ma</w:t>
      </w:r>
      <w:r>
        <w:rPr>
          <w:rFonts w:cs="Calibri"/>
        </w:rPr>
        <w:t>ß</w:t>
      </w:r>
      <w:r>
        <w:rPr>
          <w:rFonts w:cs="Calibri"/>
        </w:rPr>
        <w:t xml:space="preserve">gabe des Haushalts 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20" w:type="dxa"/>
          <w:bottom w:w="20" w:type="dxa"/>
          <w:right w:w="20" w:type="dxa"/>
        </w:tblCellMar>
        <w:tblLook w:val="0000" w:firstRow="0" w:lastRow="0" w:firstColumn="0" w:lastColumn="0" w:noHBand="0" w:noVBand="0"/>
      </w:tblPr>
      <w:tblGrid>
        <w:gridCol w:w="269"/>
        <w:gridCol w:w="208"/>
        <w:gridCol w:w="160"/>
        <w:gridCol w:w="3488"/>
        <w:gridCol w:w="800"/>
      </w:tblGrid>
      <w:tr w:rsidR="00000000" w14:paraId="1F7B92F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EF5CF2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1.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CD8ABB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Grundschule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4FE11A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22,44</w:t>
            </w:r>
          </w:p>
        </w:tc>
      </w:tr>
      <w:tr w:rsidR="00000000" w14:paraId="67BDAE8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C2C727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2.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5F1BCD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Hauptschule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A7240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17,86</w:t>
            </w:r>
          </w:p>
        </w:tc>
      </w:tr>
      <w:tr w:rsidR="00000000" w14:paraId="640B9CA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DC7FF9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3.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266FFE" w14:textId="77777777" w:rsidR="00A300D1" w:rsidRDefault="00A300D1">
            <w:pPr>
              <w:widowControl/>
              <w:spacing w:before="10" w:after="10" w:line="150" w:lineRule="exact"/>
            </w:pPr>
            <w:r>
              <w:rPr>
                <w:rStyle w:val="mager"/>
                <w:rFonts w:cs="Calibri"/>
              </w:rPr>
              <w:t>Realschule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A3128E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20,94</w:t>
            </w:r>
          </w:p>
        </w:tc>
      </w:tr>
      <w:tr w:rsidR="00000000" w14:paraId="422E61F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85FFC0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4.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B121FF" w14:textId="77777777" w:rsidR="00A300D1" w:rsidRDefault="00A300D1">
            <w:pPr>
              <w:widowControl/>
              <w:spacing w:before="10" w:after="10" w:line="150" w:lineRule="exact"/>
            </w:pPr>
            <w:r>
              <w:rPr>
                <w:rStyle w:val="mager"/>
                <w:rFonts w:cs="Calibri"/>
              </w:rPr>
              <w:t>Sekundarschule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7204C9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16,27</w:t>
            </w:r>
          </w:p>
        </w:tc>
      </w:tr>
      <w:tr w:rsidR="00000000" w14:paraId="3E6DB5C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72385A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5.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E87777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Gymnasium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3BCE80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0E61622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E4673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599356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60D9A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Sekundarstufe I</w:t>
            </w:r>
            <w:r>
              <w:rPr>
                <w:rStyle w:val="mager"/>
                <w:rFonts w:cs="Calibri"/>
              </w:rPr>
              <w:tab/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4B219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19,88</w:t>
            </w:r>
          </w:p>
        </w:tc>
      </w:tr>
      <w:tr w:rsidR="00000000" w14:paraId="7187357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FFD37A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60D09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2E8EC4" w14:textId="77777777" w:rsidR="00A300D1" w:rsidRDefault="00A300D1">
            <w:pPr>
              <w:widowControl/>
              <w:spacing w:before="10" w:after="10" w:line="15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Sekundarstufe II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27B63E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12,70</w:t>
            </w:r>
          </w:p>
        </w:tc>
      </w:tr>
      <w:tr w:rsidR="00000000" w14:paraId="5613E7C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1B51B3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6.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1A2BDA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Gesamtschule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110C5C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3AD6AC5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B0C77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E1F7B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8807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Sekundarstufe 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9456E7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19,32</w:t>
            </w:r>
          </w:p>
        </w:tc>
      </w:tr>
      <w:tr w:rsidR="00000000" w14:paraId="2D23C36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D7571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AF5DF9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B4DED8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Sekundarstufe II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D5BF97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12,70</w:t>
            </w:r>
          </w:p>
        </w:tc>
      </w:tr>
      <w:tr w:rsidR="00000000" w14:paraId="060BCEC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0BEBBB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7.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5F504E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Berufskolleg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98A558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F737DA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0774EB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1D14B1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AFA26B" w14:textId="77777777" w:rsidR="00A300D1" w:rsidRDefault="00A300D1">
            <w:pPr>
              <w:widowControl/>
              <w:spacing w:before="10" w:after="10" w:line="190" w:lineRule="exact"/>
            </w:pPr>
            <w:r>
              <w:rPr>
                <w:rStyle w:val="mager"/>
                <w:rFonts w:cs="Calibri"/>
              </w:rPr>
              <w:t>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 der Berufsschule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F6ADB9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0E89BE3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A85BA5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D072A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CC375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747619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Fachklassen des dualen Systems,</w:t>
            </w:r>
            <w:r>
              <w:rPr>
                <w:rStyle w:val="mager"/>
                <w:rFonts w:cs="Arial"/>
              </w:rPr>
              <w:br/>
              <w:t>einfachqualifizierend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E38755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1ACB9116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41,64</w:t>
            </w:r>
          </w:p>
        </w:tc>
      </w:tr>
      <w:tr w:rsidR="00000000" w14:paraId="14BD77F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538A9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F9972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299A01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5C71F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Fachklassen des dualen Systems,</w:t>
            </w:r>
            <w:r>
              <w:rPr>
                <w:rStyle w:val="mager"/>
                <w:rFonts w:cs="Calibri"/>
              </w:rPr>
              <w:br/>
              <w:t>doppelqualifizierend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4BC6D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21AD69B8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38,37</w:t>
            </w:r>
          </w:p>
        </w:tc>
      </w:tr>
      <w:tr w:rsidR="00000000" w14:paraId="5F5F98E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AF54AB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500CD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92E5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433C6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Klassen 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r Sch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lerinnen und Sch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ler</w:t>
            </w:r>
            <w:r>
              <w:rPr>
                <w:rStyle w:val="mager"/>
                <w:rFonts w:cs="Arial"/>
              </w:rPr>
              <w:br/>
            </w:r>
            <w:r>
              <w:rPr>
                <w:rStyle w:val="mager"/>
                <w:rFonts w:cs="Arial"/>
              </w:rPr>
              <w:t>ohne Berufsausbildungsverh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ltnis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705CC8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74A4550C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419FB3F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78E2C0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9FD8FC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54117E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2FCF5C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2EC4A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1F2D7D9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8DA5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6CDE87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A186E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C05B8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Teilzeit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842934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41,64</w:t>
            </w:r>
          </w:p>
        </w:tc>
      </w:tr>
      <w:tr w:rsidR="00000000" w14:paraId="6632D27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37F18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3ABD6A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814368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03B39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Berufsorientierungsjahr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0D7448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1C8218A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C1C147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09FA8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99A1D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E346BF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Berufsgrundschuljahr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1DCE5A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1F6AC8B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F997B6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3E0C6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6F1C8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A6D8C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 xml:space="preserve">Ausbildung nach </w:t>
            </w:r>
            <w:r>
              <w:rPr>
                <w:rStyle w:val="mager"/>
                <w:rFonts w:cs="Arial"/>
              </w:rPr>
              <w:t>§</w:t>
            </w:r>
            <w:r>
              <w:rPr>
                <w:rStyle w:val="mager"/>
                <w:rFonts w:cs="Arial"/>
              </w:rPr>
              <w:t xml:space="preserve"> 66 Berufsbildungsgesetz/</w:t>
            </w:r>
            <w:r>
              <w:rPr>
                <w:rStyle w:val="mager"/>
                <w:rFonts w:cs="Arial"/>
              </w:rPr>
              <w:t>§</w:t>
            </w:r>
            <w:r>
              <w:rPr>
                <w:rStyle w:val="mager"/>
                <w:rFonts w:cs="Arial"/>
              </w:rPr>
              <w:t xml:space="preserve"> 42m Handwerksordnung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D689A0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31,60</w:t>
            </w:r>
          </w:p>
        </w:tc>
      </w:tr>
      <w:tr w:rsidR="00000000" w14:paraId="10B7711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21B05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F37E2A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3BC197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 der Berufsfachschule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7E7766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7E21788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79CAC1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643AB0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C2CF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C6781E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einj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Grundbildung</w:t>
            </w:r>
            <w:r>
              <w:rPr>
                <w:rStyle w:val="mager"/>
                <w:rFonts w:cs="Arial"/>
              </w:rPr>
              <w:br/>
              <w:t>(Voraussetzung: Fachoberschulreife)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FAF60E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22BE6B27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1AEA2F2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18D5B0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CA9F47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4D0E34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26CF8F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einj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Kenntnisse</w:t>
            </w:r>
            <w:r>
              <w:rPr>
                <w:rStyle w:val="mager"/>
                <w:rFonts w:cs="Calibri"/>
              </w:rPr>
              <w:br/>
              <w:t xml:space="preserve">(Voraussetzung: allgemeine Hochschulreife </w:t>
            </w:r>
            <w:r>
              <w:rPr>
                <w:rStyle w:val="mager"/>
                <w:rFonts w:cs="Calibri"/>
              </w:rPr>
              <w:br/>
              <w:t>oder Fachhochschulreife)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F585BA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018162D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37177B83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20D9C4B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1FB520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744AD1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6704A0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2939A8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Grundbildung</w:t>
            </w:r>
            <w:r>
              <w:rPr>
                <w:rStyle w:val="mager"/>
                <w:rFonts w:cs="Calibri"/>
              </w:rPr>
              <w:br/>
              <w:t>und Fachoberschulreife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95991B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51F67B2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6039DBF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5BC0D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030D8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2B61DE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56495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zweij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Kenntnisse</w:t>
            </w:r>
            <w:r>
              <w:rPr>
                <w:rStyle w:val="mager"/>
                <w:rFonts w:cs="Arial"/>
              </w:rPr>
              <w:br/>
              <w:t>und Fachhochschulreife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48FB62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36E0917B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16,18</w:t>
            </w:r>
          </w:p>
        </w:tc>
      </w:tr>
      <w:tr w:rsidR="00000000" w14:paraId="5E94549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B8B37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C9345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EAE213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EFCA45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Berufsabschluss nach Landes-</w:t>
            </w:r>
            <w:r>
              <w:rPr>
                <w:rStyle w:val="mager"/>
                <w:rFonts w:cs="Calibri"/>
              </w:rPr>
              <w:br/>
              <w:t>recht und Fachoberschulreife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2F8AF6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CF2EDAA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2FC2962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7F24A3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AD68F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1A1C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C8306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zweij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Berufsabschluss nach Landes-</w:t>
            </w:r>
            <w:r>
              <w:rPr>
                <w:rStyle w:val="mager"/>
                <w:rFonts w:cs="Arial"/>
              </w:rPr>
              <w:br/>
              <w:t>recht (Voraussetzung: Hochschulreife oder Fachhochschulreife (schulischer Teil))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F5A27C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0167120B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6A2BDCCD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0EBEDF2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06B712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AA1F2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791CE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571461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dreij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hrig, berufliche Kenntnisse</w:t>
            </w:r>
            <w:r>
              <w:rPr>
                <w:rStyle w:val="mager"/>
                <w:rFonts w:cs="Arial"/>
              </w:rPr>
              <w:br/>
              <w:t>und allgemeine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B578C5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64E70BDC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14,34</w:t>
            </w:r>
          </w:p>
        </w:tc>
      </w:tr>
      <w:tr w:rsidR="00000000" w14:paraId="2AA7F03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8381AE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12D7FD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F4CE57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9CB9BF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dreij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Berufsabschluss nach Landes-</w:t>
            </w:r>
            <w:r>
              <w:rPr>
                <w:rStyle w:val="mager"/>
                <w:rFonts w:cs="Calibri"/>
              </w:rPr>
              <w:br/>
              <w:t xml:space="preserve">recht und Fachhochschulreife </w:t>
            </w:r>
            <w:r>
              <w:rPr>
                <w:rStyle w:val="mager"/>
                <w:rFonts w:cs="Calibri"/>
              </w:rPr>
              <w:br/>
              <w:t>oder allgemeine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8E9B91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4EF2F8F2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  <w:p w14:paraId="5A452BA3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14,34</w:t>
            </w:r>
          </w:p>
        </w:tc>
      </w:tr>
      <w:tr w:rsidR="00000000" w14:paraId="0995C33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B8672C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5AC4FF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c)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444573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Bildungsg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nge der Fachoberschule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292C50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0A03966E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6FF49E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083C19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F657BD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909A2B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einj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hrig, berufliche Kenntnisse und</w:t>
            </w:r>
            <w:r>
              <w:rPr>
                <w:rStyle w:val="mager"/>
                <w:rFonts w:cs="Calibri"/>
              </w:rPr>
              <w:br/>
              <w:t>Fachhochschulreife (FOS 12 B)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77396A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  <w:p w14:paraId="00E27087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3C68CDC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AEB3F5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3A939C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3DA27C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8F4E95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in 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hriger Teilzeitform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C6744F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5D265BD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ABCF7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21511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2F000B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21A228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 xml:space="preserve">hrig, berufliche   Kenntnisse </w:t>
            </w:r>
            <w:r>
              <w:rPr>
                <w:rStyle w:val="mager"/>
                <w:rFonts w:cs="Calibri"/>
              </w:rPr>
              <w:br/>
              <w:t>und Fachhochschulreife (FOS 11, 12)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568B2F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6991D96A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D67A6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9E1568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A82946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42AE3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 xml:space="preserve">Klasse 11 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2E12BF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41,64</w:t>
            </w:r>
          </w:p>
        </w:tc>
      </w:tr>
      <w:tr w:rsidR="00000000" w14:paraId="3B9BA2B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4EA1E9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A6186D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3CA9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7FD72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Klasse 12 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6DB3E7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5718963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E6C25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47B89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81109C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66FA6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einj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 xml:space="preserve">hrig, berufliche Kenntnisse      </w:t>
            </w:r>
            <w:r>
              <w:rPr>
                <w:rStyle w:val="mager"/>
                <w:rFonts w:cs="Arial"/>
              </w:rPr>
              <w:br/>
              <w:t>und allgemeine Hochschulreife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A11110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7309871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486CB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7F780E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2D872F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A7BE3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(FOS)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39EB6D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14,34</w:t>
            </w:r>
          </w:p>
        </w:tc>
      </w:tr>
      <w:tr w:rsidR="00000000" w14:paraId="3156D57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90210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11862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2162EF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DD43E9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in zweij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hriger Teilzeitform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8340B9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46F0EE0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4740E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9159CC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EC16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Bildungsg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nge der 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BE3B2D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FE7880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E7B991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C6A64D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E69B68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E4D0E7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Vollzeit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2F0BE1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16,18</w:t>
            </w:r>
          </w:p>
        </w:tc>
      </w:tr>
      <w:tr w:rsidR="00000000" w14:paraId="6C8ED51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5A9E2E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732D8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A6F760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6CFB75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Teilzeit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F7B2AF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38,37</w:t>
            </w:r>
          </w:p>
        </w:tc>
      </w:tr>
      <w:tr w:rsidR="00000000" w14:paraId="77275AE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91B450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BF3CB2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887E7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6944C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Dreij</w:t>
            </w:r>
            <w:r>
              <w:rPr>
                <w:rStyle w:val="mager"/>
                <w:rFonts w:cs="Arial"/>
              </w:rPr>
              <w:t>ä</w:t>
            </w:r>
            <w:r>
              <w:rPr>
                <w:rStyle w:val="mager"/>
                <w:rFonts w:cs="Arial"/>
              </w:rPr>
              <w:t>hrige Fachschule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801EB8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27,28</w:t>
            </w:r>
          </w:p>
        </w:tc>
      </w:tr>
      <w:tr w:rsidR="00000000" w14:paraId="4B5EC4B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D80705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22B3F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e)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7920753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Bei halbj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hrig endenden Bildungsg</w:t>
            </w:r>
            <w:r>
              <w:rPr>
                <w:rStyle w:val="mager"/>
                <w:rFonts w:cs="Calibri"/>
              </w:rPr>
              <w:t>ä</w:t>
            </w:r>
            <w:r>
              <w:rPr>
                <w:rStyle w:val="mager"/>
                <w:rFonts w:cs="Calibri"/>
              </w:rPr>
              <w:t>ngen v</w:t>
            </w:r>
            <w:r>
              <w:rPr>
                <w:rStyle w:val="mager"/>
                <w:rFonts w:cs="Calibri"/>
              </w:rPr>
              <w:t>erdoppelt sich die entsprechende Relation f</w:t>
            </w:r>
            <w:r>
              <w:rPr>
                <w:rStyle w:val="mager"/>
                <w:rFonts w:cs="Calibri"/>
              </w:rPr>
              <w:t>ü</w:t>
            </w:r>
            <w:r>
              <w:rPr>
                <w:rStyle w:val="mager"/>
                <w:rFonts w:cs="Calibri"/>
              </w:rPr>
              <w:t>r das letzte Schuljahr.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2FC329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</w:p>
        </w:tc>
      </w:tr>
      <w:tr w:rsidR="00000000" w14:paraId="25A0786C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DDC54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8.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EA444D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rderschulen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4B2A3E" w14:textId="77777777" w:rsidR="00A300D1" w:rsidRDefault="00A300D1">
            <w:pPr>
              <w:widowControl/>
              <w:spacing w:before="10" w:after="10" w:line="160" w:lineRule="exact"/>
              <w:jc w:val="right"/>
            </w:pPr>
          </w:p>
        </w:tc>
      </w:tr>
      <w:tr w:rsidR="00000000" w14:paraId="51020B8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38904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04448B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>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rderschwerpunkte im Bereich der Lern- und Entwicklungsst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rungen (Lernen, Emotionale und soziale Entwicklung, Sprache)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C66449" w14:textId="77777777" w:rsidR="00A300D1" w:rsidRDefault="00A300D1">
            <w:pPr>
              <w:widowControl/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9,92</w:t>
            </w:r>
          </w:p>
        </w:tc>
      </w:tr>
      <w:tr w:rsidR="00000000" w14:paraId="3712F231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82018E" w14:textId="77777777" w:rsidR="00A300D1" w:rsidRDefault="00A300D1">
            <w:pPr>
              <w:widowControl/>
              <w:spacing w:before="10" w:after="10" w:line="160" w:lineRule="exact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827C8D" w14:textId="77777777" w:rsidR="00A300D1" w:rsidRDefault="00A300D1">
            <w:pPr>
              <w:widowControl/>
              <w:spacing w:before="10" w:after="10" w:line="160" w:lineRule="exact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Sehen (Blinde)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F11081" w14:textId="77777777" w:rsidR="00A300D1" w:rsidRDefault="00A300D1">
            <w:pPr>
              <w:widowControl/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5,89</w:t>
            </w:r>
          </w:p>
        </w:tc>
      </w:tr>
      <w:tr w:rsidR="00000000" w14:paraId="78E9ECC4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206A8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265876" w14:textId="77777777" w:rsidR="00A300D1" w:rsidRDefault="00A300D1">
            <w:pPr>
              <w:widowControl/>
              <w:spacing w:before="10" w:after="10" w:line="16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ren und Kommunikation (Geh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rlose)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81C8367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5,89</w:t>
            </w:r>
          </w:p>
        </w:tc>
      </w:tr>
      <w:tr w:rsidR="00000000" w14:paraId="118A7BA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2D2033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392E3F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Geistige Entwicklung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B03267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jc w:val="right"/>
            </w:pPr>
            <w:r>
              <w:rPr>
                <w:rStyle w:val="mager"/>
                <w:rFonts w:cs="Calibri"/>
              </w:rPr>
              <w:t>6,14</w:t>
            </w:r>
          </w:p>
        </w:tc>
      </w:tr>
      <w:tr w:rsidR="00000000" w14:paraId="0CC666A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66E2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AD1972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K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rperliche und motorische Entwicklung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B62299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  <w:p w14:paraId="465A2EE8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5,89</w:t>
            </w:r>
          </w:p>
        </w:tc>
      </w:tr>
      <w:tr w:rsidR="00000000" w14:paraId="3AA7412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25BFAF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8A73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F</w:t>
            </w:r>
            <w:r>
              <w:rPr>
                <w:rStyle w:val="mager"/>
                <w:rFonts w:cs="Arial"/>
              </w:rPr>
              <w:t>ö</w:t>
            </w:r>
            <w:r>
              <w:rPr>
                <w:rStyle w:val="mager"/>
                <w:rFonts w:cs="Arial"/>
              </w:rPr>
              <w:t>rderschwerpunkt Sehen (Sehbehinderte)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FF37A49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7,83</w:t>
            </w:r>
          </w:p>
        </w:tc>
      </w:tr>
      <w:tr w:rsidR="00000000" w14:paraId="55C12C6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7B27BF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B0952A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</w:pPr>
            <w:r>
              <w:rPr>
                <w:rStyle w:val="mager"/>
                <w:rFonts w:cs="Calibri"/>
              </w:rPr>
              <w:t>F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rderschwerpunkt H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ren und Kommunikation (Schwerh</w:t>
            </w:r>
            <w:r>
              <w:rPr>
                <w:rStyle w:val="mager"/>
                <w:rFonts w:cs="Calibri"/>
              </w:rPr>
              <w:t>ö</w:t>
            </w:r>
            <w:r>
              <w:rPr>
                <w:rStyle w:val="mager"/>
                <w:rFonts w:cs="Calibri"/>
              </w:rPr>
              <w:t>rige)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5750BC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7,83</w:t>
            </w:r>
          </w:p>
        </w:tc>
      </w:tr>
      <w:tr w:rsidR="00000000" w14:paraId="215F129B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D0C7F9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949EE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Fonts w:ascii="Arial" w:hAnsi="Arial" w:cs="Arial"/>
                <w:sz w:val="15"/>
              </w:rPr>
              <w:t xml:space="preserve">Schwerstbehinderte gem. </w:t>
            </w:r>
            <w:r>
              <w:rPr>
                <w:rFonts w:ascii="Arial" w:hAnsi="Arial" w:cs="Arial"/>
                <w:sz w:val="15"/>
              </w:rPr>
              <w:t>§</w:t>
            </w:r>
            <w:r>
              <w:rPr>
                <w:rFonts w:ascii="Arial" w:hAnsi="Arial" w:cs="Arial"/>
                <w:sz w:val="15"/>
              </w:rPr>
              <w:t xml:space="preserve"> 10 Ausbildungsordnung sonderp</w:t>
            </w:r>
            <w:r>
              <w:rPr>
                <w:rFonts w:ascii="Arial" w:hAnsi="Arial" w:cs="Arial"/>
                <w:sz w:val="15"/>
              </w:rPr>
              <w:t>ä</w:t>
            </w:r>
            <w:r>
              <w:rPr>
                <w:rFonts w:ascii="Arial" w:hAnsi="Arial" w:cs="Arial"/>
                <w:sz w:val="15"/>
              </w:rPr>
              <w:t>dagogische F</w:t>
            </w:r>
            <w:r>
              <w:rPr>
                <w:rFonts w:ascii="Arial" w:hAnsi="Arial" w:cs="Arial"/>
                <w:sz w:val="15"/>
              </w:rPr>
              <w:t>ö</w:t>
            </w:r>
            <w:r>
              <w:rPr>
                <w:rFonts w:ascii="Arial" w:hAnsi="Arial" w:cs="Arial"/>
                <w:sz w:val="15"/>
              </w:rPr>
              <w:t>rderung (au</w:t>
            </w:r>
            <w:r>
              <w:rPr>
                <w:rFonts w:ascii="Arial" w:hAnsi="Arial" w:cs="Arial"/>
                <w:sz w:val="15"/>
              </w:rPr>
              <w:t>ß</w:t>
            </w:r>
            <w:r>
              <w:rPr>
                <w:rFonts w:ascii="Arial" w:hAnsi="Arial" w:cs="Arial"/>
                <w:sz w:val="15"/>
              </w:rPr>
              <w:t>er Emotionale und soziale Entwicklung)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2A00EA9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4,17</w:t>
            </w:r>
          </w:p>
        </w:tc>
      </w:tr>
      <w:tr w:rsidR="00000000" w14:paraId="0AE55835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599A6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9.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852FF2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5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Schule f</w:t>
            </w:r>
            <w:r>
              <w:rPr>
                <w:rStyle w:val="mager"/>
                <w:rFonts w:cs="Arial"/>
              </w:rPr>
              <w:t>ü</w:t>
            </w:r>
            <w:r>
              <w:rPr>
                <w:rStyle w:val="mager"/>
                <w:rFonts w:cs="Arial"/>
              </w:rPr>
              <w:t>r Kranke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78D182D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  <w:rPr>
                <w:rFonts w:cs="Calibri"/>
              </w:rPr>
            </w:pPr>
            <w:r>
              <w:rPr>
                <w:rStyle w:val="mager"/>
                <w:rFonts w:cs="Arial"/>
              </w:rPr>
              <w:t>5,89</w:t>
            </w:r>
          </w:p>
        </w:tc>
      </w:tr>
      <w:tr w:rsidR="00000000" w14:paraId="2C081A5F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75A54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10.</w:t>
            </w:r>
          </w:p>
        </w:tc>
        <w:tc>
          <w:tcPr>
            <w:tcW w:w="3594" w:type="dxa"/>
            <w:gridSpan w:val="3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5234D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Weiterbildungskolleg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C2D23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</w:tr>
      <w:tr w:rsidR="00000000" w14:paraId="77E321B8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E86895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00ED33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98ABE7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Abendrealschule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075F63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7616E9E2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177F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B537B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267B22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4EAE8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8A4F75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22,77</w:t>
            </w:r>
          </w:p>
        </w:tc>
      </w:tr>
      <w:tr w:rsidR="00000000" w14:paraId="5E64D2D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76DA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D65E88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F57074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E8054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206237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35,00</w:t>
            </w:r>
          </w:p>
        </w:tc>
      </w:tr>
      <w:tr w:rsidR="00000000" w14:paraId="1A100E29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FA3DED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269E8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b)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9CEE1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Abendgymnasium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67FAD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6AD034E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FC09F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165498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B81060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5925D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0C8ED4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18,18</w:t>
            </w:r>
          </w:p>
        </w:tc>
      </w:tr>
      <w:tr w:rsidR="00000000" w14:paraId="40999907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8B671A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FF25C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598BF3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5AD3C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A7A4AEE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41,90</w:t>
            </w:r>
          </w:p>
        </w:tc>
      </w:tr>
      <w:tr w:rsidR="00000000" w14:paraId="5E4525F3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907217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75C04F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c)</w:t>
            </w:r>
          </w:p>
        </w:tc>
        <w:tc>
          <w:tcPr>
            <w:tcW w:w="3400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5F7C61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  <w:r>
              <w:rPr>
                <w:rStyle w:val="mager"/>
                <w:rFonts w:cs="Arial"/>
              </w:rPr>
              <w:t>Kolleg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335B5F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</w:p>
        </w:tc>
      </w:tr>
      <w:tr w:rsidR="00000000" w14:paraId="0754CF46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CDBE56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0BA1A9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45C7F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5BE20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Vollbeleger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2BB893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12,55</w:t>
            </w:r>
          </w:p>
        </w:tc>
      </w:tr>
      <w:tr w:rsidR="00000000" w14:paraId="01122F5D" w14:textId="77777777">
        <w:tc>
          <w:tcPr>
            <w:tcW w:w="25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A06B3F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rPr>
                <w:rFonts w:cs="Calibri"/>
              </w:rPr>
            </w:pPr>
          </w:p>
        </w:tc>
        <w:tc>
          <w:tcPr>
            <w:tcW w:w="19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3F4048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</w:p>
        </w:tc>
        <w:tc>
          <w:tcPr>
            <w:tcW w:w="14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91CF50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–</w:t>
            </w:r>
          </w:p>
        </w:tc>
        <w:tc>
          <w:tcPr>
            <w:tcW w:w="3251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CB2300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</w:pPr>
            <w:r>
              <w:rPr>
                <w:rStyle w:val="mager"/>
                <w:rFonts w:cs="Calibri"/>
              </w:rPr>
              <w:t>Teilbeleger</w:t>
            </w:r>
          </w:p>
        </w:tc>
        <w:tc>
          <w:tcPr>
            <w:tcW w:w="746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0AA96B" w14:textId="77777777" w:rsidR="00A300D1" w:rsidRDefault="00A300D1">
            <w:pPr>
              <w:widowControl/>
              <w:tabs>
                <w:tab w:val="left" w:pos="283"/>
                <w:tab w:val="left" w:pos="482"/>
                <w:tab w:val="left" w:pos="765"/>
                <w:tab w:val="left" w:pos="3416"/>
              </w:tabs>
              <w:spacing w:before="10" w:after="10" w:line="160" w:lineRule="exact"/>
              <w:ind w:left="1" w:hanging="1"/>
              <w:jc w:val="right"/>
            </w:pPr>
            <w:r>
              <w:rPr>
                <w:rStyle w:val="mager"/>
                <w:rFonts w:cs="Calibri"/>
              </w:rPr>
              <w:t>29,96.</w:t>
            </w:r>
          </w:p>
        </w:tc>
      </w:tr>
    </w:tbl>
    <w:p w14:paraId="31AFACD2" w14:textId="77777777" w:rsidR="00A300D1" w:rsidRDefault="00A300D1">
      <w:pPr>
        <w:pStyle w:val="Fliedftext1EinzugabcE05"/>
        <w:rPr>
          <w:rFonts w:cs="Calibri"/>
        </w:rPr>
      </w:pPr>
    </w:p>
    <w:p w14:paraId="3B85CA4F" w14:textId="77777777" w:rsidR="00A300D1" w:rsidRDefault="00A300D1">
      <w:pPr>
        <w:pStyle w:val="Fliedftext1EinzugabcE05"/>
        <w:rPr>
          <w:rFonts w:cs="Calibri"/>
        </w:rPr>
      </w:pPr>
      <w:r>
        <w:tab/>
        <w:t>(2) Das f</w:t>
      </w:r>
      <w:r>
        <w:t>ü</w:t>
      </w:r>
      <w:r>
        <w:t>r das Schulwesen zust</w:t>
      </w:r>
      <w:r>
        <w:t>ä</w:t>
      </w:r>
      <w:r>
        <w:t>ndige Ministerium kann in besonderen F</w:t>
      </w:r>
      <w:r>
        <w:t>ä</w:t>
      </w:r>
      <w:r>
        <w:t>llen, insbesondere f</w:t>
      </w:r>
      <w:r>
        <w:t>ü</w:t>
      </w:r>
      <w:r>
        <w:t>r Schulversuche sowie bei F</w:t>
      </w:r>
      <w:r>
        <w:t>ö</w:t>
      </w:r>
      <w:r>
        <w:t>rderschulen und Schulen f</w:t>
      </w:r>
      <w:r>
        <w:t>ü</w:t>
      </w:r>
      <w:r>
        <w:t>r Kranke, die Relationen nach den jeweiligen Erfordernissen abweichend von Absatz 1 im Einvernehmen mit dem Finanzministerium festsetzen. Es wird ferner erm</w:t>
      </w:r>
      <w:r>
        <w:t>ä</w:t>
      </w:r>
      <w:r>
        <w:t>chtigt, bei notwendiger Aufteilung des Unterrichts in Theorieunterricht und fachpraktische Unterweisung im Rahmen der in Absatz 1 festgelegten Relationen Umrechnungen in Teilrelationen vorzunehmen.</w:t>
      </w:r>
    </w:p>
    <w:p w14:paraId="16AF0BC3" w14:textId="77777777" w:rsidR="00A300D1" w:rsidRDefault="00A300D1">
      <w:pPr>
        <w:pStyle w:val="AnkerAbsatzundAbstand2Punkt"/>
        <w:widowControl/>
        <w:rPr>
          <w:rFonts w:cs="Arial"/>
        </w:rPr>
      </w:pPr>
    </w:p>
    <w:p w14:paraId="5462E58C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§</w:t>
      </w:r>
      <w:r>
        <w:rPr>
          <w:rFonts w:cs="Calibri"/>
        </w:rPr>
        <w:t xml:space="preserve"> 9</w:t>
      </w:r>
    </w:p>
    <w:p w14:paraId="710CFE0E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Unterrichtsmehrbedarf</w:t>
      </w:r>
    </w:p>
    <w:p w14:paraId="1A7B42E5" w14:textId="77777777" w:rsidR="00A300D1" w:rsidRDefault="00A300D1">
      <w:pPr>
        <w:pStyle w:val="Fliedftext1EinzugabcE05"/>
      </w:pPr>
      <w:r>
        <w:rPr>
          <w:rFonts w:cs="Calibri"/>
        </w:rPr>
        <w:tab/>
        <w:t>(1) Das f</w:t>
      </w:r>
      <w:r>
        <w:rPr>
          <w:rFonts w:cs="Calibri"/>
        </w:rPr>
        <w:t>ü</w:t>
      </w:r>
      <w:r>
        <w:rPr>
          <w:rFonts w:cs="Calibri"/>
        </w:rPr>
        <w:t>r das Schulwesen zust</w:t>
      </w:r>
      <w:r>
        <w:rPr>
          <w:rFonts w:cs="Calibri"/>
        </w:rPr>
        <w:t>ä</w:t>
      </w:r>
      <w:r>
        <w:rPr>
          <w:rFonts w:cs="Calibri"/>
        </w:rPr>
        <w:t>ndige Ministerium kann den Schulaufsichtsbeh</w:t>
      </w:r>
      <w:r>
        <w:rPr>
          <w:rFonts w:cs="Calibri"/>
        </w:rPr>
        <w:t>ö</w:t>
      </w:r>
      <w:r>
        <w:rPr>
          <w:rFonts w:cs="Calibri"/>
        </w:rPr>
        <w:t>rden f</w:t>
      </w:r>
      <w:r>
        <w:rPr>
          <w:rFonts w:cs="Calibri"/>
        </w:rPr>
        <w:t>ü</w:t>
      </w:r>
      <w:r>
        <w:rPr>
          <w:rFonts w:cs="Calibri"/>
        </w:rPr>
        <w:t>r den Unterrichtsmehrbedarf einen Ganztagsstellenzuschlag f</w:t>
      </w:r>
      <w:r>
        <w:rPr>
          <w:rFonts w:cs="Calibri"/>
        </w:rPr>
        <w:t>ü</w:t>
      </w:r>
      <w:r>
        <w:rPr>
          <w:rFonts w:cs="Calibri"/>
        </w:rPr>
        <w:t>r Grundschulen, f</w:t>
      </w:r>
      <w:r>
        <w:rPr>
          <w:rFonts w:cs="Calibri"/>
        </w:rPr>
        <w:t>ü</w:t>
      </w:r>
      <w:r>
        <w:rPr>
          <w:rFonts w:cs="Calibri"/>
        </w:rPr>
        <w:t>r die Sekundarstufe I sowie f</w:t>
      </w:r>
      <w:r>
        <w:rPr>
          <w:rFonts w:cs="Calibri"/>
        </w:rPr>
        <w:t>ü</w:t>
      </w:r>
      <w:r>
        <w:rPr>
          <w:rFonts w:cs="Calibri"/>
        </w:rPr>
        <w:t>r F</w:t>
      </w:r>
      <w:r>
        <w:rPr>
          <w:rFonts w:cs="Calibri"/>
        </w:rPr>
        <w:t>ö</w:t>
      </w:r>
      <w:r>
        <w:rPr>
          <w:rFonts w:cs="Calibri"/>
        </w:rPr>
        <w:t>rderschulen mit dem F</w:t>
      </w:r>
      <w:r>
        <w:rPr>
          <w:rFonts w:cs="Calibri"/>
        </w:rPr>
        <w:t>ö</w:t>
      </w:r>
      <w:r>
        <w:rPr>
          <w:rFonts w:cs="Calibri"/>
        </w:rPr>
        <w:t>rderschwerpunkt Lernen in H</w:t>
      </w:r>
      <w:r>
        <w:rPr>
          <w:rFonts w:cs="Calibri"/>
        </w:rPr>
        <w:t>ö</w:t>
      </w:r>
      <w:r>
        <w:rPr>
          <w:rFonts w:cs="Calibri"/>
        </w:rPr>
        <w:t>he von 20 Prozent sowie f</w:t>
      </w:r>
      <w:r>
        <w:rPr>
          <w:rFonts w:cs="Calibri"/>
        </w:rPr>
        <w:t>ü</w:t>
      </w:r>
      <w:r>
        <w:rPr>
          <w:rFonts w:cs="Calibri"/>
        </w:rPr>
        <w:t xml:space="preserve">r die </w:t>
      </w:r>
      <w:r>
        <w:rPr>
          <w:rFonts w:cs="Calibri"/>
        </w:rPr>
        <w:t>ü</w:t>
      </w:r>
      <w:r>
        <w:rPr>
          <w:rFonts w:cs="Calibri"/>
        </w:rPr>
        <w:t>brigen F</w:t>
      </w:r>
      <w:r>
        <w:rPr>
          <w:rFonts w:cs="Calibri"/>
        </w:rPr>
        <w:t>ö</w:t>
      </w:r>
      <w:r>
        <w:rPr>
          <w:rFonts w:cs="Calibri"/>
        </w:rPr>
        <w:t>rderschulen und die Schulen f</w:t>
      </w:r>
      <w:r>
        <w:rPr>
          <w:rFonts w:cs="Calibri"/>
        </w:rPr>
        <w:t>ü</w:t>
      </w:r>
      <w:r>
        <w:rPr>
          <w:rFonts w:cs="Calibri"/>
        </w:rPr>
        <w:t>r Kranke in H</w:t>
      </w:r>
      <w:r>
        <w:rPr>
          <w:rFonts w:cs="Calibri"/>
        </w:rPr>
        <w:t>ö</w:t>
      </w:r>
      <w:r>
        <w:rPr>
          <w:rFonts w:cs="Calibri"/>
        </w:rPr>
        <w:t>he von 30 Prozent der Grundstellenzahl zuweisen.</w:t>
      </w:r>
    </w:p>
    <w:p w14:paraId="05C1FC93" w14:textId="77777777" w:rsidR="00A300D1" w:rsidRDefault="00A300D1">
      <w:pPr>
        <w:pStyle w:val="Fliedftext1EinzugabcE05"/>
      </w:pPr>
      <w:r>
        <w:rPr>
          <w:rFonts w:cs="Calibri"/>
        </w:rPr>
        <w:tab/>
        <w:t>(2) Das f</w:t>
      </w:r>
      <w:r>
        <w:rPr>
          <w:rFonts w:cs="Calibri"/>
        </w:rPr>
        <w:t>ü</w:t>
      </w:r>
      <w:r>
        <w:rPr>
          <w:rFonts w:cs="Calibri"/>
        </w:rPr>
        <w:t>r das Schulwesen zust</w:t>
      </w:r>
      <w:r>
        <w:rPr>
          <w:rFonts w:cs="Calibri"/>
        </w:rPr>
        <w:t>ä</w:t>
      </w:r>
      <w:r>
        <w:rPr>
          <w:rFonts w:cs="Calibri"/>
        </w:rPr>
        <w:t>ndige Ministerium kann den Schulaufsichtsbeh</w:t>
      </w:r>
      <w:r>
        <w:rPr>
          <w:rFonts w:cs="Calibri"/>
        </w:rPr>
        <w:t>ö</w:t>
      </w:r>
      <w:r>
        <w:rPr>
          <w:rFonts w:cs="Calibri"/>
        </w:rPr>
        <w:t>rden nach n</w:t>
      </w:r>
      <w:r>
        <w:rPr>
          <w:rFonts w:cs="Calibri"/>
        </w:rPr>
        <w:t>ä</w:t>
      </w:r>
      <w:r>
        <w:rPr>
          <w:rFonts w:cs="Calibri"/>
        </w:rPr>
        <w:t>herer Bestimmung des Haushalts zus</w:t>
      </w:r>
      <w:r>
        <w:rPr>
          <w:rFonts w:cs="Calibri"/>
        </w:rPr>
        <w:t>ä</w:t>
      </w:r>
      <w:r>
        <w:rPr>
          <w:rFonts w:cs="Calibri"/>
        </w:rPr>
        <w:t>tzliche Stellen oder Mittel f</w:t>
      </w:r>
      <w:r>
        <w:rPr>
          <w:rFonts w:cs="Calibri"/>
        </w:rPr>
        <w:t>ü</w:t>
      </w:r>
      <w:r>
        <w:rPr>
          <w:rFonts w:cs="Calibri"/>
        </w:rPr>
        <w:t>r den Unterrichtsmehrbedarf zuweisen, insbesondere:</w:t>
      </w:r>
    </w:p>
    <w:p w14:paraId="7E033B69" w14:textId="77777777" w:rsidR="00A300D1" w:rsidRDefault="00A300D1">
      <w:pPr>
        <w:pStyle w:val="Fliedftext2EinzugabcE10"/>
        <w:rPr>
          <w:rFonts w:cs="Arial"/>
        </w:rPr>
      </w:pPr>
      <w:r>
        <w:t>1.</w:t>
      </w:r>
      <w:r>
        <w:tab/>
        <w:t>f</w:t>
      </w:r>
      <w:r>
        <w:t>ü</w:t>
      </w:r>
      <w:r>
        <w:t>r besondere Unterrichtsangebote;</w:t>
      </w:r>
    </w:p>
    <w:p w14:paraId="5D0B2B32" w14:textId="77777777" w:rsidR="00A300D1" w:rsidRDefault="00A300D1">
      <w:pPr>
        <w:pStyle w:val="Fliedftext2EinzugabcE10"/>
        <w:rPr>
          <w:rFonts w:cs="Arial"/>
        </w:rPr>
      </w:pPr>
      <w:r>
        <w:t xml:space="preserve">2. </w:t>
      </w:r>
      <w:r>
        <w:tab/>
        <w:t>f</w:t>
      </w:r>
      <w:r>
        <w:t>ü</w:t>
      </w:r>
      <w:r>
        <w:t>r Schulversuche, Modellversuche und Entwicklungsvorhaben;</w:t>
      </w:r>
    </w:p>
    <w:p w14:paraId="10850757" w14:textId="77777777" w:rsidR="00A300D1" w:rsidRDefault="00A300D1">
      <w:pPr>
        <w:pStyle w:val="Fliedftext2EinzugabcE10"/>
        <w:rPr>
          <w:rFonts w:cs="Arial"/>
        </w:rPr>
      </w:pPr>
      <w:r>
        <w:t xml:space="preserve">3. </w:t>
      </w:r>
      <w:r>
        <w:tab/>
        <w:t>f</w:t>
      </w:r>
      <w:r>
        <w:t>ü</w:t>
      </w:r>
      <w:r>
        <w:t>r den Hausunterricht erkrankter Sch</w:t>
      </w:r>
      <w:r>
        <w:t>ü</w:t>
      </w:r>
      <w:r>
        <w:t>lerinnen und Sch</w:t>
      </w:r>
      <w:r>
        <w:t>ü</w:t>
      </w:r>
      <w:r>
        <w:t>ler;</w:t>
      </w:r>
    </w:p>
    <w:p w14:paraId="5A7756D7" w14:textId="77777777" w:rsidR="00A300D1" w:rsidRDefault="00A300D1">
      <w:pPr>
        <w:pStyle w:val="Fliedftext2EinzugabcE10"/>
        <w:rPr>
          <w:rFonts w:cs="Arial"/>
        </w:rPr>
      </w:pPr>
      <w:r>
        <w:t xml:space="preserve">4. </w:t>
      </w:r>
      <w:r>
        <w:tab/>
        <w:t>f</w:t>
      </w:r>
      <w:r>
        <w:t>ü</w:t>
      </w:r>
      <w:r>
        <w:t>r die auslaufenden Integrativen Lerngruppen;</w:t>
      </w:r>
    </w:p>
    <w:p w14:paraId="2F4B65D3" w14:textId="77777777" w:rsidR="00A300D1" w:rsidRDefault="00A300D1">
      <w:pPr>
        <w:pStyle w:val="Fliedftext2EinzugabcE10"/>
        <w:rPr>
          <w:rFonts w:cs="Arial"/>
        </w:rPr>
      </w:pPr>
      <w:r>
        <w:t xml:space="preserve">5. </w:t>
      </w:r>
      <w:r>
        <w:tab/>
        <w:t>f</w:t>
      </w:r>
      <w:r>
        <w:t>ü</w:t>
      </w:r>
      <w:r>
        <w:t>r Integrationshilfen, muttersprachlichen Unterricht und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mit schwierigen Ausgangslagen;</w:t>
      </w:r>
    </w:p>
    <w:p w14:paraId="7A8E22D2" w14:textId="77777777" w:rsidR="00A300D1" w:rsidRDefault="00A300D1">
      <w:pPr>
        <w:pStyle w:val="Fliedftext2EinzugabcE10"/>
        <w:rPr>
          <w:rFonts w:cs="Arial"/>
        </w:rPr>
      </w:pPr>
      <w:r>
        <w:t xml:space="preserve">6. </w:t>
      </w:r>
      <w:r>
        <w:tab/>
        <w:t>f</w:t>
      </w:r>
      <w:r>
        <w:t>ü</w:t>
      </w:r>
      <w:r>
        <w:t>r die Ganztagsf</w:t>
      </w:r>
      <w:r>
        <w:t>ö</w:t>
      </w:r>
      <w:r>
        <w:t>rderung in Hauptschulen und F</w:t>
      </w:r>
      <w:r>
        <w:t>ö</w:t>
      </w:r>
      <w:r>
        <w:t>rderschulen in der Sekundarstufe I mit erweitertem Ganztagsbetrieb in H</w:t>
      </w:r>
      <w:r>
        <w:t>ö</w:t>
      </w:r>
      <w:r>
        <w:t>he von insgesamt 30 Prozent der Grundstellenzahl;</w:t>
      </w:r>
    </w:p>
    <w:p w14:paraId="39DAC3F5" w14:textId="77777777" w:rsidR="00A300D1" w:rsidRDefault="00A300D1">
      <w:pPr>
        <w:pStyle w:val="Fliedftext2EinzugabcE10"/>
        <w:rPr>
          <w:rFonts w:cs="Arial"/>
        </w:rPr>
      </w:pPr>
      <w:r>
        <w:t xml:space="preserve">7. </w:t>
      </w:r>
      <w:r>
        <w:tab/>
        <w:t>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 im Bereich der Lern- und Entwicklungsst</w:t>
      </w:r>
      <w:r>
        <w:t>ö</w:t>
      </w:r>
      <w:r>
        <w:t>rungen an allgemeinen Schulen und an F</w:t>
      </w:r>
      <w:r>
        <w:t>ö</w:t>
      </w:r>
      <w:r>
        <w:t>rderschulen (Stellenbudget f</w:t>
      </w:r>
      <w:r>
        <w:t>ü</w:t>
      </w:r>
      <w:r>
        <w:t>r Lern- und Entwicklungsst</w:t>
      </w:r>
      <w:r>
        <w:t>ö</w:t>
      </w:r>
      <w:r>
        <w:t>rungen);</w:t>
      </w:r>
    </w:p>
    <w:p w14:paraId="189C569D" w14:textId="77777777" w:rsidR="00A300D1" w:rsidRDefault="00A300D1">
      <w:pPr>
        <w:pStyle w:val="Fliedftext2EinzugabcE10"/>
        <w:rPr>
          <w:rFonts w:cs="Arial"/>
        </w:rPr>
      </w:pPr>
      <w:r>
        <w:t xml:space="preserve">8. </w:t>
      </w:r>
      <w:r>
        <w:tab/>
        <w:t>f</w:t>
      </w:r>
      <w:r>
        <w:t>ü</w:t>
      </w:r>
      <w:r>
        <w:t>r die sonderp</w:t>
      </w:r>
      <w:r>
        <w:t>ä</w:t>
      </w:r>
      <w:r>
        <w:t>dagogische F</w:t>
      </w:r>
      <w:r>
        <w:t>ö</w:t>
      </w:r>
      <w:r>
        <w:t>rderung an allgemeinen Schulen au</w:t>
      </w:r>
      <w:r>
        <w:t>ß</w:t>
      </w:r>
      <w:r>
        <w:t>erhalb der Lern- und Entwicklungsst</w:t>
      </w:r>
      <w:r>
        <w:t>ö</w:t>
      </w:r>
      <w:r>
        <w:t xml:space="preserve">rungen; </w:t>
      </w:r>
    </w:p>
    <w:p w14:paraId="40B378E3" w14:textId="77777777" w:rsidR="00A300D1" w:rsidRDefault="00A300D1">
      <w:pPr>
        <w:pStyle w:val="Fliedftext2EinzugabcE10"/>
        <w:rPr>
          <w:rFonts w:cs="Arial"/>
        </w:rPr>
      </w:pPr>
      <w:r>
        <w:t>9.</w:t>
      </w:r>
      <w:r>
        <w:tab/>
        <w:t>f</w:t>
      </w:r>
      <w:r>
        <w:t>ü</w:t>
      </w:r>
      <w:r>
        <w:t>r die Verringerung der Klassengr</w:t>
      </w:r>
      <w:r>
        <w:t>öß</w:t>
      </w:r>
      <w:r>
        <w:t>e in der Realschule und in der Sekundarstufe I der Gesamtschule und des Gymnasiums.</w:t>
      </w:r>
    </w:p>
    <w:p w14:paraId="40316A9E" w14:textId="77777777" w:rsidR="00A300D1" w:rsidRDefault="00A300D1">
      <w:pPr>
        <w:pStyle w:val="AnkerAbsatzundAbstand2Punkt"/>
        <w:widowControl/>
      </w:pPr>
    </w:p>
    <w:p w14:paraId="42D3F42F" w14:textId="77777777" w:rsidR="00A300D1" w:rsidRDefault="00A300D1">
      <w:pPr>
        <w:pStyle w:val="Zwischenfcber01"/>
        <w:keepNext/>
        <w:widowControl/>
        <w:rPr>
          <w:rFonts w:cs="Calibri"/>
        </w:rPr>
      </w:pPr>
      <w:r>
        <w:t>§</w:t>
      </w:r>
      <w:r>
        <w:t xml:space="preserve"> 10</w:t>
      </w:r>
    </w:p>
    <w:p w14:paraId="584B7F2C" w14:textId="77777777" w:rsidR="00A300D1" w:rsidRDefault="00A300D1">
      <w:pPr>
        <w:pStyle w:val="Zwischenfcber01"/>
        <w:keepNext/>
        <w:widowControl/>
        <w:rPr>
          <w:rFonts w:cs="Calibri"/>
        </w:rPr>
      </w:pPr>
      <w:r>
        <w:t>Ausgleichsbedarf</w:t>
      </w:r>
    </w:p>
    <w:p w14:paraId="635A9B7D" w14:textId="77777777" w:rsidR="00A300D1" w:rsidRDefault="00A300D1">
      <w:pPr>
        <w:pStyle w:val="Fliedftext1EinzugabcE05"/>
        <w:rPr>
          <w:rFonts w:cs="Calibri"/>
        </w:rPr>
      </w:pPr>
      <w:r>
        <w:tab/>
        <w:t>(1) Das f</w:t>
      </w:r>
      <w:r>
        <w:t>ü</w:t>
      </w:r>
      <w:r>
        <w:t>r das Schulwesen zust</w:t>
      </w:r>
      <w:r>
        <w:t>ä</w:t>
      </w:r>
      <w:r>
        <w:t>ndige Ministerium kann den Schulaufsichtsbeh</w:t>
      </w:r>
      <w:r>
        <w:t>ö</w:t>
      </w:r>
      <w:r>
        <w:t>rden zus</w:t>
      </w:r>
      <w:r>
        <w:t>ä</w:t>
      </w:r>
      <w:r>
        <w:t>tzliche Stellen oder Mittel zuweisen zum Ausgleich f</w:t>
      </w:r>
      <w:r>
        <w:t>ü</w:t>
      </w:r>
      <w:r>
        <w:t>r:</w:t>
      </w:r>
    </w:p>
    <w:p w14:paraId="260C08D1" w14:textId="77777777" w:rsidR="00A300D1" w:rsidRDefault="00A300D1">
      <w:pPr>
        <w:pStyle w:val="Fliedftext2EinzugabcE10"/>
      </w:pPr>
      <w:r>
        <w:rPr>
          <w:rFonts w:cs="Arial"/>
        </w:rPr>
        <w:t>1.</w:t>
      </w:r>
      <w:r>
        <w:rPr>
          <w:rFonts w:cs="Arial"/>
        </w:rPr>
        <w:tab/>
        <w:t>Vertretungsunterricht, insbesondere bei langfristigen Erkrankungen und Mutterschutz sowie f</w:t>
      </w:r>
      <w:r>
        <w:rPr>
          <w:rFonts w:cs="Arial"/>
        </w:rPr>
        <w:t>ü</w:t>
      </w:r>
      <w:r>
        <w:rPr>
          <w:rFonts w:cs="Arial"/>
        </w:rPr>
        <w:t>r eine Vertretungsreserve Grundschule;</w:t>
      </w:r>
    </w:p>
    <w:p w14:paraId="36BAFDD0" w14:textId="77777777" w:rsidR="00A300D1" w:rsidRDefault="00A300D1">
      <w:pPr>
        <w:pStyle w:val="Fliedftext2EinzugabcE10"/>
      </w:pPr>
      <w:r>
        <w:rPr>
          <w:rFonts w:cs="Arial"/>
        </w:rPr>
        <w:t>2.</w:t>
      </w:r>
      <w:r>
        <w:rPr>
          <w:rFonts w:cs="Arial"/>
        </w:rPr>
        <w:tab/>
        <w:t>T</w:t>
      </w:r>
      <w:r>
        <w:rPr>
          <w:rFonts w:cs="Arial"/>
        </w:rPr>
        <w:t>ä</w:t>
      </w:r>
      <w:r>
        <w:rPr>
          <w:rFonts w:cs="Arial"/>
        </w:rPr>
        <w:t>tigkeit von Lehrkr</w:t>
      </w:r>
      <w:r>
        <w:rPr>
          <w:rFonts w:cs="Arial"/>
        </w:rPr>
        <w:t>ä</w:t>
      </w:r>
      <w:r>
        <w:rPr>
          <w:rFonts w:cs="Arial"/>
        </w:rPr>
        <w:t>ften, die gleichzeitig als Fachleiterinnen oder Fachleiter an einem Zentrum f</w:t>
      </w:r>
      <w:r>
        <w:rPr>
          <w:rFonts w:cs="Arial"/>
        </w:rPr>
        <w:t>ü</w:t>
      </w:r>
      <w:r>
        <w:rPr>
          <w:rFonts w:cs="Arial"/>
        </w:rPr>
        <w:t>r schulpraktische Lehrerausbildung t</w:t>
      </w:r>
      <w:r>
        <w:rPr>
          <w:rFonts w:cs="Arial"/>
        </w:rPr>
        <w:t>ä</w:t>
      </w:r>
      <w:r>
        <w:rPr>
          <w:rFonts w:cs="Arial"/>
        </w:rPr>
        <w:t>tig sind;</w:t>
      </w:r>
    </w:p>
    <w:p w14:paraId="3EA7DDC5" w14:textId="77777777" w:rsidR="00A300D1" w:rsidRDefault="00A300D1">
      <w:pPr>
        <w:pStyle w:val="Fliedftext2EinzugabcE10"/>
      </w:pPr>
      <w:r>
        <w:rPr>
          <w:rFonts w:cs="Arial"/>
        </w:rPr>
        <w:t>3.</w:t>
      </w:r>
      <w:r>
        <w:rPr>
          <w:rFonts w:cs="Arial"/>
        </w:rPr>
        <w:tab/>
        <w:t>Personalratst</w:t>
      </w:r>
      <w:r>
        <w:rPr>
          <w:rFonts w:cs="Arial"/>
        </w:rPr>
        <w:t>ä</w:t>
      </w:r>
      <w:r>
        <w:rPr>
          <w:rFonts w:cs="Arial"/>
        </w:rPr>
        <w:t>tigkeit und T</w:t>
      </w:r>
      <w:r>
        <w:rPr>
          <w:rFonts w:cs="Arial"/>
        </w:rPr>
        <w:t>ä</w:t>
      </w:r>
      <w:r>
        <w:rPr>
          <w:rFonts w:cs="Arial"/>
        </w:rPr>
        <w:t>tigkeit in einer Schwerbehindertenvertretung in H</w:t>
      </w:r>
      <w:r>
        <w:rPr>
          <w:rFonts w:cs="Arial"/>
        </w:rPr>
        <w:t>ö</w:t>
      </w:r>
      <w:r>
        <w:rPr>
          <w:rFonts w:cs="Arial"/>
        </w:rPr>
        <w:t>he der gew</w:t>
      </w:r>
      <w:r>
        <w:rPr>
          <w:rFonts w:cs="Arial"/>
        </w:rPr>
        <w:t>ä</w:t>
      </w:r>
      <w:r>
        <w:rPr>
          <w:rFonts w:cs="Arial"/>
        </w:rPr>
        <w:t>hrten Anrechnungsstunden.</w:t>
      </w:r>
    </w:p>
    <w:p w14:paraId="48F393CD" w14:textId="77777777" w:rsidR="00A300D1" w:rsidRDefault="00A300D1">
      <w:pPr>
        <w:pStyle w:val="Fliedftext1EinzugabcE05"/>
        <w:rPr>
          <w:rFonts w:cs="Calibri"/>
        </w:rPr>
      </w:pPr>
      <w:r>
        <w:tab/>
        <w:t>(2) Das f</w:t>
      </w:r>
      <w:r>
        <w:t>ü</w:t>
      </w:r>
      <w:r>
        <w:t>r das Schulwesen zust</w:t>
      </w:r>
      <w:r>
        <w:t>ä</w:t>
      </w:r>
      <w:r>
        <w:t>ndige Ministerium kann den Schulaufsichtsbeh</w:t>
      </w:r>
      <w:r>
        <w:t>ö</w:t>
      </w:r>
      <w:r>
        <w:t>rden nach n</w:t>
      </w:r>
      <w:r>
        <w:t>ä</w:t>
      </w:r>
      <w:r>
        <w:t>herer Bestimmung des Haushalts zus</w:t>
      </w:r>
      <w:r>
        <w:t>ä</w:t>
      </w:r>
      <w:r>
        <w:t>tzliche Stellen oder Mittel zuweisen, insbesondere zum Ausgleich f</w:t>
      </w:r>
      <w:r>
        <w:t>ü</w:t>
      </w:r>
      <w:r>
        <w:t>r Lehrerinnen und Lehrer, denen die Vorgriffsstunde zur</w:t>
      </w:r>
      <w:r>
        <w:t>ü</w:t>
      </w:r>
      <w:r>
        <w:t>ckgew</w:t>
      </w:r>
      <w:r>
        <w:t>ä</w:t>
      </w:r>
      <w:r>
        <w:t>hrt wird, f</w:t>
      </w:r>
      <w:r>
        <w:t>ü</w:t>
      </w:r>
      <w:r>
        <w:t>r Fortbildung und Qualifikation, Medienberatung und Datenschutz, zur Betreuung von Praktikantinnen und Praktikanten in den Praxiselementen nach dem Lehrerausbildungsgesetz, f</w:t>
      </w:r>
      <w:r>
        <w:t>ü</w:t>
      </w:r>
      <w:r>
        <w:t>r Curriculumentwicklung, f</w:t>
      </w:r>
      <w:r>
        <w:t>ü</w:t>
      </w:r>
      <w:r>
        <w:t>r Schulversuche, f</w:t>
      </w:r>
      <w:r>
        <w:t>ü</w:t>
      </w:r>
      <w:r>
        <w:t>r Fachberatung in der Schulaufsicht, f</w:t>
      </w:r>
      <w:r>
        <w:t>ü</w:t>
      </w:r>
      <w:r>
        <w:t>r Berufs- und Studienorientierung, f</w:t>
      </w:r>
      <w:r>
        <w:t>ü</w:t>
      </w:r>
      <w:r>
        <w:t>r Beratung zur Suchtvorbeugung, f</w:t>
      </w:r>
      <w:r>
        <w:t>ü</w:t>
      </w:r>
      <w:r>
        <w:t>r Beratung f</w:t>
      </w:r>
      <w:r>
        <w:t>ü</w:t>
      </w:r>
      <w:r>
        <w:t>r den Schulsport, f</w:t>
      </w:r>
      <w:r>
        <w:t>ü</w:t>
      </w:r>
      <w:r>
        <w:t>r Schulbuchgenehmigung und Softwareberatung, f</w:t>
      </w:r>
      <w:r>
        <w:t>ü</w:t>
      </w:r>
      <w:r>
        <w:t>r die Mitarbeit in Kommunalen Integrationszentren zur F</w:t>
      </w:r>
      <w:r>
        <w:t>ö</w:t>
      </w:r>
      <w:r>
        <w:t>rderung von Kindern und Jugendlichen aus Zuwandererfamilien und zur Unterst</w:t>
      </w:r>
      <w:r>
        <w:t>ü</w:t>
      </w:r>
      <w:r>
        <w:t xml:space="preserve">tzung des Inklusionsprozesses. </w:t>
      </w:r>
    </w:p>
    <w:p w14:paraId="4379F305" w14:textId="77777777" w:rsidR="00A300D1" w:rsidRDefault="00A300D1">
      <w:pPr>
        <w:pStyle w:val="Fliedftext1EinzugabcE05"/>
        <w:rPr>
          <w:rFonts w:cs="Calibri"/>
        </w:rPr>
      </w:pPr>
      <w:r>
        <w:tab/>
        <w:t>(3) Das f</w:t>
      </w:r>
      <w:r>
        <w:t>ü</w:t>
      </w:r>
      <w:r>
        <w:t>r das Schulwesen zust</w:t>
      </w:r>
      <w:r>
        <w:t>ä</w:t>
      </w:r>
      <w:r>
        <w:t>ndige Ministerium kann den Schulaufsichtsbeh</w:t>
      </w:r>
      <w:r>
        <w:t>ö</w:t>
      </w:r>
      <w:r>
        <w:t>rden nach n</w:t>
      </w:r>
      <w:r>
        <w:t>ä</w:t>
      </w:r>
      <w:r>
        <w:t>herer Bestimmung des Haushalts zus</w:t>
      </w:r>
      <w:r>
        <w:t>ä</w:t>
      </w:r>
      <w:r>
        <w:t>tzliche Stellen in der Regel f</w:t>
      </w:r>
      <w:r>
        <w:t>ü</w:t>
      </w:r>
      <w:r>
        <w:t>r Schulen der Sekundarstufen I und II sowie f</w:t>
      </w:r>
      <w:r>
        <w:t>ü</w:t>
      </w:r>
      <w:r>
        <w:t>r F</w:t>
      </w:r>
      <w:r>
        <w:t>ö</w:t>
      </w:r>
      <w:r>
        <w:t>rderschulen und Schulen f</w:t>
      </w:r>
      <w:r>
        <w:t>ü</w:t>
      </w:r>
      <w:r>
        <w:t>r Kranke zur Entlastung von Schulen mit besonderen Problemen und Belastungen und zum Ausgleich f</w:t>
      </w:r>
      <w:r>
        <w:t>ü</w:t>
      </w:r>
      <w:r>
        <w:t>r Aufgaben der inneren Schulentwicklung zuweisen.</w:t>
      </w:r>
      <w:r>
        <w:t>“</w:t>
      </w:r>
    </w:p>
    <w:p w14:paraId="386CCE99" w14:textId="77777777" w:rsidR="00A300D1" w:rsidRDefault="00A300D1">
      <w:pPr>
        <w:pStyle w:val="Fliedftext1EinzugabcE05"/>
        <w:rPr>
          <w:rFonts w:cs="Calibri"/>
        </w:rPr>
      </w:pPr>
      <w:r>
        <w:t>5.</w:t>
      </w:r>
      <w:r>
        <w:tab/>
      </w:r>
      <w:r>
        <w:t>§</w:t>
      </w:r>
      <w:r>
        <w:t xml:space="preserve"> 13 wird wie folgt gefasst:</w:t>
      </w:r>
    </w:p>
    <w:p w14:paraId="413E9DDF" w14:textId="77777777" w:rsidR="00A300D1" w:rsidRDefault="00A300D1">
      <w:pPr>
        <w:pStyle w:val="Zwischenfcber01"/>
        <w:keepNext/>
        <w:widowControl/>
        <w:rPr>
          <w:rFonts w:cs="Calibri"/>
        </w:rPr>
      </w:pPr>
      <w:r>
        <w:t>„§</w:t>
      </w:r>
      <w:r>
        <w:t xml:space="preserve"> 13 Inkrafttreten/Au</w:t>
      </w:r>
      <w:r>
        <w:t>ß</w:t>
      </w:r>
      <w:r>
        <w:t>erkrafttreten</w:t>
      </w:r>
    </w:p>
    <w:p w14:paraId="1A3B4922" w14:textId="77777777" w:rsidR="00A300D1" w:rsidRDefault="00A300D1">
      <w:pPr>
        <w:pStyle w:val="Fliedftext1EinzugabcE05"/>
        <w:rPr>
          <w:rFonts w:cs="Calibri"/>
        </w:rPr>
      </w:pPr>
      <w:r>
        <w:tab/>
        <w:t>(1) Diese Verordnung tritt am 1. August 2005 in Kraft.</w:t>
      </w:r>
    </w:p>
    <w:p w14:paraId="6F715E03" w14:textId="77777777" w:rsidR="00A300D1" w:rsidRDefault="00A300D1">
      <w:pPr>
        <w:pStyle w:val="Fliedftext1EinzugabcE05"/>
        <w:rPr>
          <w:rFonts w:cs="Calibri"/>
        </w:rPr>
      </w:pPr>
      <w:r>
        <w:tab/>
        <w:t xml:space="preserve">(2) Die </w:t>
      </w:r>
      <w:r>
        <w:t>§§</w:t>
      </w:r>
      <w:r>
        <w:t xml:space="preserve"> 8 bis 10 treten am 31. Juli 2015 au</w:t>
      </w:r>
      <w:r>
        <w:t>ß</w:t>
      </w:r>
      <w:r>
        <w:t>er Kraft.</w:t>
      </w:r>
      <w:r>
        <w:t>“</w:t>
      </w:r>
    </w:p>
    <w:p w14:paraId="6B308FEC" w14:textId="77777777" w:rsidR="00A300D1" w:rsidRDefault="00A300D1">
      <w:pPr>
        <w:pStyle w:val="Abstand4Punkt"/>
      </w:pPr>
    </w:p>
    <w:p w14:paraId="410E543C" w14:textId="77777777" w:rsidR="00A300D1" w:rsidRDefault="00A300D1">
      <w:pPr>
        <w:pStyle w:val="Zwischenfcber01"/>
        <w:keepNext/>
        <w:widowControl/>
      </w:pPr>
      <w:r>
        <w:rPr>
          <w:rFonts w:cs="Calibri"/>
        </w:rPr>
        <w:t>Artikel 2</w:t>
      </w:r>
    </w:p>
    <w:p w14:paraId="5DC2533E" w14:textId="77777777" w:rsidR="00A300D1" w:rsidRDefault="00A300D1">
      <w:pPr>
        <w:pStyle w:val="Fliedftext"/>
        <w:rPr>
          <w:rFonts w:cs="Arial"/>
        </w:rPr>
      </w:pPr>
      <w:r>
        <w:t>Diese Verordnung tritt am 1. August 2014 in Kraft.</w:t>
      </w:r>
    </w:p>
    <w:p w14:paraId="03005C60" w14:textId="77777777" w:rsidR="00A300D1" w:rsidRDefault="00A300D1">
      <w:pPr>
        <w:pStyle w:val="Fliedftext"/>
      </w:pPr>
    </w:p>
    <w:p w14:paraId="3FE4831A" w14:textId="77777777" w:rsidR="00A300D1" w:rsidRDefault="00A300D1">
      <w:pPr>
        <w:pStyle w:val="Fliedftext"/>
        <w:rPr>
          <w:rFonts w:cs="Arial"/>
        </w:rPr>
      </w:pPr>
    </w:p>
    <w:p w14:paraId="3C864714" w14:textId="77777777" w:rsidR="00A300D1" w:rsidRDefault="00A300D1">
      <w:pPr>
        <w:pStyle w:val="Fliedftext"/>
        <w:jc w:val="right"/>
        <w:rPr>
          <w:rFonts w:cs="Arial"/>
        </w:rPr>
      </w:pPr>
      <w:r>
        <w:t>ABl. NRW. 05/14 S. 228</w:t>
      </w:r>
    </w:p>
    <w:p w14:paraId="06619174" w14:textId="77777777" w:rsidR="00A300D1" w:rsidRDefault="00A300D1">
      <w:pPr>
        <w:pStyle w:val="Fliedftext"/>
      </w:pPr>
    </w:p>
    <w:p w14:paraId="6815B1AE" w14:textId="77777777" w:rsidR="00A300D1" w:rsidRDefault="00A300D1">
      <w:pPr>
        <w:pStyle w:val="Fliedftext"/>
        <w:rPr>
          <w:rFonts w:cs="Arial"/>
        </w:rPr>
      </w:pPr>
    </w:p>
    <w:sectPr w:rsidR="00000000">
      <w:footerReference w:type="even" r:id="rId7"/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7C6C4" w14:textId="77777777" w:rsidR="00A300D1" w:rsidRDefault="00A300D1">
      <w:r>
        <w:separator/>
      </w:r>
    </w:p>
  </w:endnote>
  <w:endnote w:type="continuationSeparator" w:id="0">
    <w:p w14:paraId="08DA9B7C" w14:textId="77777777" w:rsidR="00A300D1" w:rsidRDefault="00A30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CA6420" w14:textId="77777777" w:rsidR="00A300D1" w:rsidRDefault="00A300D1">
    <w:pPr>
      <w:widowControl/>
      <w:spacing w:before="10" w:after="10" w:line="150" w:lineRule="exact"/>
      <w:jc w:val="center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18AF0B" w14:textId="77777777" w:rsidR="00A300D1" w:rsidRDefault="00A300D1">
    <w:pPr>
      <w:pStyle w:val="Fliedftext1EinzugabcE05"/>
      <w:spacing w:before="10" w:after="50"/>
      <w:jc w:val="center"/>
      <w:rPr>
        <w:rFonts w:cs="Calibri"/>
      </w:rPr>
    </w:pPr>
    <w:r>
      <w:t>©</w:t>
    </w:r>
    <w: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5185A4" w14:textId="77777777" w:rsidR="00A300D1" w:rsidRDefault="00A300D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427A24B" w14:textId="77777777" w:rsidR="00A300D1" w:rsidRDefault="00A300D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972BD"/>
    <w:rsid w:val="00A300D1"/>
    <w:rsid w:val="00A339FA"/>
    <w:rsid w:val="00B9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FC9E0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95">
    <w:name w:val="95%"/>
    <w:uiPriority w:val="99"/>
    <w:rPr>
      <w:rFonts w:ascii="Arial" w:hAnsi="Arial" w:cs="Arial"/>
      <w:w w:val="95"/>
      <w:sz w:val="22"/>
    </w:rPr>
  </w:style>
  <w:style w:type="character" w:customStyle="1" w:styleId="96">
    <w:name w:val="96%"/>
    <w:uiPriority w:val="99"/>
    <w:rPr>
      <w:rFonts w:ascii="Arial" w:hAnsi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 w:cs="Arial"/>
      <w:w w:val="97"/>
      <w:sz w:val="22"/>
    </w:rPr>
  </w:style>
  <w:style w:type="character" w:customStyle="1" w:styleId="98">
    <w:name w:val="98%"/>
    <w:uiPriority w:val="99"/>
    <w:rPr>
      <w:rFonts w:ascii="Arial" w:hAnsi="Arial"/>
      <w:w w:val="98"/>
      <w:sz w:val="22"/>
    </w:rPr>
  </w:style>
  <w:style w:type="character" w:customStyle="1" w:styleId="99">
    <w:name w:val="99%"/>
    <w:uiPriority w:val="99"/>
    <w:rPr>
      <w:rFonts w:ascii="Arial" w:hAnsi="Arial" w:cs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/>
      <w:i/>
      <w:sz w:val="22"/>
    </w:rPr>
  </w:style>
  <w:style w:type="character" w:customStyle="1" w:styleId="blau">
    <w:name w:val="blau"/>
    <w:uiPriority w:val="99"/>
    <w:rPr>
      <w:rFonts w:ascii="Arial" w:hAnsi="Arial" w:cs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 w:cs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 w:cs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hf">
    <w:name w:val="hf"/>
    <w:uiPriority w:val="99"/>
    <w:rPr>
      <w:rFonts w:ascii="Arial" w:hAnsi="Arial" w:cs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 w:cs="Arial"/>
      <w:i/>
      <w:sz w:val="22"/>
    </w:rPr>
  </w:style>
  <w:style w:type="character" w:customStyle="1" w:styleId="mager">
    <w:name w:val="mager"/>
    <w:uiPriority w:val="99"/>
    <w:rPr>
      <w:rFonts w:ascii="Arial" w:hAnsi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 w:cs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 w:cs="Arial"/>
      <w:sz w:val="22"/>
    </w:rPr>
  </w:style>
  <w:style w:type="character" w:customStyle="1" w:styleId="Punkt55">
    <w:name w:val="Punkt 5.5"/>
    <w:uiPriority w:val="99"/>
    <w:rPr>
      <w:rFonts w:ascii="Arial" w:hAnsi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 w:cs="Arial"/>
      <w:sz w:val="13"/>
    </w:rPr>
  </w:style>
  <w:style w:type="character" w:customStyle="1" w:styleId="Punkt60">
    <w:name w:val="Punkt 6.0"/>
    <w:uiPriority w:val="99"/>
    <w:rPr>
      <w:rFonts w:ascii="Arial" w:hAnsi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 w:cs="Arial"/>
      <w:sz w:val="14"/>
    </w:rPr>
  </w:style>
  <w:style w:type="character" w:customStyle="1" w:styleId="Sternchen">
    <w:name w:val="Sternchen"/>
    <w:uiPriority w:val="99"/>
    <w:rPr>
      <w:rFonts w:ascii="Arial" w:hAnsi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 w:cs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 w:cs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10025</Characters>
  <Application>Microsoft Office Word</Application>
  <DocSecurity>0</DocSecurity>
  <Lines>83</Lines>
  <Paragraphs>23</Paragraphs>
  <ScaleCrop>false</ScaleCrop>
  <Company/>
  <LinksUpToDate>false</LinksUpToDate>
  <CharactersWithSpaces>11593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2024-09-10T02:29:00Z</dcterms:created>
  <dcterms:modified xsi:type="dcterms:W3CDTF">2024-09-10T02:29:00Z</dcterms:modified>
</cp:coreProperties>
</file>