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C48C" w14:textId="77777777" w:rsidR="009A5763" w:rsidRDefault="009A5763">
      <w:pPr>
        <w:pStyle w:val="Bass-Nr"/>
        <w:keepNext/>
      </w:pPr>
      <w:r>
        <w:rPr>
          <w:rFonts w:cs="Calibri"/>
        </w:rPr>
        <w:t>10-32 Nr. 5</w:t>
      </w:r>
    </w:p>
    <w:p w14:paraId="35C7FB5D" w14:textId="77777777" w:rsidR="009A5763" w:rsidRDefault="009A5763">
      <w:pPr>
        <w:pStyle w:val="RVueberschrift1100fz"/>
        <w:keepNext/>
        <w:keepLines/>
        <w:rPr>
          <w:rFonts w:cs="Arial"/>
        </w:rPr>
      </w:pPr>
      <w:r>
        <w:t>Gesch</w:t>
      </w:r>
      <w:r>
        <w:t>ä</w:t>
      </w:r>
      <w:r>
        <w:t xml:space="preserve">ftsordnung </w:t>
      </w:r>
      <w:r>
        <w:br/>
        <w:t>f</w:t>
      </w:r>
      <w:r>
        <w:t>ü</w:t>
      </w:r>
      <w:r>
        <w:t>r das Landesamt f</w:t>
      </w:r>
      <w:r>
        <w:t>ü</w:t>
      </w:r>
      <w:r>
        <w:t>r Qualit</w:t>
      </w:r>
      <w:r>
        <w:t>ä</w:t>
      </w:r>
      <w:r>
        <w:t xml:space="preserve">tssicherung </w:t>
      </w:r>
      <w:r>
        <w:br/>
        <w:t xml:space="preserve">und Informationstechnologie </w:t>
      </w:r>
      <w:r>
        <w:br/>
        <w:t>der Lehrerausbildung (LAQUILA)</w:t>
      </w:r>
    </w:p>
    <w:p w14:paraId="5402E3B8" w14:textId="77777777" w:rsidR="009A5763" w:rsidRDefault="009A5763">
      <w:pPr>
        <w:pStyle w:val="RVueberschrift285nz"/>
        <w:keepNext/>
        <w:keepLines/>
        <w:rPr>
          <w:rFonts w:cs="Arial"/>
        </w:rPr>
      </w:pPr>
      <w:r>
        <w:t>Runderlass des Ministeriums f</w:t>
      </w:r>
      <w:r>
        <w:t>ü</w:t>
      </w:r>
      <w:r>
        <w:t>r Schule und Bildung</w:t>
      </w:r>
    </w:p>
    <w:p w14:paraId="0DE6E7E2" w14:textId="77777777" w:rsidR="009A5763" w:rsidRDefault="009A5763">
      <w:pPr>
        <w:pStyle w:val="RVueberschrift285nz"/>
        <w:keepNext/>
        <w:keepLines/>
        <w:rPr>
          <w:rFonts w:cs="Arial"/>
        </w:rPr>
      </w:pPr>
      <w:r>
        <w:t xml:space="preserve">Vom 27. Dezember 2023 </w:t>
      </w:r>
      <w:r>
        <w:t>–</w:t>
      </w:r>
      <w:r>
        <w:t xml:space="preserve"> (ABI. NRW. 01/24)</w:t>
      </w:r>
    </w:p>
    <w:p w14:paraId="6E5A7B00" w14:textId="77777777" w:rsidR="009A5763" w:rsidRDefault="009A5763">
      <w:pPr>
        <w:pStyle w:val="RVueberschrift285fz"/>
        <w:keepNext/>
        <w:keepLines/>
      </w:pPr>
      <w:r>
        <w:rPr>
          <w:rFonts w:cs="Calibri"/>
        </w:rPr>
        <w:t>1</w:t>
      </w:r>
    </w:p>
    <w:p w14:paraId="202DAE28" w14:textId="77777777" w:rsidR="009A5763" w:rsidRDefault="009A5763">
      <w:pPr>
        <w:pStyle w:val="RVueberschrift285fz"/>
        <w:keepNext/>
        <w:keepLines/>
      </w:pPr>
      <w:r>
        <w:rPr>
          <w:rFonts w:cs="Calibri"/>
        </w:rPr>
        <w:t>Gesch</w:t>
      </w:r>
      <w:r>
        <w:rPr>
          <w:rFonts w:cs="Calibri"/>
        </w:rPr>
        <w:t>ä</w:t>
      </w:r>
      <w:r>
        <w:rPr>
          <w:rFonts w:cs="Calibri"/>
        </w:rPr>
        <w:t xml:space="preserve">ftsordnung </w:t>
      </w:r>
      <w:r>
        <w:rPr>
          <w:rFonts w:cs="Calibri"/>
        </w:rPr>
        <w:t>–</w:t>
      </w:r>
      <w:r>
        <w:rPr>
          <w:rFonts w:cs="Calibri"/>
        </w:rPr>
        <w:t xml:space="preserve"> LAQUILA</w:t>
      </w:r>
    </w:p>
    <w:p w14:paraId="137EF173" w14:textId="77777777" w:rsidR="009A5763" w:rsidRDefault="009A5763">
      <w:pPr>
        <w:pStyle w:val="RVueberschrift285fz"/>
        <w:keepNext/>
        <w:keepLines/>
      </w:pPr>
      <w:r>
        <w:rPr>
          <w:rFonts w:cs="Calibri"/>
        </w:rPr>
        <w:t>A. Allgemeines</w:t>
      </w:r>
    </w:p>
    <w:p w14:paraId="0801961B" w14:textId="77777777" w:rsidR="009A5763" w:rsidRDefault="009A5763">
      <w:pPr>
        <w:pStyle w:val="RVfliesstext175nb"/>
        <w:widowControl/>
      </w:pPr>
      <w:r>
        <w:rPr>
          <w:rFonts w:cs="Calibri"/>
        </w:rPr>
        <w:t>§</w:t>
      </w:r>
      <w:r>
        <w:rPr>
          <w:rFonts w:cs="Calibri"/>
        </w:rPr>
        <w:t xml:space="preserve"> 1 Aufgaben</w:t>
      </w:r>
    </w:p>
    <w:p w14:paraId="3FE84EAB" w14:textId="77777777" w:rsidR="009A5763" w:rsidRDefault="009A5763">
      <w:pPr>
        <w:pStyle w:val="RVueberschrift285fz"/>
        <w:keepNext/>
        <w:keepLines/>
      </w:pPr>
      <w:r>
        <w:rPr>
          <w:rFonts w:cs="Calibri"/>
        </w:rPr>
        <w:t>B. Organisation</w:t>
      </w:r>
    </w:p>
    <w:p w14:paraId="4E1ECD30" w14:textId="77777777" w:rsidR="009A5763" w:rsidRDefault="009A5763">
      <w:pPr>
        <w:pStyle w:val="RVfliesstext175nb"/>
        <w:widowControl/>
      </w:pPr>
      <w:r>
        <w:rPr>
          <w:rFonts w:cs="Calibri"/>
        </w:rPr>
        <w:t>§</w:t>
      </w:r>
      <w:r>
        <w:rPr>
          <w:rFonts w:cs="Calibri"/>
        </w:rPr>
        <w:t xml:space="preserve"> 2 Aufbau</w:t>
      </w:r>
    </w:p>
    <w:p w14:paraId="0EB286D4" w14:textId="77777777" w:rsidR="009A5763" w:rsidRDefault="009A5763">
      <w:pPr>
        <w:pStyle w:val="RVfliesstext175nb"/>
        <w:widowControl/>
      </w:pPr>
      <w:r>
        <w:rPr>
          <w:rFonts w:cs="Calibri"/>
        </w:rPr>
        <w:t>§</w:t>
      </w:r>
      <w:r>
        <w:rPr>
          <w:rFonts w:cs="Calibri"/>
        </w:rPr>
        <w:t xml:space="preserve"> 3 Zentrale und Service-Standorte</w:t>
      </w:r>
    </w:p>
    <w:p w14:paraId="71EB2511" w14:textId="77777777" w:rsidR="009A5763" w:rsidRDefault="009A5763">
      <w:pPr>
        <w:pStyle w:val="RVfliesstext175nb"/>
        <w:widowControl/>
      </w:pPr>
      <w:r>
        <w:rPr>
          <w:rFonts w:cs="Calibri"/>
        </w:rPr>
        <w:t>§</w:t>
      </w:r>
      <w:r>
        <w:rPr>
          <w:rFonts w:cs="Calibri"/>
        </w:rPr>
        <w:t xml:space="preserve"> 4 Gesch</w:t>
      </w:r>
      <w:r>
        <w:rPr>
          <w:rFonts w:cs="Calibri"/>
        </w:rPr>
        <w:t>ä</w:t>
      </w:r>
      <w:r>
        <w:rPr>
          <w:rFonts w:cs="Calibri"/>
        </w:rPr>
        <w:t>ftsverteilung</w:t>
      </w:r>
    </w:p>
    <w:p w14:paraId="64F9E3E7" w14:textId="77777777" w:rsidR="009A5763" w:rsidRDefault="009A5763">
      <w:pPr>
        <w:pStyle w:val="RVfliesstext175nb"/>
        <w:widowControl/>
      </w:pPr>
      <w:r>
        <w:rPr>
          <w:rFonts w:cs="Calibri"/>
        </w:rPr>
        <w:t>§</w:t>
      </w:r>
      <w:r>
        <w:rPr>
          <w:rFonts w:cs="Calibri"/>
        </w:rPr>
        <w:t xml:space="preserve"> 5 Leitung</w:t>
      </w:r>
    </w:p>
    <w:p w14:paraId="61A8EFF4" w14:textId="77777777" w:rsidR="009A5763" w:rsidRDefault="009A5763">
      <w:pPr>
        <w:pStyle w:val="RVfliesstext175nb"/>
        <w:widowControl/>
      </w:pPr>
      <w:r>
        <w:rPr>
          <w:rFonts w:cs="Calibri"/>
        </w:rPr>
        <w:t>§</w:t>
      </w:r>
      <w:r>
        <w:rPr>
          <w:rFonts w:cs="Calibri"/>
        </w:rPr>
        <w:t xml:space="preserve"> 6 Vertretung der Leitung</w:t>
      </w:r>
    </w:p>
    <w:p w14:paraId="290A5815" w14:textId="77777777" w:rsidR="009A5763" w:rsidRDefault="009A5763">
      <w:pPr>
        <w:pStyle w:val="RVfliesstext175nb"/>
        <w:widowControl/>
      </w:pPr>
      <w:r>
        <w:rPr>
          <w:rFonts w:cs="Calibri"/>
        </w:rPr>
        <w:t>§</w:t>
      </w:r>
      <w:r>
        <w:rPr>
          <w:rFonts w:cs="Calibri"/>
        </w:rPr>
        <w:t xml:space="preserve"> 7 Arbeitsbereichsleitung</w:t>
      </w:r>
    </w:p>
    <w:p w14:paraId="0CE1DB73" w14:textId="77777777" w:rsidR="009A5763" w:rsidRDefault="009A5763">
      <w:pPr>
        <w:pStyle w:val="RVfliesstext175nb"/>
        <w:widowControl/>
      </w:pPr>
      <w:r>
        <w:rPr>
          <w:rFonts w:cs="Calibri"/>
        </w:rPr>
        <w:t>§</w:t>
      </w:r>
      <w:r>
        <w:rPr>
          <w:rFonts w:cs="Calibri"/>
        </w:rPr>
        <w:t xml:space="preserve"> 8 Konferenz </w:t>
      </w:r>
      <w:r>
        <w:rPr>
          <w:rFonts w:cs="Calibri"/>
        </w:rPr>
        <w:t>der Arbeitsbereichsleiterinnen und -leiter</w:t>
      </w:r>
    </w:p>
    <w:p w14:paraId="4FAC78A2" w14:textId="77777777" w:rsidR="009A5763" w:rsidRDefault="009A5763">
      <w:pPr>
        <w:pStyle w:val="RVfliesstext175nb"/>
        <w:widowControl/>
      </w:pPr>
      <w:r>
        <w:rPr>
          <w:rFonts w:cs="Calibri"/>
        </w:rPr>
        <w:t>§</w:t>
      </w:r>
      <w:r>
        <w:rPr>
          <w:rFonts w:cs="Calibri"/>
        </w:rPr>
        <w:t xml:space="preserve"> 9 Fachgebietsleitung</w:t>
      </w:r>
    </w:p>
    <w:p w14:paraId="269CBEFD" w14:textId="77777777" w:rsidR="009A5763" w:rsidRDefault="009A5763">
      <w:pPr>
        <w:pStyle w:val="RVfliesstext175nb"/>
        <w:widowControl/>
      </w:pPr>
      <w:r>
        <w:rPr>
          <w:rFonts w:cs="Calibri"/>
        </w:rPr>
        <w:t>§</w:t>
      </w:r>
      <w:r>
        <w:rPr>
          <w:rFonts w:cs="Calibri"/>
        </w:rPr>
        <w:t xml:space="preserve"> 10 Referentinnen, Referenten, P</w:t>
      </w:r>
      <w:r>
        <w:rPr>
          <w:rFonts w:cs="Calibri"/>
        </w:rPr>
        <w:t>ä</w:t>
      </w:r>
      <w:r>
        <w:rPr>
          <w:rFonts w:cs="Calibri"/>
        </w:rPr>
        <w:t>dagogische Mitarbeiterinnen, p</w:t>
      </w:r>
      <w:r>
        <w:rPr>
          <w:rFonts w:cs="Calibri"/>
        </w:rPr>
        <w:t>ä</w:t>
      </w:r>
      <w:r>
        <w:rPr>
          <w:rFonts w:cs="Calibri"/>
        </w:rPr>
        <w:t>dagogische Mitarbeiter</w:t>
      </w:r>
    </w:p>
    <w:p w14:paraId="6657A51B" w14:textId="77777777" w:rsidR="009A5763" w:rsidRDefault="009A5763">
      <w:pPr>
        <w:pStyle w:val="RVfliesstext175nb"/>
        <w:widowControl/>
      </w:pPr>
      <w:r>
        <w:rPr>
          <w:rFonts w:cs="Calibri"/>
        </w:rPr>
        <w:t>§</w:t>
      </w:r>
      <w:r>
        <w:rPr>
          <w:rFonts w:cs="Calibri"/>
        </w:rPr>
        <w:t xml:space="preserve"> 11 Sachbearbeiterinnen, Sachbearbeiter</w:t>
      </w:r>
    </w:p>
    <w:p w14:paraId="4B65FBA9" w14:textId="77777777" w:rsidR="009A5763" w:rsidRDefault="009A5763">
      <w:pPr>
        <w:pStyle w:val="RVfliesstext175nb"/>
        <w:widowControl/>
      </w:pPr>
      <w:r>
        <w:rPr>
          <w:rFonts w:cs="Calibri"/>
        </w:rPr>
        <w:t>§</w:t>
      </w:r>
      <w:r>
        <w:rPr>
          <w:rFonts w:cs="Calibri"/>
        </w:rPr>
        <w:t xml:space="preserve"> 12 Weitere Mitarbeiterinnen und weitere Mitarbeiter, Teamassistenzkr</w:t>
      </w:r>
      <w:r>
        <w:rPr>
          <w:rFonts w:cs="Calibri"/>
        </w:rPr>
        <w:t>ä</w:t>
      </w:r>
      <w:r>
        <w:rPr>
          <w:rFonts w:cs="Calibri"/>
        </w:rPr>
        <w:t>fte</w:t>
      </w:r>
    </w:p>
    <w:p w14:paraId="22747017" w14:textId="77777777" w:rsidR="009A5763" w:rsidRDefault="009A5763">
      <w:pPr>
        <w:pStyle w:val="RVfliesstext175nb"/>
        <w:widowControl/>
      </w:pPr>
      <w:r>
        <w:rPr>
          <w:rFonts w:cs="Calibri"/>
        </w:rPr>
        <w:t>§</w:t>
      </w:r>
      <w:r>
        <w:rPr>
          <w:rFonts w:cs="Calibri"/>
        </w:rPr>
        <w:t xml:space="preserve"> 13 Mitglieder des Pr</w:t>
      </w:r>
      <w:r>
        <w:rPr>
          <w:rFonts w:cs="Calibri"/>
        </w:rPr>
        <w:t>ü</w:t>
      </w:r>
      <w:r>
        <w:rPr>
          <w:rFonts w:cs="Calibri"/>
        </w:rPr>
        <w:t>fungsamtes und der Pr</w:t>
      </w:r>
      <w:r>
        <w:rPr>
          <w:rFonts w:cs="Calibri"/>
        </w:rPr>
        <w:t>ü</w:t>
      </w:r>
      <w:r>
        <w:rPr>
          <w:rFonts w:cs="Calibri"/>
        </w:rPr>
        <w:t>fungsaussch</w:t>
      </w:r>
      <w:r>
        <w:rPr>
          <w:rFonts w:cs="Calibri"/>
        </w:rPr>
        <w:t>ü</w:t>
      </w:r>
      <w:r>
        <w:rPr>
          <w:rFonts w:cs="Calibri"/>
        </w:rPr>
        <w:t>sse</w:t>
      </w:r>
    </w:p>
    <w:p w14:paraId="67FCF932" w14:textId="77777777" w:rsidR="009A5763" w:rsidRDefault="009A5763">
      <w:pPr>
        <w:pStyle w:val="RVueberschrift285fz"/>
        <w:keepNext/>
        <w:keepLines/>
      </w:pPr>
      <w:r>
        <w:rPr>
          <w:rFonts w:cs="Calibri"/>
        </w:rPr>
        <w:t>C. Gleichstellung</w:t>
      </w:r>
    </w:p>
    <w:p w14:paraId="6EF0E102" w14:textId="77777777" w:rsidR="009A5763" w:rsidRDefault="009A5763">
      <w:pPr>
        <w:pStyle w:val="RVfliesstext175nb"/>
        <w:widowControl/>
      </w:pPr>
      <w:r>
        <w:rPr>
          <w:rFonts w:cs="Calibri"/>
        </w:rPr>
        <w:t>§</w:t>
      </w:r>
      <w:r>
        <w:rPr>
          <w:rFonts w:cs="Calibri"/>
        </w:rPr>
        <w:t xml:space="preserve"> 14 Gender-Mainstreaming-Strategie</w:t>
      </w:r>
    </w:p>
    <w:p w14:paraId="29F4EE82" w14:textId="77777777" w:rsidR="009A5763" w:rsidRDefault="009A5763">
      <w:pPr>
        <w:pStyle w:val="RVfliesstext175nb"/>
        <w:widowControl/>
      </w:pPr>
      <w:r>
        <w:rPr>
          <w:rFonts w:cs="Calibri"/>
        </w:rPr>
        <w:t>§</w:t>
      </w:r>
      <w:r>
        <w:rPr>
          <w:rFonts w:cs="Calibri"/>
        </w:rPr>
        <w:t xml:space="preserve"> 15 Gleichstellungsbeauftragte</w:t>
      </w:r>
    </w:p>
    <w:p w14:paraId="346EB08B" w14:textId="77777777" w:rsidR="009A5763" w:rsidRDefault="009A5763">
      <w:pPr>
        <w:pStyle w:val="RVueberschrift285fz"/>
        <w:keepNext/>
        <w:keepLines/>
      </w:pPr>
      <w:r>
        <w:rPr>
          <w:rFonts w:cs="Calibri"/>
        </w:rPr>
        <w:t>D. Zusammenarbeit</w:t>
      </w:r>
    </w:p>
    <w:p w14:paraId="15778AA2" w14:textId="77777777" w:rsidR="009A5763" w:rsidRDefault="009A5763">
      <w:pPr>
        <w:pStyle w:val="RVfliesstext175nb"/>
        <w:widowControl/>
      </w:pPr>
      <w:r>
        <w:rPr>
          <w:rFonts w:cs="Calibri"/>
        </w:rPr>
        <w:t>§</w:t>
      </w:r>
      <w:r>
        <w:rPr>
          <w:rFonts w:cs="Calibri"/>
        </w:rPr>
        <w:t xml:space="preserve"> 16 Zusammenarbeit und F</w:t>
      </w:r>
      <w:r>
        <w:rPr>
          <w:rFonts w:cs="Calibri"/>
        </w:rPr>
        <w:t>ü</w:t>
      </w:r>
      <w:r>
        <w:rPr>
          <w:rFonts w:cs="Calibri"/>
        </w:rPr>
        <w:t>hrung</w:t>
      </w:r>
    </w:p>
    <w:p w14:paraId="260E1CEE" w14:textId="77777777" w:rsidR="009A5763" w:rsidRDefault="009A5763">
      <w:pPr>
        <w:pStyle w:val="RVfliesstext175nb"/>
        <w:widowControl/>
      </w:pPr>
      <w:r>
        <w:rPr>
          <w:rFonts w:cs="Calibri"/>
        </w:rPr>
        <w:t>§</w:t>
      </w:r>
      <w:r>
        <w:rPr>
          <w:rFonts w:cs="Calibri"/>
        </w:rPr>
        <w:t xml:space="preserve"> 17 Eing</w:t>
      </w:r>
      <w:r>
        <w:rPr>
          <w:rFonts w:cs="Calibri"/>
        </w:rPr>
        <w:t>ä</w:t>
      </w:r>
      <w:r>
        <w:rPr>
          <w:rFonts w:cs="Calibri"/>
        </w:rPr>
        <w:t>nge / Vorlage</w:t>
      </w:r>
    </w:p>
    <w:p w14:paraId="06789328" w14:textId="77777777" w:rsidR="009A5763" w:rsidRDefault="009A5763">
      <w:pPr>
        <w:pStyle w:val="RVfliesstext175nb"/>
        <w:widowControl/>
      </w:pPr>
      <w:r>
        <w:rPr>
          <w:rFonts w:cs="Calibri"/>
        </w:rPr>
        <w:t>§</w:t>
      </w:r>
      <w:r>
        <w:rPr>
          <w:rFonts w:cs="Calibri"/>
        </w:rPr>
        <w:t xml:space="preserve"> 18 Elektronische Post- und Vorgangsbearbeitung</w:t>
      </w:r>
    </w:p>
    <w:p w14:paraId="5AB21DF3" w14:textId="77777777" w:rsidR="009A5763" w:rsidRDefault="009A5763">
      <w:pPr>
        <w:pStyle w:val="RVfliesstext175nb"/>
        <w:widowControl/>
      </w:pPr>
      <w:r>
        <w:rPr>
          <w:rFonts w:cs="Calibri"/>
        </w:rPr>
        <w:t>§</w:t>
      </w:r>
      <w:r>
        <w:rPr>
          <w:rFonts w:cs="Calibri"/>
        </w:rPr>
        <w:t xml:space="preserve"> 19 Bearbeitung / Federf</w:t>
      </w:r>
      <w:r>
        <w:rPr>
          <w:rFonts w:cs="Calibri"/>
        </w:rPr>
        <w:t>ü</w:t>
      </w:r>
      <w:r>
        <w:rPr>
          <w:rFonts w:cs="Calibri"/>
        </w:rPr>
        <w:t>hrung / Mitzeichnung</w:t>
      </w:r>
    </w:p>
    <w:p w14:paraId="7E33EADC" w14:textId="77777777" w:rsidR="009A5763" w:rsidRDefault="009A5763">
      <w:pPr>
        <w:pStyle w:val="RVfliesstext175nb"/>
        <w:widowControl/>
      </w:pPr>
      <w:r>
        <w:rPr>
          <w:rFonts w:cs="Calibri"/>
        </w:rPr>
        <w:t>§</w:t>
      </w:r>
      <w:r>
        <w:rPr>
          <w:rFonts w:cs="Calibri"/>
        </w:rPr>
        <w:t xml:space="preserve"> 20 Schriftverkehr</w:t>
      </w:r>
    </w:p>
    <w:p w14:paraId="28C5F63B" w14:textId="77777777" w:rsidR="009A5763" w:rsidRDefault="009A5763">
      <w:pPr>
        <w:pStyle w:val="RVueberschrift285fz"/>
        <w:keepNext/>
        <w:keepLines/>
      </w:pPr>
      <w:r>
        <w:rPr>
          <w:rFonts w:cs="Calibri"/>
        </w:rPr>
        <w:t>E. Zeichnung</w:t>
      </w:r>
    </w:p>
    <w:p w14:paraId="4D83F619" w14:textId="77777777" w:rsidR="009A5763" w:rsidRDefault="009A5763">
      <w:pPr>
        <w:pStyle w:val="RVfliesstext175nb"/>
        <w:widowControl/>
      </w:pPr>
      <w:r>
        <w:rPr>
          <w:rFonts w:cs="Calibri"/>
        </w:rPr>
        <w:t>§</w:t>
      </w:r>
      <w:r>
        <w:rPr>
          <w:rFonts w:cs="Calibri"/>
        </w:rPr>
        <w:t xml:space="preserve"> 21 Zeichnung von Schriftverkehr </w:t>
      </w:r>
    </w:p>
    <w:p w14:paraId="5A84ED8E" w14:textId="77777777" w:rsidR="009A5763" w:rsidRDefault="009A5763">
      <w:pPr>
        <w:pStyle w:val="RVfliesstext175nb"/>
        <w:widowControl/>
      </w:pPr>
      <w:r>
        <w:rPr>
          <w:rFonts w:cs="Calibri"/>
        </w:rPr>
        <w:t>§</w:t>
      </w:r>
      <w:r>
        <w:rPr>
          <w:rFonts w:cs="Calibri"/>
        </w:rPr>
        <w:t xml:space="preserve"> 22 Haushaltswesen</w:t>
      </w:r>
    </w:p>
    <w:p w14:paraId="389A3D93" w14:textId="77777777" w:rsidR="009A5763" w:rsidRDefault="009A5763">
      <w:pPr>
        <w:pStyle w:val="RVfliesstext175nb"/>
        <w:widowControl/>
      </w:pPr>
      <w:r>
        <w:rPr>
          <w:rFonts w:cs="Calibri"/>
        </w:rPr>
        <w:t>§</w:t>
      </w:r>
      <w:r>
        <w:rPr>
          <w:rFonts w:cs="Calibri"/>
        </w:rPr>
        <w:t xml:space="preserve"> 23 Dienstsiegel</w:t>
      </w:r>
    </w:p>
    <w:p w14:paraId="1038F3D7" w14:textId="77777777" w:rsidR="009A5763" w:rsidRDefault="009A5763">
      <w:pPr>
        <w:pStyle w:val="RVueberschrift285fz"/>
        <w:keepNext/>
        <w:keepLines/>
      </w:pPr>
      <w:r>
        <w:rPr>
          <w:rFonts w:cs="Calibri"/>
        </w:rPr>
        <w:t xml:space="preserve">F. Sonstige Bestimmungen </w:t>
      </w:r>
    </w:p>
    <w:p w14:paraId="73EF44DC" w14:textId="77777777" w:rsidR="009A5763" w:rsidRDefault="009A5763">
      <w:pPr>
        <w:pStyle w:val="RVueberschrift285fz"/>
        <w:keepNext/>
        <w:keepLines/>
      </w:pPr>
      <w:r>
        <w:rPr>
          <w:rFonts w:cs="Calibri"/>
        </w:rPr>
        <w:t>zum Dienstverkehr nach au</w:t>
      </w:r>
      <w:r>
        <w:rPr>
          <w:rFonts w:cs="Calibri"/>
        </w:rPr>
        <w:t>ß</w:t>
      </w:r>
      <w:r>
        <w:rPr>
          <w:rFonts w:cs="Calibri"/>
        </w:rPr>
        <w:t xml:space="preserve">en und </w:t>
      </w:r>
    </w:p>
    <w:p w14:paraId="3D31B03F" w14:textId="77777777" w:rsidR="009A5763" w:rsidRDefault="009A5763">
      <w:pPr>
        <w:pStyle w:val="RVueberschrift285fz"/>
        <w:keepNext/>
        <w:keepLines/>
      </w:pPr>
      <w:r>
        <w:rPr>
          <w:rFonts w:cs="Calibri"/>
        </w:rPr>
        <w:t>zur Ordnung des Innendienstes</w:t>
      </w:r>
    </w:p>
    <w:p w14:paraId="36433256" w14:textId="77777777" w:rsidR="009A5763" w:rsidRDefault="009A5763">
      <w:pPr>
        <w:pStyle w:val="RVfliesstext175nb"/>
        <w:widowControl/>
      </w:pPr>
      <w:r>
        <w:rPr>
          <w:rFonts w:cs="Calibri"/>
        </w:rPr>
        <w:t>§</w:t>
      </w:r>
      <w:r>
        <w:rPr>
          <w:rFonts w:cs="Calibri"/>
        </w:rPr>
        <w:t xml:space="preserve"> 24 Teilnahme an </w:t>
      </w:r>
      <w:r>
        <w:rPr>
          <w:rFonts w:cs="Calibri"/>
        </w:rPr>
        <w:t>ö</w:t>
      </w:r>
      <w:r>
        <w:rPr>
          <w:rFonts w:cs="Calibri"/>
        </w:rPr>
        <w:t>ffentlichen Veranstaltungen und Fachtagungen</w:t>
      </w:r>
    </w:p>
    <w:p w14:paraId="4AEED1BA" w14:textId="77777777" w:rsidR="009A5763" w:rsidRDefault="009A5763">
      <w:pPr>
        <w:pStyle w:val="RVfliesstext175nb"/>
        <w:widowControl/>
      </w:pPr>
      <w:r>
        <w:rPr>
          <w:rFonts w:cs="Calibri"/>
        </w:rPr>
        <w:t>§</w:t>
      </w:r>
      <w:r>
        <w:rPr>
          <w:rFonts w:cs="Calibri"/>
        </w:rPr>
        <w:t xml:space="preserve"> 25 </w:t>
      </w:r>
      <w:r>
        <w:rPr>
          <w:rFonts w:cs="Calibri"/>
        </w:rPr>
        <w:t>Ä</w:t>
      </w:r>
      <w:r>
        <w:rPr>
          <w:rFonts w:cs="Calibri"/>
        </w:rPr>
        <w:t>u</w:t>
      </w:r>
      <w:r>
        <w:rPr>
          <w:rFonts w:cs="Calibri"/>
        </w:rPr>
        <w:t>ß</w:t>
      </w:r>
      <w:r>
        <w:rPr>
          <w:rFonts w:cs="Calibri"/>
        </w:rPr>
        <w:t>erungen gegen</w:t>
      </w:r>
      <w:r>
        <w:rPr>
          <w:rFonts w:cs="Calibri"/>
        </w:rPr>
        <w:t>ü</w:t>
      </w:r>
      <w:r>
        <w:rPr>
          <w:rFonts w:cs="Calibri"/>
        </w:rPr>
        <w:t>ber der Presse und sonstigen Medien</w:t>
      </w:r>
    </w:p>
    <w:p w14:paraId="46F0A729" w14:textId="77777777" w:rsidR="009A5763" w:rsidRDefault="009A5763">
      <w:pPr>
        <w:pStyle w:val="RVfliesstext175nb"/>
        <w:widowControl/>
      </w:pPr>
      <w:r>
        <w:rPr>
          <w:rFonts w:cs="Calibri"/>
        </w:rPr>
        <w:t>§</w:t>
      </w:r>
      <w:r>
        <w:rPr>
          <w:rFonts w:cs="Calibri"/>
        </w:rPr>
        <w:t xml:space="preserve"> 26 Beauftragte</w:t>
      </w:r>
    </w:p>
    <w:p w14:paraId="19499A87" w14:textId="77777777" w:rsidR="009A5763" w:rsidRDefault="009A5763">
      <w:pPr>
        <w:pStyle w:val="RVueberschrift285fz"/>
        <w:keepNext/>
        <w:keepLines/>
      </w:pPr>
      <w:r>
        <w:rPr>
          <w:rFonts w:cs="Calibri"/>
        </w:rPr>
        <w:t>G. Dienstreisen</w:t>
      </w:r>
    </w:p>
    <w:p w14:paraId="37B9DD39" w14:textId="77777777" w:rsidR="009A5763" w:rsidRDefault="009A5763">
      <w:pPr>
        <w:pStyle w:val="RVfliesstext175nb"/>
        <w:widowControl/>
      </w:pPr>
      <w:r>
        <w:rPr>
          <w:rFonts w:cs="Calibri"/>
        </w:rPr>
        <w:t>§</w:t>
      </w:r>
      <w:r>
        <w:rPr>
          <w:rFonts w:cs="Calibri"/>
        </w:rPr>
        <w:t xml:space="preserve"> 27 Dienstreisen</w:t>
      </w:r>
    </w:p>
    <w:p w14:paraId="7068A5AD" w14:textId="77777777" w:rsidR="009A5763" w:rsidRDefault="009A5763">
      <w:pPr>
        <w:pStyle w:val="RVueberschrift285fz"/>
        <w:keepNext/>
        <w:keepLines/>
      </w:pPr>
      <w:r>
        <w:rPr>
          <w:rFonts w:cs="Calibri"/>
        </w:rPr>
        <w:t>H. Krise</w:t>
      </w:r>
    </w:p>
    <w:p w14:paraId="79A8D31B" w14:textId="77777777" w:rsidR="009A5763" w:rsidRDefault="009A5763">
      <w:pPr>
        <w:pStyle w:val="RVfliesstext175nb"/>
        <w:widowControl/>
      </w:pPr>
      <w:r>
        <w:rPr>
          <w:rFonts w:cs="Calibri"/>
        </w:rPr>
        <w:t>§</w:t>
      </w:r>
      <w:r>
        <w:rPr>
          <w:rFonts w:cs="Calibri"/>
        </w:rPr>
        <w:t xml:space="preserve"> 28 Durchgriffsrecht im Krisenfall</w:t>
      </w:r>
    </w:p>
    <w:p w14:paraId="5CB7BD59" w14:textId="77777777" w:rsidR="009A5763" w:rsidRDefault="009A5763">
      <w:pPr>
        <w:pStyle w:val="RVueberschrift285fz"/>
        <w:keepNext/>
        <w:keepLines/>
      </w:pPr>
      <w:r>
        <w:rPr>
          <w:rFonts w:cs="Calibri"/>
        </w:rPr>
        <w:t>I. Schlussbestimmungen</w:t>
      </w:r>
    </w:p>
    <w:p w14:paraId="0FE7F9FE" w14:textId="77777777" w:rsidR="009A5763" w:rsidRDefault="009A5763">
      <w:pPr>
        <w:pStyle w:val="RVfliesstext175nb"/>
        <w:widowControl/>
      </w:pPr>
      <w:r>
        <w:rPr>
          <w:rFonts w:cs="Calibri"/>
        </w:rPr>
        <w:t>§</w:t>
      </w:r>
      <w:r>
        <w:rPr>
          <w:rFonts w:cs="Calibri"/>
        </w:rPr>
        <w:t xml:space="preserve"> 29 </w:t>
      </w:r>
      <w:r>
        <w:rPr>
          <w:rFonts w:cs="Calibri"/>
        </w:rPr>
        <w:t>Ä</w:t>
      </w:r>
      <w:r>
        <w:rPr>
          <w:rFonts w:cs="Calibri"/>
        </w:rPr>
        <w:t>nderung der Gesch</w:t>
      </w:r>
      <w:r>
        <w:rPr>
          <w:rFonts w:cs="Calibri"/>
        </w:rPr>
        <w:t>ä</w:t>
      </w:r>
      <w:r>
        <w:rPr>
          <w:rFonts w:cs="Calibri"/>
        </w:rPr>
        <w:t>ftsordnung</w:t>
      </w:r>
    </w:p>
    <w:p w14:paraId="516E4603" w14:textId="77777777" w:rsidR="009A5763" w:rsidRDefault="009A5763">
      <w:pPr>
        <w:pStyle w:val="RVueberschrift285fz"/>
        <w:keepNext/>
        <w:keepLines/>
      </w:pPr>
      <w:r>
        <w:rPr>
          <w:rFonts w:cs="Calibri"/>
        </w:rPr>
        <w:t>A. Allgemeines</w:t>
      </w:r>
    </w:p>
    <w:p w14:paraId="0E80B889" w14:textId="77777777" w:rsidR="009A5763" w:rsidRDefault="009A5763">
      <w:pPr>
        <w:pStyle w:val="RVueberschrift285fz"/>
        <w:keepNext/>
        <w:keepLines/>
      </w:pPr>
      <w:r>
        <w:rPr>
          <w:rFonts w:cs="Calibri"/>
        </w:rPr>
        <w:t>§</w:t>
      </w:r>
      <w:r>
        <w:rPr>
          <w:rFonts w:cs="Calibri"/>
        </w:rPr>
        <w:t xml:space="preserve"> 1 </w:t>
      </w:r>
    </w:p>
    <w:p w14:paraId="7B341245" w14:textId="77777777" w:rsidR="009A5763" w:rsidRDefault="009A5763">
      <w:pPr>
        <w:pStyle w:val="RVueberschrift285fz"/>
        <w:keepNext/>
        <w:keepLines/>
      </w:pPr>
      <w:r>
        <w:rPr>
          <w:rFonts w:cs="Calibri"/>
        </w:rPr>
        <w:t>Aufgaben</w:t>
      </w:r>
    </w:p>
    <w:p w14:paraId="17ADCB3E" w14:textId="77777777" w:rsidR="009A5763" w:rsidRDefault="009A5763">
      <w:pPr>
        <w:pStyle w:val="RVfliesstext175nb"/>
        <w:widowControl/>
      </w:pPr>
      <w:r>
        <w:rPr>
          <w:rFonts w:cs="Calibri"/>
        </w:rPr>
        <w:t>(1) Das Landesamt f</w:t>
      </w:r>
      <w:r>
        <w:rPr>
          <w:rFonts w:cs="Calibri"/>
        </w:rPr>
        <w:t>ü</w:t>
      </w:r>
      <w:r>
        <w:rPr>
          <w:rFonts w:cs="Calibri"/>
        </w:rPr>
        <w:t>r Qualit</w:t>
      </w:r>
      <w:r>
        <w:rPr>
          <w:rFonts w:cs="Calibri"/>
        </w:rPr>
        <w:t>ä</w:t>
      </w:r>
      <w:r>
        <w:rPr>
          <w:rFonts w:cs="Calibri"/>
        </w:rPr>
        <w:t>tssicherung und Informationstechnologie der Lehrerausbildung (LAQUILA) ist als zentrale Einrichtung im Gesch</w:t>
      </w:r>
      <w:r>
        <w:rPr>
          <w:rFonts w:cs="Calibri"/>
        </w:rPr>
        <w:t>ä</w:t>
      </w:r>
      <w:r>
        <w:rPr>
          <w:rFonts w:cs="Calibri"/>
        </w:rPr>
        <w:t>ftsbereich des f</w:t>
      </w:r>
      <w:r>
        <w:rPr>
          <w:rFonts w:cs="Calibri"/>
        </w:rPr>
        <w:t>ü</w:t>
      </w:r>
      <w:r>
        <w:rPr>
          <w:rFonts w:cs="Calibri"/>
        </w:rPr>
        <w:t>r Schule zust</w:t>
      </w:r>
      <w:r>
        <w:rPr>
          <w:rFonts w:cs="Calibri"/>
        </w:rPr>
        <w:t>ä</w:t>
      </w:r>
      <w:r>
        <w:rPr>
          <w:rFonts w:cs="Calibri"/>
        </w:rPr>
        <w:t>ndigen Ministeriums im Wesentlichen zust</w:t>
      </w:r>
      <w:r>
        <w:rPr>
          <w:rFonts w:cs="Calibri"/>
        </w:rPr>
        <w:t>ä</w:t>
      </w:r>
      <w:r>
        <w:rPr>
          <w:rFonts w:cs="Calibri"/>
        </w:rPr>
        <w:t>ndig f</w:t>
      </w:r>
      <w:r>
        <w:rPr>
          <w:rFonts w:cs="Calibri"/>
        </w:rPr>
        <w:t>ü</w:t>
      </w:r>
      <w:r>
        <w:rPr>
          <w:rFonts w:cs="Calibri"/>
        </w:rPr>
        <w:t xml:space="preserve">r </w:t>
      </w:r>
    </w:p>
    <w:p w14:paraId="015ACBD7" w14:textId="77777777" w:rsidR="009A5763" w:rsidRDefault="009A5763">
      <w:pPr>
        <w:pStyle w:val="RVfliesstext175nb"/>
        <w:widowControl/>
      </w:pPr>
      <w:r>
        <w:rPr>
          <w:rFonts w:cs="Calibri"/>
        </w:rPr>
        <w:t>a) die Aufgaben des Landespr</w:t>
      </w:r>
      <w:r>
        <w:rPr>
          <w:rFonts w:cs="Calibri"/>
        </w:rPr>
        <w:t>ü</w:t>
      </w:r>
      <w:r>
        <w:rPr>
          <w:rFonts w:cs="Calibri"/>
        </w:rPr>
        <w:t>fungsamtes f</w:t>
      </w:r>
      <w:r>
        <w:rPr>
          <w:rFonts w:cs="Calibri"/>
        </w:rPr>
        <w:t>ü</w:t>
      </w:r>
      <w:r>
        <w:rPr>
          <w:rFonts w:cs="Calibri"/>
        </w:rPr>
        <w:t>r Lehr</w:t>
      </w:r>
      <w:r>
        <w:rPr>
          <w:rFonts w:cs="Calibri"/>
        </w:rPr>
        <w:t>ä</w:t>
      </w:r>
      <w:r>
        <w:rPr>
          <w:rFonts w:cs="Calibri"/>
        </w:rPr>
        <w:t>mter an Schulen,</w:t>
      </w:r>
    </w:p>
    <w:p w14:paraId="134AA112" w14:textId="77777777" w:rsidR="009A5763" w:rsidRDefault="009A5763">
      <w:pPr>
        <w:pStyle w:val="RVfliesstext175nb"/>
        <w:widowControl/>
      </w:pPr>
      <w:r>
        <w:rPr>
          <w:rFonts w:cs="Calibri"/>
        </w:rPr>
        <w:t>b) die Durchf</w:t>
      </w:r>
      <w:r>
        <w:rPr>
          <w:rFonts w:cs="Calibri"/>
        </w:rPr>
        <w:t>ü</w:t>
      </w:r>
      <w:r>
        <w:rPr>
          <w:rFonts w:cs="Calibri"/>
        </w:rPr>
        <w:t>hrung und Planung der in der zweiten Phase der Lehrerausbildung gem</w:t>
      </w:r>
      <w:r>
        <w:rPr>
          <w:rFonts w:cs="Calibri"/>
        </w:rPr>
        <w:t>äß</w:t>
      </w:r>
      <w:r>
        <w:rPr>
          <w:rFonts w:cs="Calibri"/>
        </w:rPr>
        <w:t xml:space="preserve"> </w:t>
      </w:r>
      <w:r>
        <w:rPr>
          <w:rFonts w:cs="Calibri"/>
        </w:rPr>
        <w:t>§</w:t>
      </w:r>
      <w:r>
        <w:rPr>
          <w:rFonts w:cs="Calibri"/>
        </w:rPr>
        <w:t xml:space="preserve"> 7 Lehrerausbildungsgesetz vom 12. Mai 2009 durchzuf</w:t>
      </w:r>
      <w:r>
        <w:rPr>
          <w:rFonts w:cs="Calibri"/>
        </w:rPr>
        <w:t>ü</w:t>
      </w:r>
      <w:r>
        <w:rPr>
          <w:rFonts w:cs="Calibri"/>
        </w:rPr>
        <w:t>hrenden Staatspr</w:t>
      </w:r>
      <w:r>
        <w:rPr>
          <w:rFonts w:cs="Calibri"/>
        </w:rPr>
        <w:t>ü</w:t>
      </w:r>
      <w:r>
        <w:rPr>
          <w:rFonts w:cs="Calibri"/>
        </w:rPr>
        <w:t>fung, einschlie</w:t>
      </w:r>
      <w:r>
        <w:rPr>
          <w:rFonts w:cs="Calibri"/>
        </w:rPr>
        <w:t>ß</w:t>
      </w:r>
      <w:r>
        <w:rPr>
          <w:rFonts w:cs="Calibri"/>
        </w:rPr>
        <w:t>lich des Qualit</w:t>
      </w:r>
      <w:r>
        <w:rPr>
          <w:rFonts w:cs="Calibri"/>
        </w:rPr>
        <w:t>ä</w:t>
      </w:r>
      <w:r>
        <w:rPr>
          <w:rFonts w:cs="Calibri"/>
        </w:rPr>
        <w:t>tsmanagements,</w:t>
      </w:r>
    </w:p>
    <w:p w14:paraId="3111D83A" w14:textId="77777777" w:rsidR="009A5763" w:rsidRDefault="009A5763">
      <w:pPr>
        <w:pStyle w:val="RVfliesstext175nb"/>
        <w:widowControl/>
      </w:pPr>
      <w:r>
        <w:rPr>
          <w:rFonts w:cs="Calibri"/>
        </w:rPr>
        <w:t>c) die Unterst</w:t>
      </w:r>
      <w:r>
        <w:rPr>
          <w:rFonts w:cs="Calibri"/>
        </w:rPr>
        <w:t>ü</w:t>
      </w:r>
      <w:r>
        <w:rPr>
          <w:rFonts w:cs="Calibri"/>
        </w:rPr>
        <w:t>tzung der Qualit</w:t>
      </w:r>
      <w:r>
        <w:rPr>
          <w:rFonts w:cs="Calibri"/>
        </w:rPr>
        <w:t>ä</w:t>
      </w:r>
      <w:r>
        <w:rPr>
          <w:rFonts w:cs="Calibri"/>
        </w:rPr>
        <w:t>tssicherung in der zweiten Phase der Lehrerausbildung,</w:t>
      </w:r>
    </w:p>
    <w:p w14:paraId="14A10041" w14:textId="77777777" w:rsidR="009A5763" w:rsidRDefault="009A5763">
      <w:pPr>
        <w:pStyle w:val="RVfliesstext175nb"/>
        <w:widowControl/>
      </w:pPr>
      <w:r>
        <w:rPr>
          <w:rFonts w:cs="Calibri"/>
        </w:rPr>
        <w:t>d) Aufgaben bei der staatlichen Begleitung und Qualit</w:t>
      </w:r>
      <w:r>
        <w:rPr>
          <w:rFonts w:cs="Calibri"/>
        </w:rPr>
        <w:t>ä</w:t>
      </w:r>
      <w:r>
        <w:rPr>
          <w:rFonts w:cs="Calibri"/>
        </w:rPr>
        <w:t xml:space="preserve">tssicherung in der ersten Phase der Lehrerausbildung insbesondere bei der Akkreditierung </w:t>
      </w:r>
      <w:r>
        <w:rPr>
          <w:rFonts w:cs="Calibri"/>
        </w:rPr>
        <w:t>und Reakkreditierung sowie bei den Praxiselementen an Schulen und Zentren f</w:t>
      </w:r>
      <w:r>
        <w:rPr>
          <w:rFonts w:cs="Calibri"/>
        </w:rPr>
        <w:t>ü</w:t>
      </w:r>
      <w:r>
        <w:rPr>
          <w:rFonts w:cs="Calibri"/>
        </w:rPr>
        <w:t>r schulpraktische Lehrerausbildung (ZfsL),</w:t>
      </w:r>
    </w:p>
    <w:p w14:paraId="7F936AE7" w14:textId="77777777" w:rsidR="009A5763" w:rsidRDefault="009A5763">
      <w:pPr>
        <w:pStyle w:val="RVfliesstext175nb"/>
        <w:widowControl/>
      </w:pPr>
      <w:r>
        <w:rPr>
          <w:rFonts w:cs="Calibri"/>
        </w:rPr>
        <w:t>e) Unterst</w:t>
      </w:r>
      <w:r>
        <w:rPr>
          <w:rFonts w:cs="Calibri"/>
        </w:rPr>
        <w:t>ü</w:t>
      </w:r>
      <w:r>
        <w:rPr>
          <w:rFonts w:cs="Calibri"/>
        </w:rPr>
        <w:t>tzungsaufgaben in der Qualit</w:t>
      </w:r>
      <w:r>
        <w:rPr>
          <w:rFonts w:cs="Calibri"/>
        </w:rPr>
        <w:t>ä</w:t>
      </w:r>
      <w:r>
        <w:rPr>
          <w:rFonts w:cs="Calibri"/>
        </w:rPr>
        <w:t>tssicherung und Weiterentwicklung der Lehrerausbildung und die Bereitstellung ausbildungsfachlichen Wissens f</w:t>
      </w:r>
      <w:r>
        <w:rPr>
          <w:rFonts w:cs="Calibri"/>
        </w:rPr>
        <w:t>ü</w:t>
      </w:r>
      <w:r>
        <w:rPr>
          <w:rFonts w:cs="Calibri"/>
        </w:rPr>
        <w:t>r die Ausbildungsbeh</w:t>
      </w:r>
      <w:r>
        <w:rPr>
          <w:rFonts w:cs="Calibri"/>
        </w:rPr>
        <w:t>ö</w:t>
      </w:r>
      <w:r>
        <w:rPr>
          <w:rFonts w:cs="Calibri"/>
        </w:rPr>
        <w:t>rden,</w:t>
      </w:r>
    </w:p>
    <w:p w14:paraId="55792BB2" w14:textId="77777777" w:rsidR="009A5763" w:rsidRDefault="009A5763">
      <w:pPr>
        <w:pStyle w:val="RVfliesstext175nb"/>
        <w:widowControl/>
      </w:pPr>
      <w:r>
        <w:rPr>
          <w:rFonts w:cs="Calibri"/>
        </w:rPr>
        <w:t>f) zentrale Basisinformationen / Beratung f</w:t>
      </w:r>
      <w:r>
        <w:rPr>
          <w:rFonts w:cs="Calibri"/>
        </w:rPr>
        <w:t>ü</w:t>
      </w:r>
      <w:r>
        <w:rPr>
          <w:rFonts w:cs="Calibri"/>
        </w:rPr>
        <w:t>r Institutionen der Lehrerausbildung, Hochschulzugangsberechtigte, Studierende, Lehramtsanw</w:t>
      </w:r>
      <w:r>
        <w:rPr>
          <w:rFonts w:cs="Calibri"/>
        </w:rPr>
        <w:t>ä</w:t>
      </w:r>
      <w:r>
        <w:rPr>
          <w:rFonts w:cs="Calibri"/>
        </w:rPr>
        <w:t>rterinnen und -anw</w:t>
      </w:r>
      <w:r>
        <w:rPr>
          <w:rFonts w:cs="Calibri"/>
        </w:rPr>
        <w:t>ä</w:t>
      </w:r>
      <w:r>
        <w:rPr>
          <w:rFonts w:cs="Calibri"/>
        </w:rPr>
        <w:t>rter, Personen mit Interesse an einer Weiterqualifizierung oder Anerkennung von Abschl</w:t>
      </w:r>
      <w:r>
        <w:rPr>
          <w:rFonts w:cs="Calibri"/>
        </w:rPr>
        <w:t>ü</w:t>
      </w:r>
      <w:r>
        <w:rPr>
          <w:rFonts w:cs="Calibri"/>
        </w:rPr>
        <w:t>ssen,</w:t>
      </w:r>
    </w:p>
    <w:p w14:paraId="248E32FE" w14:textId="77777777" w:rsidR="009A5763" w:rsidRDefault="009A5763">
      <w:pPr>
        <w:pStyle w:val="RVfliesstext175nb"/>
        <w:widowControl/>
      </w:pPr>
      <w:r>
        <w:rPr>
          <w:rFonts w:cs="Calibri"/>
        </w:rPr>
        <w:t>g) Unterst</w:t>
      </w:r>
      <w:r>
        <w:rPr>
          <w:rFonts w:cs="Calibri"/>
        </w:rPr>
        <w:t>ü</w:t>
      </w:r>
      <w:r>
        <w:rPr>
          <w:rFonts w:cs="Calibri"/>
        </w:rPr>
        <w:t>tzungs- und Beratungsaufgaben bei der nachtr</w:t>
      </w:r>
      <w:r>
        <w:rPr>
          <w:rFonts w:cs="Calibri"/>
        </w:rPr>
        <w:t>ä</w:t>
      </w:r>
      <w:r>
        <w:rPr>
          <w:rFonts w:cs="Calibri"/>
        </w:rPr>
        <w:t>glichen Qualifikationserweiterung,</w:t>
      </w:r>
    </w:p>
    <w:p w14:paraId="7E470041" w14:textId="77777777" w:rsidR="009A5763" w:rsidRDefault="009A5763">
      <w:pPr>
        <w:pStyle w:val="RVfliesstext175nb"/>
        <w:widowControl/>
      </w:pPr>
      <w:r>
        <w:rPr>
          <w:rFonts w:cs="Calibri"/>
        </w:rPr>
        <w:t>h) Unterst</w:t>
      </w:r>
      <w:r>
        <w:rPr>
          <w:rFonts w:cs="Calibri"/>
        </w:rPr>
        <w:t>ü</w:t>
      </w:r>
      <w:r>
        <w:rPr>
          <w:rFonts w:cs="Calibri"/>
        </w:rPr>
        <w:t>tzungs- und Beratungsaufgaben bei der Anerkennung von Lehramtspr</w:t>
      </w:r>
      <w:r>
        <w:rPr>
          <w:rFonts w:cs="Calibri"/>
        </w:rPr>
        <w:t>ü</w:t>
      </w:r>
      <w:r>
        <w:rPr>
          <w:rFonts w:cs="Calibri"/>
        </w:rPr>
        <w:t>fungen und Lehramtsbef</w:t>
      </w:r>
      <w:r>
        <w:rPr>
          <w:rFonts w:cs="Calibri"/>
        </w:rPr>
        <w:t>ä</w:t>
      </w:r>
      <w:r>
        <w:rPr>
          <w:rFonts w:cs="Calibri"/>
        </w:rPr>
        <w:t>higungen,</w:t>
      </w:r>
    </w:p>
    <w:p w14:paraId="04E1B07B" w14:textId="77777777" w:rsidR="009A5763" w:rsidRDefault="009A5763">
      <w:pPr>
        <w:pStyle w:val="RVfliesstext175nb"/>
        <w:widowControl/>
      </w:pPr>
      <w:r>
        <w:rPr>
          <w:rFonts w:cs="Calibri"/>
        </w:rPr>
        <w:t>i) Unterst</w:t>
      </w:r>
      <w:r>
        <w:rPr>
          <w:rFonts w:cs="Calibri"/>
        </w:rPr>
        <w:t>ü</w:t>
      </w:r>
      <w:r>
        <w:rPr>
          <w:rFonts w:cs="Calibri"/>
        </w:rPr>
        <w:t>tzungsaufgaben bei der Lehrerwerbung,</w:t>
      </w:r>
    </w:p>
    <w:p w14:paraId="613C23B1" w14:textId="77777777" w:rsidR="009A5763" w:rsidRDefault="009A5763">
      <w:pPr>
        <w:pStyle w:val="RVfliesstext175nb"/>
        <w:widowControl/>
      </w:pPr>
      <w:r>
        <w:rPr>
          <w:rFonts w:cs="Calibri"/>
        </w:rPr>
        <w:t>j) nachwirkende Aufgaben der nach altem Ausbildungsrecht abgelegten Ersten Staatspr</w:t>
      </w:r>
      <w:r>
        <w:rPr>
          <w:rFonts w:cs="Calibri"/>
        </w:rPr>
        <w:t>ü</w:t>
      </w:r>
      <w:r>
        <w:rPr>
          <w:rFonts w:cs="Calibri"/>
        </w:rPr>
        <w:t>fungen f</w:t>
      </w:r>
      <w:r>
        <w:rPr>
          <w:rFonts w:cs="Calibri"/>
        </w:rPr>
        <w:t>ü</w:t>
      </w:r>
      <w:r>
        <w:rPr>
          <w:rFonts w:cs="Calibri"/>
        </w:rPr>
        <w:t>r Lehr</w:t>
      </w:r>
      <w:r>
        <w:rPr>
          <w:rFonts w:cs="Calibri"/>
        </w:rPr>
        <w:t>ä</w:t>
      </w:r>
      <w:r>
        <w:rPr>
          <w:rFonts w:cs="Calibri"/>
        </w:rPr>
        <w:t>mter wie etwa Anfragen zu abgelegten Pr</w:t>
      </w:r>
      <w:r>
        <w:rPr>
          <w:rFonts w:cs="Calibri"/>
        </w:rPr>
        <w:t>ü</w:t>
      </w:r>
      <w:r>
        <w:rPr>
          <w:rFonts w:cs="Calibri"/>
        </w:rPr>
        <w:t>fungen und Archivierungsaufgaben,</w:t>
      </w:r>
    </w:p>
    <w:p w14:paraId="5B32224E" w14:textId="77777777" w:rsidR="009A5763" w:rsidRDefault="009A5763">
      <w:pPr>
        <w:pStyle w:val="RVfliesstext175nb"/>
        <w:widowControl/>
      </w:pPr>
      <w:r>
        <w:rPr>
          <w:rFonts w:cs="Calibri"/>
        </w:rPr>
        <w:t>k) den Informationstechnischen Dienst (IT-Infrastruktur, Endger</w:t>
      </w:r>
      <w:r>
        <w:rPr>
          <w:rFonts w:cs="Calibri"/>
        </w:rPr>
        <w:t>ä</w:t>
      </w:r>
      <w:r>
        <w:rPr>
          <w:rFonts w:cs="Calibri"/>
        </w:rPr>
        <w:t>te und Service, Dienste und Informationssicherheit, IT-Beschaffung) f</w:t>
      </w:r>
      <w:r>
        <w:rPr>
          <w:rFonts w:cs="Calibri"/>
        </w:rPr>
        <w:t>ü</w:t>
      </w:r>
      <w:r>
        <w:rPr>
          <w:rFonts w:cs="Calibri"/>
        </w:rPr>
        <w:t>r das Landesamt, die ZfsL, die staatlichen Schulen und das Haus f</w:t>
      </w:r>
      <w:r>
        <w:rPr>
          <w:rFonts w:cs="Calibri"/>
        </w:rPr>
        <w:t>ü</w:t>
      </w:r>
      <w:r>
        <w:rPr>
          <w:rFonts w:cs="Calibri"/>
        </w:rPr>
        <w:t>r Lehrerfortbildung Kronenburg einschlie</w:t>
      </w:r>
      <w:r>
        <w:rPr>
          <w:rFonts w:cs="Calibri"/>
        </w:rPr>
        <w:t>ß</w:t>
      </w:r>
      <w:r>
        <w:rPr>
          <w:rFonts w:cs="Calibri"/>
        </w:rPr>
        <w:t>lich der Organisationsangelegenheiten, der IT-Beschaffung und des Betriebs der elektronischen Verwaltungsarbeit von Landesamt und ZfsL.</w:t>
      </w:r>
    </w:p>
    <w:p w14:paraId="2D5ADE7B" w14:textId="77777777" w:rsidR="009A5763" w:rsidRDefault="009A5763">
      <w:pPr>
        <w:pStyle w:val="RVfliesstext175nb"/>
        <w:widowControl/>
      </w:pPr>
      <w:r>
        <w:rPr>
          <w:rFonts w:cs="Calibri"/>
        </w:rPr>
        <w:t>(2) Durch Erlass kann das f</w:t>
      </w:r>
      <w:r>
        <w:rPr>
          <w:rFonts w:cs="Calibri"/>
        </w:rPr>
        <w:t>ü</w:t>
      </w:r>
      <w:r>
        <w:rPr>
          <w:rFonts w:cs="Calibri"/>
        </w:rPr>
        <w:t>r Schule zust</w:t>
      </w:r>
      <w:r>
        <w:rPr>
          <w:rFonts w:cs="Calibri"/>
        </w:rPr>
        <w:t>ä</w:t>
      </w:r>
      <w:r>
        <w:rPr>
          <w:rFonts w:cs="Calibri"/>
        </w:rPr>
        <w:t xml:space="preserve">ndige Ministerium weitere Aufgaben </w:t>
      </w:r>
      <w:r>
        <w:rPr>
          <w:rFonts w:cs="Calibri"/>
        </w:rPr>
        <w:t>ü</w:t>
      </w:r>
      <w:r>
        <w:rPr>
          <w:rFonts w:cs="Calibri"/>
        </w:rPr>
        <w:t>bertragen.</w:t>
      </w:r>
    </w:p>
    <w:p w14:paraId="1215EDDA" w14:textId="77777777" w:rsidR="009A5763" w:rsidRDefault="009A5763">
      <w:pPr>
        <w:pStyle w:val="RVfliesstext175nb"/>
        <w:widowControl/>
      </w:pPr>
      <w:r>
        <w:rPr>
          <w:rFonts w:cs="Calibri"/>
        </w:rPr>
        <w:t>(3) Zur Sicherung einheitlicher Ma</w:t>
      </w:r>
      <w:r>
        <w:rPr>
          <w:rFonts w:cs="Calibri"/>
        </w:rPr>
        <w:t>ß</w:t>
      </w:r>
      <w:r>
        <w:rPr>
          <w:rFonts w:cs="Calibri"/>
        </w:rPr>
        <w:t>st</w:t>
      </w:r>
      <w:r>
        <w:rPr>
          <w:rFonts w:cs="Calibri"/>
        </w:rPr>
        <w:t>ä</w:t>
      </w:r>
      <w:r>
        <w:rPr>
          <w:rFonts w:cs="Calibri"/>
        </w:rPr>
        <w:t>be f</w:t>
      </w:r>
      <w:r>
        <w:rPr>
          <w:rFonts w:cs="Calibri"/>
        </w:rPr>
        <w:t>ü</w:t>
      </w:r>
      <w:r>
        <w:rPr>
          <w:rFonts w:cs="Calibri"/>
        </w:rPr>
        <w:t>hrt das Landesamt regelm</w:t>
      </w:r>
      <w:r>
        <w:rPr>
          <w:rFonts w:cs="Calibri"/>
        </w:rPr>
        <w:t>äß</w:t>
      </w:r>
      <w:r>
        <w:rPr>
          <w:rFonts w:cs="Calibri"/>
        </w:rPr>
        <w:t>ig Dienstbesprechungen mit den an der Erf</w:t>
      </w:r>
      <w:r>
        <w:rPr>
          <w:rFonts w:cs="Calibri"/>
        </w:rPr>
        <w:t>ü</w:t>
      </w:r>
      <w:r>
        <w:rPr>
          <w:rFonts w:cs="Calibri"/>
        </w:rPr>
        <w:t>llung der Aufgaben gem</w:t>
      </w:r>
      <w:r>
        <w:rPr>
          <w:rFonts w:cs="Calibri"/>
        </w:rPr>
        <w:t>äß</w:t>
      </w:r>
      <w:r>
        <w:rPr>
          <w:rFonts w:cs="Calibri"/>
        </w:rPr>
        <w:t xml:space="preserve"> Absatz 1 beteiligten Personengruppen, Beh</w:t>
      </w:r>
      <w:r>
        <w:rPr>
          <w:rFonts w:cs="Calibri"/>
        </w:rPr>
        <w:t>ö</w:t>
      </w:r>
      <w:r>
        <w:rPr>
          <w:rFonts w:cs="Calibri"/>
        </w:rPr>
        <w:t>rden und Einrichtungen des Landes durch.</w:t>
      </w:r>
    </w:p>
    <w:p w14:paraId="6E527D83" w14:textId="77777777" w:rsidR="009A5763" w:rsidRDefault="009A5763">
      <w:pPr>
        <w:pStyle w:val="RVueberschrift285fz"/>
        <w:keepNext/>
        <w:keepLines/>
      </w:pPr>
      <w:r>
        <w:rPr>
          <w:rFonts w:cs="Calibri"/>
        </w:rPr>
        <w:t>B. Organisation</w:t>
      </w:r>
    </w:p>
    <w:p w14:paraId="6DA60911" w14:textId="77777777" w:rsidR="009A5763" w:rsidRDefault="009A5763">
      <w:pPr>
        <w:pStyle w:val="RVueberschrift285fz"/>
        <w:keepNext/>
        <w:keepLines/>
      </w:pPr>
      <w:r>
        <w:rPr>
          <w:rFonts w:cs="Calibri"/>
        </w:rPr>
        <w:t>§</w:t>
      </w:r>
      <w:r>
        <w:rPr>
          <w:rFonts w:cs="Calibri"/>
        </w:rPr>
        <w:t xml:space="preserve"> 2 </w:t>
      </w:r>
    </w:p>
    <w:p w14:paraId="15B6C265" w14:textId="77777777" w:rsidR="009A5763" w:rsidRDefault="009A5763">
      <w:pPr>
        <w:pStyle w:val="RVueberschrift285fz"/>
        <w:keepNext/>
        <w:keepLines/>
      </w:pPr>
      <w:r>
        <w:rPr>
          <w:rFonts w:cs="Calibri"/>
        </w:rPr>
        <w:t>Aufbau</w:t>
      </w:r>
    </w:p>
    <w:p w14:paraId="1F4C61DA" w14:textId="77777777" w:rsidR="009A5763" w:rsidRDefault="009A5763">
      <w:pPr>
        <w:pStyle w:val="RVfliesstext175nb"/>
        <w:widowControl/>
      </w:pPr>
      <w:r>
        <w:rPr>
          <w:rFonts w:cs="Calibri"/>
        </w:rPr>
        <w:t>Das Landesamt ist in einen Leitungsbereich und Arbeitsbereiche gegliedert. Als weitere Organisationseinheit ist eine Stabsstelle dem Arbeitsbereich der Leiterin bzw. des Leiters des Landesamtes zugeordnet. Die Arbeitsbereiche k</w:t>
      </w:r>
      <w:r>
        <w:rPr>
          <w:rFonts w:cs="Calibri"/>
        </w:rPr>
        <w:t>ö</w:t>
      </w:r>
      <w:r>
        <w:rPr>
          <w:rFonts w:cs="Calibri"/>
        </w:rPr>
        <w:t>nnen grunds</w:t>
      </w:r>
      <w:r>
        <w:rPr>
          <w:rFonts w:cs="Calibri"/>
        </w:rPr>
        <w:t>ä</w:t>
      </w:r>
      <w:r>
        <w:rPr>
          <w:rFonts w:cs="Calibri"/>
        </w:rPr>
        <w:t>tzlich in Fachgebiete untergliedert werden. Sofern Fachgebiete eingerichtet werden, erfolgt dies haushalts- und stellenplanneutral. Den Aufbau im Einzelnen regelt der Organisationsplan.</w:t>
      </w:r>
    </w:p>
    <w:p w14:paraId="5052B4C5" w14:textId="77777777" w:rsidR="009A5763" w:rsidRDefault="009A5763">
      <w:pPr>
        <w:pStyle w:val="RVueberschrift285fz"/>
        <w:keepNext/>
        <w:keepLines/>
      </w:pPr>
      <w:r>
        <w:rPr>
          <w:rFonts w:cs="Calibri"/>
        </w:rPr>
        <w:t>§</w:t>
      </w:r>
      <w:r>
        <w:rPr>
          <w:rFonts w:cs="Calibri"/>
        </w:rPr>
        <w:t xml:space="preserve"> 3</w:t>
      </w:r>
    </w:p>
    <w:p w14:paraId="0FEDDBD6" w14:textId="77777777" w:rsidR="009A5763" w:rsidRDefault="009A5763">
      <w:pPr>
        <w:pStyle w:val="RVueberschrift285fz"/>
        <w:keepNext/>
        <w:keepLines/>
      </w:pPr>
      <w:r>
        <w:rPr>
          <w:rFonts w:cs="Calibri"/>
        </w:rPr>
        <w:t>Zentrale und Service-Standorte</w:t>
      </w:r>
    </w:p>
    <w:p w14:paraId="3317544B" w14:textId="77777777" w:rsidR="009A5763" w:rsidRDefault="009A5763">
      <w:pPr>
        <w:pStyle w:val="RVfliesstext175nb"/>
        <w:widowControl/>
      </w:pPr>
      <w:r>
        <w:rPr>
          <w:rFonts w:cs="Calibri"/>
        </w:rPr>
        <w:t>Das Landesamt hat seinen Sitz in Dortmund. F</w:t>
      </w:r>
      <w:r>
        <w:rPr>
          <w:rFonts w:cs="Calibri"/>
        </w:rPr>
        <w:t>ü</w:t>
      </w:r>
      <w:r>
        <w:rPr>
          <w:rFonts w:cs="Calibri"/>
        </w:rPr>
        <w:t>r Aufgaben des Informationstechnischen Dienstes unterh</w:t>
      </w:r>
      <w:r>
        <w:rPr>
          <w:rFonts w:cs="Calibri"/>
        </w:rPr>
        <w:t>ä</w:t>
      </w:r>
      <w:r>
        <w:rPr>
          <w:rFonts w:cs="Calibri"/>
        </w:rPr>
        <w:t>lt das Landesamt regionale Service-Standorte in Bielefeld, D</w:t>
      </w:r>
      <w:r>
        <w:rPr>
          <w:rFonts w:cs="Calibri"/>
        </w:rPr>
        <w:t>ü</w:t>
      </w:r>
      <w:r>
        <w:rPr>
          <w:rFonts w:cs="Calibri"/>
        </w:rPr>
        <w:t>sseldorf, Gelsenkirchen und J</w:t>
      </w:r>
      <w:r>
        <w:rPr>
          <w:rFonts w:cs="Calibri"/>
        </w:rPr>
        <w:t>ü</w:t>
      </w:r>
      <w:r>
        <w:rPr>
          <w:rFonts w:cs="Calibri"/>
        </w:rPr>
        <w:t>lich. Die bisher bestehenden Au</w:t>
      </w:r>
      <w:r>
        <w:rPr>
          <w:rFonts w:cs="Calibri"/>
        </w:rPr>
        <w:t>ß</w:t>
      </w:r>
      <w:r>
        <w:rPr>
          <w:rFonts w:cs="Calibri"/>
        </w:rPr>
        <w:t>enstandorte in Essen, K</w:t>
      </w:r>
      <w:r>
        <w:rPr>
          <w:rFonts w:cs="Calibri"/>
        </w:rPr>
        <w:t>ö</w:t>
      </w:r>
      <w:r>
        <w:rPr>
          <w:rFonts w:cs="Calibri"/>
        </w:rPr>
        <w:t>ln, M</w:t>
      </w:r>
      <w:r>
        <w:rPr>
          <w:rFonts w:cs="Calibri"/>
        </w:rPr>
        <w:t>ü</w:t>
      </w:r>
      <w:r>
        <w:rPr>
          <w:rFonts w:cs="Calibri"/>
        </w:rPr>
        <w:t>nster, Paderborn und Siegen sind in die Arbeitsbereiche des Landesamtes integriert; die r</w:t>
      </w:r>
      <w:r>
        <w:rPr>
          <w:rFonts w:cs="Calibri"/>
        </w:rPr>
        <w:t>ä</w:t>
      </w:r>
      <w:r>
        <w:rPr>
          <w:rFonts w:cs="Calibri"/>
        </w:rPr>
        <w:t>umliche Verlagerung der Arbeitspl</w:t>
      </w:r>
      <w:r>
        <w:rPr>
          <w:rFonts w:cs="Calibri"/>
        </w:rPr>
        <w:t>ä</w:t>
      </w:r>
      <w:r>
        <w:rPr>
          <w:rFonts w:cs="Calibri"/>
        </w:rPr>
        <w:t>tze wird bis sp</w:t>
      </w:r>
      <w:r>
        <w:rPr>
          <w:rFonts w:cs="Calibri"/>
        </w:rPr>
        <w:t>ä</w:t>
      </w:r>
      <w:r>
        <w:rPr>
          <w:rFonts w:cs="Calibri"/>
        </w:rPr>
        <w:t>testens zum 31. Dezember 2025 an den Sitz des Landesamtes erfolgen.</w:t>
      </w:r>
    </w:p>
    <w:p w14:paraId="210999E3" w14:textId="77777777" w:rsidR="009A5763" w:rsidRDefault="009A5763">
      <w:pPr>
        <w:pStyle w:val="RVueberschrift285fz"/>
        <w:keepNext/>
        <w:keepLines/>
      </w:pPr>
      <w:r>
        <w:rPr>
          <w:rFonts w:cs="Calibri"/>
        </w:rPr>
        <w:t>§</w:t>
      </w:r>
      <w:r>
        <w:rPr>
          <w:rFonts w:cs="Calibri"/>
        </w:rPr>
        <w:t xml:space="preserve"> 4 </w:t>
      </w:r>
    </w:p>
    <w:p w14:paraId="08616EBD" w14:textId="77777777" w:rsidR="009A5763" w:rsidRDefault="009A5763">
      <w:pPr>
        <w:pStyle w:val="RVueberschrift285fz"/>
        <w:keepNext/>
        <w:keepLines/>
      </w:pPr>
      <w:r>
        <w:rPr>
          <w:rFonts w:cs="Calibri"/>
        </w:rPr>
        <w:t>Gesch</w:t>
      </w:r>
      <w:r>
        <w:rPr>
          <w:rFonts w:cs="Calibri"/>
        </w:rPr>
        <w:t>ä</w:t>
      </w:r>
      <w:r>
        <w:rPr>
          <w:rFonts w:cs="Calibri"/>
        </w:rPr>
        <w:t>ftsverteilung</w:t>
      </w:r>
    </w:p>
    <w:p w14:paraId="1CE1F0E6" w14:textId="77777777" w:rsidR="009A5763" w:rsidRDefault="009A5763">
      <w:pPr>
        <w:pStyle w:val="RVfliesstext175nb"/>
        <w:widowControl/>
      </w:pPr>
      <w:r>
        <w:rPr>
          <w:rFonts w:cs="Calibri"/>
        </w:rPr>
        <w:t>(1) Die Gesch</w:t>
      </w:r>
      <w:r>
        <w:rPr>
          <w:rFonts w:cs="Calibri"/>
        </w:rPr>
        <w:t>ä</w:t>
      </w:r>
      <w:r>
        <w:rPr>
          <w:rFonts w:cs="Calibri"/>
        </w:rPr>
        <w:t>ftsverteilung ergibt sich aus dem von der Leiterin oder dem Leiter des Landesamtes erlassenen Gesch</w:t>
      </w:r>
      <w:r>
        <w:rPr>
          <w:rFonts w:cs="Calibri"/>
        </w:rPr>
        <w:t>ä</w:t>
      </w:r>
      <w:r>
        <w:rPr>
          <w:rFonts w:cs="Calibri"/>
        </w:rPr>
        <w:t>ftsverteilungsplan.</w:t>
      </w:r>
    </w:p>
    <w:p w14:paraId="22E36FCA" w14:textId="77777777" w:rsidR="009A5763" w:rsidRDefault="009A5763">
      <w:pPr>
        <w:pStyle w:val="RVfliesstext175nb"/>
        <w:widowControl/>
      </w:pPr>
      <w:r>
        <w:rPr>
          <w:rFonts w:cs="Calibri"/>
        </w:rPr>
        <w:t xml:space="preserve">(2) Bestehen Zweifel </w:t>
      </w:r>
      <w:r>
        <w:rPr>
          <w:rFonts w:cs="Calibri"/>
        </w:rPr>
        <w:t>ü</w:t>
      </w:r>
      <w:r>
        <w:rPr>
          <w:rFonts w:cs="Calibri"/>
        </w:rPr>
        <w:t>ber die Zust</w:t>
      </w:r>
      <w:r>
        <w:rPr>
          <w:rFonts w:cs="Calibri"/>
        </w:rPr>
        <w:t>ä</w:t>
      </w:r>
      <w:r>
        <w:rPr>
          <w:rFonts w:cs="Calibri"/>
        </w:rPr>
        <w:t>ndigkeit, so entscheidet innerhalb des Arbeitsbereichs die Arbeitsbereichsleitung, innerhalb der Stabsstelle die Leitung der Stabsstelle. Bei Zust</w:t>
      </w:r>
      <w:r>
        <w:rPr>
          <w:rFonts w:cs="Calibri"/>
        </w:rPr>
        <w:t>ä</w:t>
      </w:r>
      <w:r>
        <w:rPr>
          <w:rFonts w:cs="Calibri"/>
        </w:rPr>
        <w:t>ndigkeitsfragen zwischen Arbeitsbereichen und/ oder Stabsstelle die Leiterin oder der Leiter des Landesamtes. Ist eine Zust</w:t>
      </w:r>
      <w:r>
        <w:rPr>
          <w:rFonts w:cs="Calibri"/>
        </w:rPr>
        <w:t>ä</w:t>
      </w:r>
      <w:r>
        <w:rPr>
          <w:rFonts w:cs="Calibri"/>
        </w:rPr>
        <w:t>ndigkeit im Gesch</w:t>
      </w:r>
      <w:r>
        <w:rPr>
          <w:rFonts w:cs="Calibri"/>
        </w:rPr>
        <w:t>ä</w:t>
      </w:r>
      <w:r>
        <w:rPr>
          <w:rFonts w:cs="Calibri"/>
        </w:rPr>
        <w:t xml:space="preserve">ftsverteilungsplan noch nicht festgelegt, so entscheidet die Leiterin oder der Leiter </w:t>
      </w:r>
      <w:r>
        <w:rPr>
          <w:rFonts w:cs="Calibri"/>
        </w:rPr>
        <w:t>ü</w:t>
      </w:r>
      <w:r>
        <w:rPr>
          <w:rFonts w:cs="Calibri"/>
        </w:rPr>
        <w:t>ber die Zuordnung.</w:t>
      </w:r>
    </w:p>
    <w:p w14:paraId="0A444FC2" w14:textId="77777777" w:rsidR="009A5763" w:rsidRDefault="009A5763">
      <w:pPr>
        <w:pStyle w:val="RVueberschrift285fz"/>
        <w:keepNext/>
        <w:keepLines/>
      </w:pPr>
      <w:r>
        <w:rPr>
          <w:rFonts w:cs="Calibri"/>
        </w:rPr>
        <w:t>§</w:t>
      </w:r>
      <w:r>
        <w:rPr>
          <w:rFonts w:cs="Calibri"/>
        </w:rPr>
        <w:t xml:space="preserve"> 5 </w:t>
      </w:r>
    </w:p>
    <w:p w14:paraId="79B481DE" w14:textId="77777777" w:rsidR="009A5763" w:rsidRDefault="009A5763">
      <w:pPr>
        <w:pStyle w:val="RVueberschrift285fz"/>
        <w:keepNext/>
        <w:keepLines/>
      </w:pPr>
      <w:r>
        <w:rPr>
          <w:rFonts w:cs="Calibri"/>
        </w:rPr>
        <w:t>Leitung</w:t>
      </w:r>
    </w:p>
    <w:p w14:paraId="1CE70AED" w14:textId="77777777" w:rsidR="009A5763" w:rsidRDefault="009A5763">
      <w:pPr>
        <w:pStyle w:val="RVfliesstext175nb"/>
        <w:widowControl/>
      </w:pPr>
      <w:r>
        <w:rPr>
          <w:rFonts w:cs="Calibri"/>
        </w:rPr>
        <w:t>(1) Die Leiterin oder der Leiter des Landesamtes ist Vorgesetzte oder Vorgesetzter aller Besch</w:t>
      </w:r>
      <w:r>
        <w:rPr>
          <w:rFonts w:cs="Calibri"/>
        </w:rPr>
        <w:t>ä</w:t>
      </w:r>
      <w:r>
        <w:rPr>
          <w:rFonts w:cs="Calibri"/>
        </w:rPr>
        <w:t>ftigten des Landesamtes. Sie oder er tr</w:t>
      </w:r>
      <w:r>
        <w:rPr>
          <w:rFonts w:cs="Calibri"/>
        </w:rPr>
        <w:t>ä</w:t>
      </w:r>
      <w:r>
        <w:rPr>
          <w:rFonts w:cs="Calibri"/>
        </w:rPr>
        <w:t>gt die Gesamtverantwortung f</w:t>
      </w:r>
      <w:r>
        <w:rPr>
          <w:rFonts w:cs="Calibri"/>
        </w:rPr>
        <w:t>ü</w:t>
      </w:r>
      <w:r>
        <w:rPr>
          <w:rFonts w:cs="Calibri"/>
        </w:rPr>
        <w:t>r die Erf</w:t>
      </w:r>
      <w:r>
        <w:rPr>
          <w:rFonts w:cs="Calibri"/>
        </w:rPr>
        <w:t>ü</w:t>
      </w:r>
      <w:r>
        <w:rPr>
          <w:rFonts w:cs="Calibri"/>
        </w:rPr>
        <w:t>llung der Aufgaben und vertritt das Landesamt nach au</w:t>
      </w:r>
      <w:r>
        <w:rPr>
          <w:rFonts w:cs="Calibri"/>
        </w:rPr>
        <w:t>ß</w:t>
      </w:r>
      <w:r>
        <w:rPr>
          <w:rFonts w:cs="Calibri"/>
        </w:rPr>
        <w:t>en. Sie oder er leitet zugleich einen Arbeitsbereich.</w:t>
      </w:r>
    </w:p>
    <w:p w14:paraId="669AE184" w14:textId="77777777" w:rsidR="009A5763" w:rsidRDefault="009A5763">
      <w:pPr>
        <w:pStyle w:val="RVfliesstext175nb"/>
        <w:widowControl/>
      </w:pPr>
      <w:r>
        <w:rPr>
          <w:rFonts w:cs="Calibri"/>
        </w:rPr>
        <w:t>(2) Die Leiterin oder der Leiter des Landesamtes kann die fachliche Koordinierung eines Service-Standortes und die Verantwortung f</w:t>
      </w:r>
      <w:r>
        <w:rPr>
          <w:rFonts w:cs="Calibri"/>
        </w:rPr>
        <w:t>ü</w:t>
      </w:r>
      <w:r>
        <w:rPr>
          <w:rFonts w:cs="Calibri"/>
        </w:rPr>
        <w:t>r die Aufgabenwahrnehmung des Service-Standortes auf eine Besch</w:t>
      </w:r>
      <w:r>
        <w:rPr>
          <w:rFonts w:cs="Calibri"/>
        </w:rPr>
        <w:t>ä</w:t>
      </w:r>
      <w:r>
        <w:rPr>
          <w:rFonts w:cs="Calibri"/>
        </w:rPr>
        <w:t>ftigte oder einen Besch</w:t>
      </w:r>
      <w:r>
        <w:rPr>
          <w:rFonts w:cs="Calibri"/>
        </w:rPr>
        <w:t>ä</w:t>
      </w:r>
      <w:r>
        <w:rPr>
          <w:rFonts w:cs="Calibri"/>
        </w:rPr>
        <w:t xml:space="preserve">ftigten </w:t>
      </w:r>
      <w:r>
        <w:rPr>
          <w:rFonts w:cs="Calibri"/>
        </w:rPr>
        <w:t>ü</w:t>
      </w:r>
      <w:r>
        <w:rPr>
          <w:rFonts w:cs="Calibri"/>
        </w:rPr>
        <w:t xml:space="preserve">bertragen. Die </w:t>
      </w:r>
      <w:r>
        <w:rPr>
          <w:rFonts w:cs="Calibri"/>
        </w:rPr>
        <w:t>Ü</w:t>
      </w:r>
      <w:r>
        <w:rPr>
          <w:rFonts w:cs="Calibri"/>
        </w:rPr>
        <w:t>bertragung erfolgt im Einvernehmen mit der Leiterin oder dem Leiter des f</w:t>
      </w:r>
      <w:r>
        <w:rPr>
          <w:rFonts w:cs="Calibri"/>
        </w:rPr>
        <w:t>ü</w:t>
      </w:r>
      <w:r>
        <w:rPr>
          <w:rFonts w:cs="Calibri"/>
        </w:rPr>
        <w:t>r die Service-Standorte zust</w:t>
      </w:r>
      <w:r>
        <w:rPr>
          <w:rFonts w:cs="Calibri"/>
        </w:rPr>
        <w:t>ä</w:t>
      </w:r>
      <w:r>
        <w:rPr>
          <w:rFonts w:cs="Calibri"/>
        </w:rPr>
        <w:t>ndigen Arbeitsbereichs und entbindet weder die Leitung des Landesamtes noch die Leitung des zust</w:t>
      </w:r>
      <w:r>
        <w:rPr>
          <w:rFonts w:cs="Calibri"/>
        </w:rPr>
        <w:t>ä</w:t>
      </w:r>
      <w:r>
        <w:rPr>
          <w:rFonts w:cs="Calibri"/>
        </w:rPr>
        <w:t>ndigen Arbeitsbereichs von der Gesamtverantwortung f</w:t>
      </w:r>
      <w:r>
        <w:rPr>
          <w:rFonts w:cs="Calibri"/>
        </w:rPr>
        <w:t>ü</w:t>
      </w:r>
      <w:r>
        <w:rPr>
          <w:rFonts w:cs="Calibri"/>
        </w:rPr>
        <w:t>r die Service-Standorte.</w:t>
      </w:r>
    </w:p>
    <w:p w14:paraId="5ECA605D" w14:textId="77777777" w:rsidR="009A5763" w:rsidRDefault="009A5763">
      <w:pPr>
        <w:pStyle w:val="RVfliesstext175nb"/>
        <w:widowControl/>
      </w:pPr>
      <w:r>
        <w:rPr>
          <w:rFonts w:cs="Calibri"/>
        </w:rPr>
        <w:t>(3) Die Leiterin oder der Leiter kann abweichend vom Gesch</w:t>
      </w:r>
      <w:r>
        <w:rPr>
          <w:rFonts w:cs="Calibri"/>
        </w:rPr>
        <w:t>ä</w:t>
      </w:r>
      <w:r>
        <w:rPr>
          <w:rFonts w:cs="Calibri"/>
        </w:rPr>
        <w:t>ftsverteilungsplan Besch</w:t>
      </w:r>
      <w:r>
        <w:rPr>
          <w:rFonts w:cs="Calibri"/>
        </w:rPr>
        <w:t>ä</w:t>
      </w:r>
      <w:r>
        <w:rPr>
          <w:rFonts w:cs="Calibri"/>
        </w:rPr>
        <w:t xml:space="preserve">ftigten </w:t>
      </w:r>
      <w:r>
        <w:rPr>
          <w:rFonts w:cs="Calibri"/>
        </w:rPr>
        <w:t>–</w:t>
      </w:r>
      <w:r>
        <w:rPr>
          <w:rFonts w:cs="Calibri"/>
        </w:rPr>
        <w:t xml:space="preserve"> insbesondere arbeitsbereichs</w:t>
      </w:r>
      <w:r>
        <w:rPr>
          <w:rFonts w:cs="Calibri"/>
        </w:rPr>
        <w:t>ü</w:t>
      </w:r>
      <w:r>
        <w:rPr>
          <w:rFonts w:cs="Calibri"/>
        </w:rPr>
        <w:t>bergreifend - vor</w:t>
      </w:r>
      <w:r>
        <w:rPr>
          <w:rFonts w:cs="Calibri"/>
        </w:rPr>
        <w:t>ü</w:t>
      </w:r>
      <w:r>
        <w:rPr>
          <w:rFonts w:cs="Calibri"/>
        </w:rPr>
        <w:t xml:space="preserve">bergehend andere Aufgaben </w:t>
      </w:r>
      <w:r>
        <w:rPr>
          <w:rFonts w:cs="Calibri"/>
        </w:rPr>
        <w:t>ü</w:t>
      </w:r>
      <w:r>
        <w:rPr>
          <w:rFonts w:cs="Calibri"/>
        </w:rPr>
        <w:t>bertragen, wenn die Arbeit auf andere Weise nicht oder nicht innerhalb eines vertretbaren Zeitraumes bew</w:t>
      </w:r>
      <w:r>
        <w:rPr>
          <w:rFonts w:cs="Calibri"/>
        </w:rPr>
        <w:t>ä</w:t>
      </w:r>
      <w:r>
        <w:rPr>
          <w:rFonts w:cs="Calibri"/>
        </w:rPr>
        <w:t>ltigt werden kann. Die f</w:t>
      </w:r>
      <w:r>
        <w:rPr>
          <w:rFonts w:cs="Calibri"/>
        </w:rPr>
        <w:t>ü</w:t>
      </w:r>
      <w:r>
        <w:rPr>
          <w:rFonts w:cs="Calibri"/>
        </w:rPr>
        <w:t>r Organisation und Personal zust</w:t>
      </w:r>
      <w:r>
        <w:rPr>
          <w:rFonts w:cs="Calibri"/>
        </w:rPr>
        <w:t>ä</w:t>
      </w:r>
      <w:r>
        <w:rPr>
          <w:rFonts w:cs="Calibri"/>
        </w:rPr>
        <w:t xml:space="preserve">ndige Stabstelle sowie die betroffenen Arbeitsbereichsleitungen sind vorher zu beteiligen. Die Regelungen nach </w:t>
      </w:r>
      <w:r>
        <w:rPr>
          <w:rFonts w:cs="Calibri"/>
        </w:rPr>
        <w:t>§</w:t>
      </w:r>
      <w:r>
        <w:rPr>
          <w:rFonts w:cs="Calibri"/>
        </w:rPr>
        <w:t xml:space="preserve"> 7 bleiben hiervon unber</w:t>
      </w:r>
      <w:r>
        <w:rPr>
          <w:rFonts w:cs="Calibri"/>
        </w:rPr>
        <w:t>ü</w:t>
      </w:r>
      <w:r>
        <w:rPr>
          <w:rFonts w:cs="Calibri"/>
        </w:rPr>
        <w:t>hrt.</w:t>
      </w:r>
    </w:p>
    <w:p w14:paraId="14DFC0B4" w14:textId="77777777" w:rsidR="009A5763" w:rsidRDefault="009A5763">
      <w:pPr>
        <w:pStyle w:val="RVfliesstext175nb"/>
        <w:widowControl/>
      </w:pPr>
      <w:r>
        <w:rPr>
          <w:rFonts w:cs="Calibri"/>
        </w:rPr>
        <w:t>(4) Die Leiterin oder der Leiter des Landesamtes bestimmt die Einzelheiten des Gesch</w:t>
      </w:r>
      <w:r>
        <w:rPr>
          <w:rFonts w:cs="Calibri"/>
        </w:rPr>
        <w:t>ä</w:t>
      </w:r>
      <w:r>
        <w:rPr>
          <w:rFonts w:cs="Calibri"/>
        </w:rPr>
        <w:t>ftsablaufs und des Dienstverkehrs nach au</w:t>
      </w:r>
      <w:r>
        <w:rPr>
          <w:rFonts w:cs="Calibri"/>
        </w:rPr>
        <w:t>ß</w:t>
      </w:r>
      <w:r>
        <w:rPr>
          <w:rFonts w:cs="Calibri"/>
        </w:rPr>
        <w:t>en erg</w:t>
      </w:r>
      <w:r>
        <w:rPr>
          <w:rFonts w:cs="Calibri"/>
        </w:rPr>
        <w:t>ä</w:t>
      </w:r>
      <w:r>
        <w:rPr>
          <w:rFonts w:cs="Calibri"/>
        </w:rPr>
        <w:t>nzend zu dieser Gesch</w:t>
      </w:r>
      <w:r>
        <w:rPr>
          <w:rFonts w:cs="Calibri"/>
        </w:rPr>
        <w:t>ä</w:t>
      </w:r>
      <w:r>
        <w:rPr>
          <w:rFonts w:cs="Calibri"/>
        </w:rPr>
        <w:t>ftsordnung.</w:t>
      </w:r>
    </w:p>
    <w:p w14:paraId="66F088F6" w14:textId="77777777" w:rsidR="009A5763" w:rsidRDefault="009A5763">
      <w:pPr>
        <w:pStyle w:val="RVueberschrift285fz"/>
        <w:keepNext/>
        <w:keepLines/>
      </w:pPr>
      <w:r>
        <w:rPr>
          <w:rFonts w:cs="Calibri"/>
        </w:rPr>
        <w:lastRenderedPageBreak/>
        <w:t>§</w:t>
      </w:r>
      <w:r>
        <w:rPr>
          <w:rFonts w:cs="Calibri"/>
        </w:rPr>
        <w:t xml:space="preserve"> 6 </w:t>
      </w:r>
    </w:p>
    <w:p w14:paraId="34C341D3" w14:textId="77777777" w:rsidR="009A5763" w:rsidRDefault="009A5763">
      <w:pPr>
        <w:pStyle w:val="RVueberschrift285fz"/>
        <w:keepNext/>
        <w:keepLines/>
      </w:pPr>
      <w:r>
        <w:rPr>
          <w:rFonts w:cs="Calibri"/>
        </w:rPr>
        <w:t>Vertretung der Leitung</w:t>
      </w:r>
    </w:p>
    <w:p w14:paraId="41C10A2D" w14:textId="77777777" w:rsidR="009A5763" w:rsidRDefault="009A5763">
      <w:pPr>
        <w:pStyle w:val="RVfliesstext175nb"/>
        <w:widowControl/>
      </w:pPr>
      <w:r>
        <w:rPr>
          <w:rFonts w:cs="Calibri"/>
        </w:rPr>
        <w:t xml:space="preserve">Die Leiterin oder der Leiter des Landesamtes wird im Wechsel durch die Arbeitsbereichsleitungen vertreten. </w:t>
      </w:r>
    </w:p>
    <w:p w14:paraId="25B047FA" w14:textId="77777777" w:rsidR="009A5763" w:rsidRDefault="009A5763">
      <w:pPr>
        <w:pStyle w:val="RVueberschrift285fz"/>
        <w:keepNext/>
        <w:keepLines/>
      </w:pPr>
      <w:r>
        <w:rPr>
          <w:rFonts w:cs="Calibri"/>
        </w:rPr>
        <w:t>§</w:t>
      </w:r>
      <w:r>
        <w:rPr>
          <w:rFonts w:cs="Calibri"/>
        </w:rPr>
        <w:t xml:space="preserve"> 7 </w:t>
      </w:r>
    </w:p>
    <w:p w14:paraId="76C5FD4F" w14:textId="77777777" w:rsidR="009A5763" w:rsidRDefault="009A5763">
      <w:pPr>
        <w:pStyle w:val="RVueberschrift285fz"/>
        <w:keepNext/>
        <w:keepLines/>
      </w:pPr>
      <w:r>
        <w:rPr>
          <w:rFonts w:cs="Calibri"/>
        </w:rPr>
        <w:t>Arbeitsbereichsleitung</w:t>
      </w:r>
    </w:p>
    <w:p w14:paraId="2493C872" w14:textId="77777777" w:rsidR="009A5763" w:rsidRDefault="009A5763">
      <w:pPr>
        <w:pStyle w:val="RVfliesstext175nb"/>
        <w:widowControl/>
      </w:pPr>
      <w:r>
        <w:rPr>
          <w:rFonts w:cs="Calibri"/>
        </w:rPr>
        <w:t>(1) Die Arbeitsbereiche werden von Arbeitsbereichsleiterinnen und Arbeitsbereichsleitern geleitet. Sie sind Vorgesetzte aller Besch</w:t>
      </w:r>
      <w:r>
        <w:rPr>
          <w:rFonts w:cs="Calibri"/>
        </w:rPr>
        <w:t>ä</w:t>
      </w:r>
      <w:r>
        <w:rPr>
          <w:rFonts w:cs="Calibri"/>
        </w:rPr>
        <w:t>ftigten ihres Arbeitsbereichs. In den Arbeitsbereichen werden verschiedene Aufgabenfelder unter einem Schwerpunkt geb</w:t>
      </w:r>
      <w:r>
        <w:rPr>
          <w:rFonts w:cs="Calibri"/>
        </w:rPr>
        <w:t>ü</w:t>
      </w:r>
      <w:r>
        <w:rPr>
          <w:rFonts w:cs="Calibri"/>
        </w:rPr>
        <w:t>ndelt. Die Arbeitsbereiche k</w:t>
      </w:r>
      <w:r>
        <w:rPr>
          <w:rFonts w:cs="Calibri"/>
        </w:rPr>
        <w:t>ö</w:t>
      </w:r>
      <w:r>
        <w:rPr>
          <w:rFonts w:cs="Calibri"/>
        </w:rPr>
        <w:t>nnen organisatorisch verschiedene Fachgebiete umfassen.</w:t>
      </w:r>
    </w:p>
    <w:p w14:paraId="547D83EC" w14:textId="77777777" w:rsidR="009A5763" w:rsidRDefault="009A5763">
      <w:pPr>
        <w:pStyle w:val="RVfliesstext175nb"/>
        <w:widowControl/>
      </w:pPr>
      <w:r>
        <w:rPr>
          <w:rFonts w:cs="Calibri"/>
        </w:rPr>
        <w:t>(2) Die Arbeitsbereichsleiterin oder der Arbeitsbereichsleiter ist f</w:t>
      </w:r>
      <w:r>
        <w:rPr>
          <w:rFonts w:cs="Calibri"/>
        </w:rPr>
        <w:t>ü</w:t>
      </w:r>
      <w:r>
        <w:rPr>
          <w:rFonts w:cs="Calibri"/>
        </w:rPr>
        <w:t>r die ordnungsgem</w:t>
      </w:r>
      <w:r>
        <w:rPr>
          <w:rFonts w:cs="Calibri"/>
        </w:rPr>
        <w:t>äß</w:t>
      </w:r>
      <w:r>
        <w:rPr>
          <w:rFonts w:cs="Calibri"/>
        </w:rPr>
        <w:t>e F</w:t>
      </w:r>
      <w:r>
        <w:rPr>
          <w:rFonts w:cs="Calibri"/>
        </w:rPr>
        <w:t>ü</w:t>
      </w:r>
      <w:r>
        <w:rPr>
          <w:rFonts w:cs="Calibri"/>
        </w:rPr>
        <w:t>hrung der Dienstgesch</w:t>
      </w:r>
      <w:r>
        <w:rPr>
          <w:rFonts w:cs="Calibri"/>
        </w:rPr>
        <w:t>ä</w:t>
      </w:r>
      <w:r>
        <w:rPr>
          <w:rFonts w:cs="Calibri"/>
        </w:rPr>
        <w:t>fte innerhalb des Arbeitsbereichs verantwortlich und hier u. a. f</w:t>
      </w:r>
      <w:r>
        <w:rPr>
          <w:rFonts w:cs="Calibri"/>
        </w:rPr>
        <w:t>ü</w:t>
      </w:r>
      <w:r>
        <w:rPr>
          <w:rFonts w:cs="Calibri"/>
        </w:rPr>
        <w:t xml:space="preserve">r die Zusammenarbeit mit den Fachgebietsleitungen, soweit diese bestehen. Sie oder er koordiniert die Arbeit in den dem Arbeitsbereich zugeordneten Aufgabenbereichen. </w:t>
      </w:r>
    </w:p>
    <w:p w14:paraId="6E3ACBA6" w14:textId="77777777" w:rsidR="009A5763" w:rsidRDefault="009A5763">
      <w:pPr>
        <w:pStyle w:val="RVfliesstext175nb"/>
        <w:widowControl/>
      </w:pPr>
      <w:r>
        <w:rPr>
          <w:rFonts w:cs="Calibri"/>
        </w:rPr>
        <w:t>(3) Die Leitungen der Arbeitsbereiche werden durch eine oder einen von ihr oder ihm im Einvernehmen mit der Leiterin oder dem Leiter des Landesamtes bestimmte Fachgebietsleitung des jeweiligen Arbeitsbereiches vertreten. Sind keine Fachgebiete eingerichtet erfolgt die Vertretung durch eine Referentin oder einen Referenten des jeweiligen Arbei</w:t>
      </w:r>
      <w:r>
        <w:rPr>
          <w:rFonts w:cs="Calibri"/>
        </w:rPr>
        <w:t>tsbereiches.</w:t>
      </w:r>
    </w:p>
    <w:p w14:paraId="60A3941E" w14:textId="77777777" w:rsidR="009A5763" w:rsidRDefault="009A5763">
      <w:pPr>
        <w:pStyle w:val="RVfliesstext175nb"/>
        <w:widowControl/>
      </w:pPr>
      <w:r>
        <w:rPr>
          <w:rFonts w:cs="Calibri"/>
        </w:rPr>
        <w:t>(4) Soweit Fachgebiete bestehen, f</w:t>
      </w:r>
      <w:r>
        <w:rPr>
          <w:rFonts w:cs="Calibri"/>
        </w:rPr>
        <w:t>ü</w:t>
      </w:r>
      <w:r>
        <w:rPr>
          <w:rFonts w:cs="Calibri"/>
        </w:rPr>
        <w:t>hren Arbeitsbereichsleitungen regelm</w:t>
      </w:r>
      <w:r>
        <w:rPr>
          <w:rFonts w:cs="Calibri"/>
        </w:rPr>
        <w:t>äß</w:t>
      </w:r>
      <w:r>
        <w:rPr>
          <w:rFonts w:cs="Calibri"/>
        </w:rPr>
        <w:t>ig Dienstbesprechungen mit den Fachgebietsleitungen ihres Arbeitsbereichs durch. Dar</w:t>
      </w:r>
      <w:r>
        <w:rPr>
          <w:rFonts w:cs="Calibri"/>
        </w:rPr>
        <w:t>ü</w:t>
      </w:r>
      <w:r>
        <w:rPr>
          <w:rFonts w:cs="Calibri"/>
        </w:rPr>
        <w:t>ber hinaus sollen Arbeitsbereichsbesprechungen mit dem gesamten Arbeitsbereich stattfinden. Sofern keine Fachgebietsleitungen bestehen, finden regelm</w:t>
      </w:r>
      <w:r>
        <w:rPr>
          <w:rFonts w:cs="Calibri"/>
        </w:rPr>
        <w:t>äß</w:t>
      </w:r>
      <w:r>
        <w:rPr>
          <w:rFonts w:cs="Calibri"/>
        </w:rPr>
        <w:t>ig Dienstbesprechungen mit dem gesamten Arbeitsbereich bzw. ggf. mit der gesamten Organisationseinheit statt.</w:t>
      </w:r>
    </w:p>
    <w:p w14:paraId="7E7623A1" w14:textId="77777777" w:rsidR="009A5763" w:rsidRDefault="009A5763">
      <w:pPr>
        <w:pStyle w:val="RVueberschrift285fz"/>
        <w:keepNext/>
        <w:keepLines/>
      </w:pPr>
      <w:r>
        <w:rPr>
          <w:rFonts w:cs="Calibri"/>
        </w:rPr>
        <w:t>§</w:t>
      </w:r>
      <w:r>
        <w:rPr>
          <w:rFonts w:cs="Calibri"/>
        </w:rPr>
        <w:t xml:space="preserve"> 8 </w:t>
      </w:r>
    </w:p>
    <w:p w14:paraId="1541C470" w14:textId="77777777" w:rsidR="009A5763" w:rsidRDefault="009A5763">
      <w:pPr>
        <w:pStyle w:val="RVueberschrift285fz"/>
        <w:keepNext/>
        <w:keepLines/>
      </w:pPr>
      <w:r>
        <w:rPr>
          <w:rFonts w:cs="Calibri"/>
        </w:rPr>
        <w:t xml:space="preserve">Konferenz der Arbeitsbereichsleiterinnen </w:t>
      </w:r>
      <w:r>
        <w:rPr>
          <w:rFonts w:cs="Calibri"/>
        </w:rPr>
        <w:br/>
        <w:t>und Arbeitsbereichsleiter</w:t>
      </w:r>
    </w:p>
    <w:p w14:paraId="1719B45D" w14:textId="77777777" w:rsidR="009A5763" w:rsidRDefault="009A5763">
      <w:pPr>
        <w:pStyle w:val="RVfliesstext175nb"/>
        <w:widowControl/>
      </w:pPr>
      <w:r>
        <w:rPr>
          <w:rFonts w:cs="Calibri"/>
        </w:rPr>
        <w:t>(1) Die Konferenz der Arbeitsbereichsleiterinnen und Arbeitsbereichsleiter (ALK) besteht aus den Arbeitsbereichsleiterinnen und Arbeitsbereichsleitern und der Leiterin oder dem Leiter des Landesamtes. Andere Besch</w:t>
      </w:r>
      <w:r>
        <w:rPr>
          <w:rFonts w:cs="Calibri"/>
        </w:rPr>
        <w:t>ä</w:t>
      </w:r>
      <w:r>
        <w:rPr>
          <w:rFonts w:cs="Calibri"/>
        </w:rPr>
        <w:t>ftigte k</w:t>
      </w:r>
      <w:r>
        <w:rPr>
          <w:rFonts w:cs="Calibri"/>
        </w:rPr>
        <w:t>ö</w:t>
      </w:r>
      <w:r>
        <w:rPr>
          <w:rFonts w:cs="Calibri"/>
        </w:rPr>
        <w:t>nnen nach Bedarf hinzugezogen werden. Die ALK tagt unter dem Vorsitz der Leiterin oder des Leiters des Landesamtes regelm</w:t>
      </w:r>
      <w:r>
        <w:rPr>
          <w:rFonts w:cs="Calibri"/>
        </w:rPr>
        <w:t>äß</w:t>
      </w:r>
      <w:r>
        <w:rPr>
          <w:rFonts w:cs="Calibri"/>
        </w:rPr>
        <w:t>ig, mindestens jedoch einmal im Vierteljahr.</w:t>
      </w:r>
    </w:p>
    <w:p w14:paraId="502905B0" w14:textId="77777777" w:rsidR="009A5763" w:rsidRDefault="009A5763">
      <w:pPr>
        <w:pStyle w:val="RVfliesstext175nb"/>
        <w:widowControl/>
      </w:pPr>
      <w:r>
        <w:rPr>
          <w:rFonts w:cs="Calibri"/>
        </w:rPr>
        <w:t>(2) Die ALK ber</w:t>
      </w:r>
      <w:r>
        <w:rPr>
          <w:rFonts w:cs="Calibri"/>
        </w:rPr>
        <w:t>ä</w:t>
      </w:r>
      <w:r>
        <w:rPr>
          <w:rFonts w:cs="Calibri"/>
        </w:rPr>
        <w:t xml:space="preserve">t insbesondere </w:t>
      </w:r>
      <w:r>
        <w:rPr>
          <w:rFonts w:cs="Calibri"/>
        </w:rPr>
        <w:t>ü</w:t>
      </w:r>
      <w:r>
        <w:rPr>
          <w:rFonts w:cs="Calibri"/>
        </w:rPr>
        <w:t>ber</w:t>
      </w:r>
    </w:p>
    <w:p w14:paraId="50CC09BA" w14:textId="77777777" w:rsidR="009A5763" w:rsidRDefault="009A5763">
      <w:pPr>
        <w:pStyle w:val="RVfliesstext175nb"/>
        <w:widowControl/>
      </w:pPr>
      <w:r>
        <w:rPr>
          <w:rFonts w:cs="Calibri"/>
        </w:rPr>
        <w:t xml:space="preserve">- die Arbeitsplanung, die Haushaltsplanung, die Personal- und Organisationsplanung, </w:t>
      </w:r>
    </w:p>
    <w:p w14:paraId="3E9E07C7" w14:textId="77777777" w:rsidR="009A5763" w:rsidRDefault="009A5763">
      <w:pPr>
        <w:pStyle w:val="RVfliesstext175nb"/>
        <w:widowControl/>
      </w:pPr>
      <w:r>
        <w:rPr>
          <w:rFonts w:cs="Calibri"/>
        </w:rPr>
        <w:t>- das entsprechende Controlling,</w:t>
      </w:r>
    </w:p>
    <w:p w14:paraId="4F9D23A6" w14:textId="77777777" w:rsidR="009A5763" w:rsidRDefault="009A5763">
      <w:pPr>
        <w:pStyle w:val="RVfliesstext175nb"/>
        <w:widowControl/>
      </w:pPr>
      <w:r>
        <w:rPr>
          <w:rFonts w:cs="Calibri"/>
        </w:rPr>
        <w:t>- die Angelegenheiten und Vorg</w:t>
      </w:r>
      <w:r>
        <w:rPr>
          <w:rFonts w:cs="Calibri"/>
        </w:rPr>
        <w:t>ä</w:t>
      </w:r>
      <w:r>
        <w:rPr>
          <w:rFonts w:cs="Calibri"/>
        </w:rPr>
        <w:t>nge, die f</w:t>
      </w:r>
      <w:r>
        <w:rPr>
          <w:rFonts w:cs="Calibri"/>
        </w:rPr>
        <w:t>ü</w:t>
      </w:r>
      <w:r>
        <w:rPr>
          <w:rFonts w:cs="Calibri"/>
        </w:rPr>
        <w:t xml:space="preserve">r das Landesamt insgesamt von Bedeutung sind, </w:t>
      </w:r>
    </w:p>
    <w:p w14:paraId="5A6D86A6" w14:textId="77777777" w:rsidR="009A5763" w:rsidRDefault="009A5763">
      <w:pPr>
        <w:pStyle w:val="RVfliesstext175nb"/>
        <w:widowControl/>
      </w:pPr>
      <w:r>
        <w:rPr>
          <w:rFonts w:cs="Calibri"/>
        </w:rPr>
        <w:t>- die Fragen, die die Entwicklung des Landesamtes betreffen.</w:t>
      </w:r>
    </w:p>
    <w:p w14:paraId="36D364FF" w14:textId="77777777" w:rsidR="009A5763" w:rsidRDefault="009A5763">
      <w:pPr>
        <w:pStyle w:val="RVfliesstext175nb"/>
        <w:widowControl/>
      </w:pPr>
      <w:r>
        <w:rPr>
          <w:rFonts w:cs="Calibri"/>
        </w:rPr>
        <w:t xml:space="preserve">(3) Die Leiterin oder der Leiter des Landesamtes informiert die ALK </w:t>
      </w:r>
      <w:r>
        <w:rPr>
          <w:rFonts w:cs="Calibri"/>
        </w:rPr>
        <w:t>ü</w:t>
      </w:r>
      <w:r>
        <w:rPr>
          <w:rFonts w:cs="Calibri"/>
        </w:rPr>
        <w:t>ber alle Angelegenheiten und Vorg</w:t>
      </w:r>
      <w:r>
        <w:rPr>
          <w:rFonts w:cs="Calibri"/>
        </w:rPr>
        <w:t>ä</w:t>
      </w:r>
      <w:r>
        <w:rPr>
          <w:rFonts w:cs="Calibri"/>
        </w:rPr>
        <w:t>nge von allgemeiner Bedeutung.</w:t>
      </w:r>
    </w:p>
    <w:p w14:paraId="66D66A8B" w14:textId="77777777" w:rsidR="009A5763" w:rsidRDefault="009A5763">
      <w:pPr>
        <w:pStyle w:val="RVfliesstext175nb"/>
        <w:widowControl/>
      </w:pPr>
      <w:r>
        <w:rPr>
          <w:rFonts w:cs="Calibri"/>
        </w:rPr>
        <w:t>(4) Die Leitungen der Arbeitsbereiche informieren die Besch</w:t>
      </w:r>
      <w:r>
        <w:rPr>
          <w:rFonts w:cs="Calibri"/>
        </w:rPr>
        <w:t>ä</w:t>
      </w:r>
      <w:r>
        <w:rPr>
          <w:rFonts w:cs="Calibri"/>
        </w:rPr>
        <w:t xml:space="preserve">ftigten ihrer Arbeitsbereiche </w:t>
      </w:r>
      <w:r>
        <w:rPr>
          <w:rFonts w:cs="Calibri"/>
        </w:rPr>
        <w:t>ü</w:t>
      </w:r>
      <w:r>
        <w:rPr>
          <w:rFonts w:cs="Calibri"/>
        </w:rPr>
        <w:t>ber die Beratungsergebnisse der ALK.</w:t>
      </w:r>
    </w:p>
    <w:p w14:paraId="4AC24384" w14:textId="77777777" w:rsidR="009A5763" w:rsidRDefault="009A5763">
      <w:pPr>
        <w:pStyle w:val="RVfliesstext175nb"/>
        <w:widowControl/>
      </w:pPr>
      <w:r>
        <w:rPr>
          <w:rFonts w:cs="Calibri"/>
        </w:rPr>
        <w:t xml:space="preserve">(5) </w:t>
      </w:r>
      <w:r>
        <w:rPr>
          <w:rFonts w:cs="Calibri"/>
        </w:rPr>
        <w:t>Ü</w:t>
      </w:r>
      <w:r>
        <w:rPr>
          <w:rFonts w:cs="Calibri"/>
        </w:rPr>
        <w:t>ber jede Sitzung wird ein Protokoll gefertigt.</w:t>
      </w:r>
    </w:p>
    <w:p w14:paraId="19A503CF" w14:textId="77777777" w:rsidR="009A5763" w:rsidRDefault="009A5763">
      <w:pPr>
        <w:pStyle w:val="RVueberschrift285fz"/>
        <w:keepNext/>
        <w:keepLines/>
      </w:pPr>
      <w:r>
        <w:rPr>
          <w:rFonts w:cs="Calibri"/>
        </w:rPr>
        <w:t>§</w:t>
      </w:r>
      <w:r>
        <w:rPr>
          <w:rFonts w:cs="Calibri"/>
        </w:rPr>
        <w:t xml:space="preserve"> 9 </w:t>
      </w:r>
    </w:p>
    <w:p w14:paraId="6A8FE268" w14:textId="77777777" w:rsidR="009A5763" w:rsidRDefault="009A5763">
      <w:pPr>
        <w:pStyle w:val="RVueberschrift285fz"/>
        <w:keepNext/>
        <w:keepLines/>
      </w:pPr>
      <w:r>
        <w:rPr>
          <w:rFonts w:cs="Calibri"/>
        </w:rPr>
        <w:t>Fachgebietsleitung</w:t>
      </w:r>
    </w:p>
    <w:p w14:paraId="2CED9131" w14:textId="77777777" w:rsidR="009A5763" w:rsidRDefault="009A5763">
      <w:pPr>
        <w:pStyle w:val="RVfliesstext175nb"/>
        <w:widowControl/>
      </w:pPr>
      <w:r>
        <w:rPr>
          <w:rFonts w:cs="Calibri"/>
        </w:rPr>
        <w:t>(1) Innerhalb der Arbeitsbereiche k</w:t>
      </w:r>
      <w:r>
        <w:rPr>
          <w:rFonts w:cs="Calibri"/>
        </w:rPr>
        <w:t>ö</w:t>
      </w:r>
      <w:r>
        <w:rPr>
          <w:rFonts w:cs="Calibri"/>
        </w:rPr>
        <w:t xml:space="preserve">nnen Fachgebiete eingerichtet werden. Was die Einrichtung von Fachgebieten in den Arbeitsbereichen anbelangt, wird im </w:t>
      </w:r>
      <w:r>
        <w:rPr>
          <w:rFonts w:cs="Calibri"/>
        </w:rPr>
        <w:t>Ü</w:t>
      </w:r>
      <w:r>
        <w:rPr>
          <w:rFonts w:cs="Calibri"/>
        </w:rPr>
        <w:t xml:space="preserve">brigen auf </w:t>
      </w:r>
      <w:r>
        <w:rPr>
          <w:rFonts w:cs="Calibri"/>
        </w:rPr>
        <w:t>§</w:t>
      </w:r>
      <w:r>
        <w:rPr>
          <w:rFonts w:cs="Calibri"/>
        </w:rPr>
        <w:t xml:space="preserve"> 2 verwiesen.</w:t>
      </w:r>
    </w:p>
    <w:p w14:paraId="30E7BD5F" w14:textId="77777777" w:rsidR="009A5763" w:rsidRDefault="009A5763">
      <w:pPr>
        <w:pStyle w:val="RVfliesstext175nb"/>
        <w:widowControl/>
      </w:pPr>
      <w:r>
        <w:rPr>
          <w:rFonts w:cs="Calibri"/>
        </w:rPr>
        <w:t>(2) Ein Fachgebiet umfasst grunds</w:t>
      </w:r>
      <w:r>
        <w:rPr>
          <w:rFonts w:cs="Calibri"/>
        </w:rPr>
        <w:t>ä</w:t>
      </w:r>
      <w:r>
        <w:rPr>
          <w:rFonts w:cs="Calibri"/>
        </w:rPr>
        <w:t xml:space="preserve">tzlich ein oder mehrere in sich geschlossene und abgegrenzte Aufgabenfelder. In den Fachgebieten sind geeignete Aufgaben zusammenzufassen. </w:t>
      </w:r>
    </w:p>
    <w:p w14:paraId="4558C4AC" w14:textId="77777777" w:rsidR="009A5763" w:rsidRDefault="009A5763">
      <w:pPr>
        <w:pStyle w:val="RVfliesstext175nb"/>
        <w:widowControl/>
      </w:pPr>
      <w:r>
        <w:rPr>
          <w:rFonts w:cs="Calibri"/>
        </w:rPr>
        <w:t>(3) Fachgebiete werden von einer Fachgebietsleiterin oder einem Fachgebietsleiter geleitet. Fachgebietsleitung k</w:t>
      </w:r>
      <w:r>
        <w:rPr>
          <w:rFonts w:cs="Calibri"/>
        </w:rPr>
        <w:t>ö</w:t>
      </w:r>
      <w:r>
        <w:rPr>
          <w:rFonts w:cs="Calibri"/>
        </w:rPr>
        <w:t>nnen Besch</w:t>
      </w:r>
      <w:r>
        <w:rPr>
          <w:rFonts w:cs="Calibri"/>
        </w:rPr>
        <w:t>ä</w:t>
      </w:r>
      <w:r>
        <w:rPr>
          <w:rFonts w:cs="Calibri"/>
        </w:rPr>
        <w:t>ftigte der Laufbahngruppe 2.2 oder 2.1. oder vergleichbare Tarifbesch</w:t>
      </w:r>
      <w:r>
        <w:rPr>
          <w:rFonts w:cs="Calibri"/>
        </w:rPr>
        <w:t>ä</w:t>
      </w:r>
      <w:r>
        <w:rPr>
          <w:rFonts w:cs="Calibri"/>
        </w:rPr>
        <w:t>ftigte sein. Die Fachgebietsleitung wird durch die Leiterin oder den Leiter des Landesamtes in Abstimmung mit der Arbeitsbereichsleitung benannt. Die Fachgebietsleitung ist gegen</w:t>
      </w:r>
      <w:r>
        <w:rPr>
          <w:rFonts w:cs="Calibri"/>
        </w:rPr>
        <w:t>ü</w:t>
      </w:r>
      <w:r>
        <w:rPr>
          <w:rFonts w:cs="Calibri"/>
        </w:rPr>
        <w:t>ber den weiteren Besch</w:t>
      </w:r>
      <w:r>
        <w:rPr>
          <w:rFonts w:cs="Calibri"/>
        </w:rPr>
        <w:t>ä</w:t>
      </w:r>
      <w:r>
        <w:rPr>
          <w:rFonts w:cs="Calibri"/>
        </w:rPr>
        <w:t>ftigten des Fachgebiets weisungsberechtigt.</w:t>
      </w:r>
    </w:p>
    <w:p w14:paraId="797DC82F" w14:textId="77777777" w:rsidR="009A5763" w:rsidRDefault="009A5763">
      <w:pPr>
        <w:pStyle w:val="RVfliesstext175nb"/>
        <w:widowControl/>
      </w:pPr>
      <w:r>
        <w:rPr>
          <w:rFonts w:cs="Calibri"/>
        </w:rPr>
        <w:t>(4) Die Fachgebietsleitung ist f</w:t>
      </w:r>
      <w:r>
        <w:rPr>
          <w:rFonts w:cs="Calibri"/>
        </w:rPr>
        <w:t>ü</w:t>
      </w:r>
      <w:r>
        <w:rPr>
          <w:rFonts w:cs="Calibri"/>
        </w:rPr>
        <w:t>r die ordnungsgem</w:t>
      </w:r>
      <w:r>
        <w:rPr>
          <w:rFonts w:cs="Calibri"/>
        </w:rPr>
        <w:t>äß</w:t>
      </w:r>
      <w:r>
        <w:rPr>
          <w:rFonts w:cs="Calibri"/>
        </w:rPr>
        <w:t>e F</w:t>
      </w:r>
      <w:r>
        <w:rPr>
          <w:rFonts w:cs="Calibri"/>
        </w:rPr>
        <w:t>ü</w:t>
      </w:r>
      <w:r>
        <w:rPr>
          <w:rFonts w:cs="Calibri"/>
        </w:rPr>
        <w:t>hrung der Dienstgesch</w:t>
      </w:r>
      <w:r>
        <w:rPr>
          <w:rFonts w:cs="Calibri"/>
        </w:rPr>
        <w:t>ä</w:t>
      </w:r>
      <w:r>
        <w:rPr>
          <w:rFonts w:cs="Calibri"/>
        </w:rPr>
        <w:t>fte innerhalb ihres Fachgebiets verantwortlich. Die Fachgebietsleitung regelt ihre bzw. seine Vertretung innerhalb des Fachgebiets, soweit die Arbeitsbereichsleitung nicht eine fachgebiets</w:t>
      </w:r>
      <w:r>
        <w:rPr>
          <w:rFonts w:cs="Calibri"/>
        </w:rPr>
        <w:t>ü</w:t>
      </w:r>
      <w:r>
        <w:rPr>
          <w:rFonts w:cs="Calibri"/>
        </w:rPr>
        <w:t>bergreifende Regelung getroffen hat.</w:t>
      </w:r>
    </w:p>
    <w:p w14:paraId="69759AC6" w14:textId="77777777" w:rsidR="009A5763" w:rsidRDefault="009A5763">
      <w:pPr>
        <w:pStyle w:val="RVfliesstext175nb"/>
        <w:widowControl/>
      </w:pPr>
      <w:r>
        <w:rPr>
          <w:rFonts w:cs="Calibri"/>
        </w:rPr>
        <w:t>(5) Soweit Fachgebiete bestehen, f</w:t>
      </w:r>
      <w:r>
        <w:rPr>
          <w:rFonts w:cs="Calibri"/>
        </w:rPr>
        <w:t>ü</w:t>
      </w:r>
      <w:r>
        <w:rPr>
          <w:rFonts w:cs="Calibri"/>
        </w:rPr>
        <w:t>hren Fachgebietsleitungen regelm</w:t>
      </w:r>
      <w:r>
        <w:rPr>
          <w:rFonts w:cs="Calibri"/>
        </w:rPr>
        <w:t>äß</w:t>
      </w:r>
      <w:r>
        <w:rPr>
          <w:rFonts w:cs="Calibri"/>
        </w:rPr>
        <w:t>ig Dienstbesprechungen mit den Besch</w:t>
      </w:r>
      <w:r>
        <w:rPr>
          <w:rFonts w:cs="Calibri"/>
        </w:rPr>
        <w:t>ä</w:t>
      </w:r>
      <w:r>
        <w:rPr>
          <w:rFonts w:cs="Calibri"/>
        </w:rPr>
        <w:t>ftigten ihres Fachgebiets durch.</w:t>
      </w:r>
    </w:p>
    <w:p w14:paraId="5FBF86C1" w14:textId="77777777" w:rsidR="009A5763" w:rsidRDefault="009A5763">
      <w:pPr>
        <w:pStyle w:val="RVueberschrift285fz"/>
        <w:keepNext/>
        <w:keepLines/>
      </w:pPr>
      <w:r>
        <w:rPr>
          <w:rFonts w:cs="Calibri"/>
        </w:rPr>
        <w:t>§</w:t>
      </w:r>
      <w:r>
        <w:rPr>
          <w:rFonts w:cs="Calibri"/>
        </w:rPr>
        <w:t xml:space="preserve"> 10 </w:t>
      </w:r>
    </w:p>
    <w:p w14:paraId="51A1785F" w14:textId="77777777" w:rsidR="009A5763" w:rsidRDefault="009A5763">
      <w:pPr>
        <w:pStyle w:val="RVueberschrift285fz"/>
        <w:keepNext/>
        <w:keepLines/>
      </w:pPr>
      <w:r>
        <w:rPr>
          <w:rFonts w:cs="Calibri"/>
        </w:rPr>
        <w:t xml:space="preserve">Referentinnen und Referenten, </w:t>
      </w:r>
      <w:r>
        <w:rPr>
          <w:rFonts w:cs="Calibri"/>
        </w:rPr>
        <w:br/>
        <w:t>P</w:t>
      </w:r>
      <w:r>
        <w:rPr>
          <w:rFonts w:cs="Calibri"/>
        </w:rPr>
        <w:t>ä</w:t>
      </w:r>
      <w:r>
        <w:rPr>
          <w:rFonts w:cs="Calibri"/>
        </w:rPr>
        <w:t xml:space="preserve">dagogische Mitarbeiterinnen und Mitarbeiter </w:t>
      </w:r>
    </w:p>
    <w:p w14:paraId="3A93C1AF" w14:textId="77777777" w:rsidR="009A5763" w:rsidRDefault="009A5763">
      <w:pPr>
        <w:pStyle w:val="RVfliesstext175nb"/>
        <w:widowControl/>
      </w:pPr>
      <w:r>
        <w:rPr>
          <w:rFonts w:cs="Calibri"/>
        </w:rPr>
        <w:t>(1) Referentinnen und Referenten sind in einem Arbeitsbereich, einer sonstigen Organisationseinheit und ggf. in einem Fachgebiet st</w:t>
      </w:r>
      <w:r>
        <w:rPr>
          <w:rFonts w:cs="Calibri"/>
        </w:rPr>
        <w:t>ä</w:t>
      </w:r>
      <w:r>
        <w:rPr>
          <w:rFonts w:cs="Calibri"/>
        </w:rPr>
        <w:t>ndig t</w:t>
      </w:r>
      <w:r>
        <w:rPr>
          <w:rFonts w:cs="Calibri"/>
        </w:rPr>
        <w:t>ä</w:t>
      </w:r>
      <w:r>
        <w:rPr>
          <w:rFonts w:cs="Calibri"/>
        </w:rPr>
        <w:t>tige Besch</w:t>
      </w:r>
      <w:r>
        <w:rPr>
          <w:rFonts w:cs="Calibri"/>
        </w:rPr>
        <w:t>ä</w:t>
      </w:r>
      <w:r>
        <w:rPr>
          <w:rFonts w:cs="Calibri"/>
        </w:rPr>
        <w:t>ftigte entsprechend der LG 2.2 bzw. der Lehrerlaufbahnen der LG 2.1 oder vergleichbare Tarifbesch</w:t>
      </w:r>
      <w:r>
        <w:rPr>
          <w:rFonts w:cs="Calibri"/>
        </w:rPr>
        <w:t>ä</w:t>
      </w:r>
      <w:r>
        <w:rPr>
          <w:rFonts w:cs="Calibri"/>
        </w:rPr>
        <w:t xml:space="preserve">ftigte. </w:t>
      </w:r>
    </w:p>
    <w:p w14:paraId="517A2300" w14:textId="77777777" w:rsidR="009A5763" w:rsidRDefault="009A5763">
      <w:pPr>
        <w:pStyle w:val="RVfliesstext175nb"/>
        <w:widowControl/>
      </w:pPr>
      <w:r>
        <w:rPr>
          <w:rFonts w:cs="Calibri"/>
        </w:rPr>
        <w:t>(2) Sind in einem Aufgabenbereich mehrere Referentinnen und Referenten t</w:t>
      </w:r>
      <w:r>
        <w:rPr>
          <w:rFonts w:cs="Calibri"/>
        </w:rPr>
        <w:t>ä</w:t>
      </w:r>
      <w:r>
        <w:rPr>
          <w:rFonts w:cs="Calibri"/>
        </w:rPr>
        <w:t>tig oder dem Aufgabenbereich weitere Besch</w:t>
      </w:r>
      <w:r>
        <w:rPr>
          <w:rFonts w:cs="Calibri"/>
        </w:rPr>
        <w:t>ä</w:t>
      </w:r>
      <w:r>
        <w:rPr>
          <w:rFonts w:cs="Calibri"/>
        </w:rPr>
        <w:t>ftigte zugeordnet, k</w:t>
      </w:r>
      <w:r>
        <w:rPr>
          <w:rFonts w:cs="Calibri"/>
        </w:rPr>
        <w:t>ö</w:t>
      </w:r>
      <w:r>
        <w:rPr>
          <w:rFonts w:cs="Calibri"/>
        </w:rPr>
        <w:t>nnen einer Referentin oder einem Referenten im Verh</w:t>
      </w:r>
      <w:r>
        <w:rPr>
          <w:rFonts w:cs="Calibri"/>
        </w:rPr>
        <w:t>ä</w:t>
      </w:r>
      <w:r>
        <w:rPr>
          <w:rFonts w:cs="Calibri"/>
        </w:rPr>
        <w:t>ltnis zu den in diesen Aufgabenbereichen t</w:t>
      </w:r>
      <w:r>
        <w:rPr>
          <w:rFonts w:cs="Calibri"/>
        </w:rPr>
        <w:t>ä</w:t>
      </w:r>
      <w:r>
        <w:rPr>
          <w:rFonts w:cs="Calibri"/>
        </w:rPr>
        <w:t>tigen Mitarbeiterinnen und Mitarbeitern sachleitende F</w:t>
      </w:r>
      <w:r>
        <w:rPr>
          <w:rFonts w:cs="Calibri"/>
        </w:rPr>
        <w:t>ü</w:t>
      </w:r>
      <w:r>
        <w:rPr>
          <w:rFonts w:cs="Calibri"/>
        </w:rPr>
        <w:t xml:space="preserve">hrungsaufgaben </w:t>
      </w:r>
      <w:r>
        <w:rPr>
          <w:rFonts w:cs="Calibri"/>
        </w:rPr>
        <w:t>ü</w:t>
      </w:r>
      <w:r>
        <w:rPr>
          <w:rFonts w:cs="Calibri"/>
        </w:rPr>
        <w:t>bertragen werden, sofern keine Fachgebiete eingerichtet sind.</w:t>
      </w:r>
    </w:p>
    <w:p w14:paraId="559D9B54" w14:textId="77777777" w:rsidR="009A5763" w:rsidRDefault="009A5763">
      <w:pPr>
        <w:pStyle w:val="RVfliesstext175nb"/>
        <w:widowControl/>
      </w:pPr>
      <w:r>
        <w:rPr>
          <w:rFonts w:cs="Calibri"/>
        </w:rPr>
        <w:t>(3) P</w:t>
      </w:r>
      <w:r>
        <w:rPr>
          <w:rFonts w:cs="Calibri"/>
        </w:rPr>
        <w:t>ä</w:t>
      </w:r>
      <w:r>
        <w:rPr>
          <w:rFonts w:cs="Calibri"/>
        </w:rPr>
        <w:t>dagogische Mitarbeiterinnen und Mitarbeiter sind durch Abordnung vor</w:t>
      </w:r>
      <w:r>
        <w:rPr>
          <w:rFonts w:cs="Calibri"/>
        </w:rPr>
        <w:t>ü</w:t>
      </w:r>
      <w:r>
        <w:rPr>
          <w:rFonts w:cs="Calibri"/>
        </w:rPr>
        <w:t>bergehend am Landesamt t</w:t>
      </w:r>
      <w:r>
        <w:rPr>
          <w:rFonts w:cs="Calibri"/>
        </w:rPr>
        <w:t>ä</w:t>
      </w:r>
      <w:r>
        <w:rPr>
          <w:rFonts w:cs="Calibri"/>
        </w:rPr>
        <w:t>tige Personen mit entsprechenden Qualifikationen, die einer Lehrerlaufbahn angeh</w:t>
      </w:r>
      <w:r>
        <w:rPr>
          <w:rFonts w:cs="Calibri"/>
        </w:rPr>
        <w:t>ö</w:t>
      </w:r>
      <w:r>
        <w:rPr>
          <w:rFonts w:cs="Calibri"/>
        </w:rPr>
        <w:t>ren. Sie werden einem Arbeitsbereich oder einer sonstigen Organisationseinheit und ggf. einem Fachgebiet organisatorisch zugeordnet.</w:t>
      </w:r>
    </w:p>
    <w:p w14:paraId="1A5CC7AD" w14:textId="77777777" w:rsidR="009A5763" w:rsidRDefault="009A5763">
      <w:pPr>
        <w:pStyle w:val="RVueberschrift285fz"/>
        <w:keepNext/>
        <w:keepLines/>
      </w:pPr>
      <w:r>
        <w:rPr>
          <w:rFonts w:cs="Calibri"/>
        </w:rPr>
        <w:t>§</w:t>
      </w:r>
      <w:r>
        <w:rPr>
          <w:rFonts w:cs="Calibri"/>
        </w:rPr>
        <w:t xml:space="preserve"> 11 </w:t>
      </w:r>
    </w:p>
    <w:p w14:paraId="7464E95F" w14:textId="77777777" w:rsidR="009A5763" w:rsidRDefault="009A5763">
      <w:pPr>
        <w:pStyle w:val="RVueberschrift285fz"/>
        <w:keepNext/>
        <w:keepLines/>
      </w:pPr>
      <w:r>
        <w:rPr>
          <w:rFonts w:cs="Calibri"/>
        </w:rPr>
        <w:t>Sachbearbeiterinnen und Sachbearbeiter</w:t>
      </w:r>
    </w:p>
    <w:p w14:paraId="5E59E42F" w14:textId="77777777" w:rsidR="009A5763" w:rsidRDefault="009A5763">
      <w:pPr>
        <w:pStyle w:val="RVfliesstext175nb"/>
        <w:widowControl/>
      </w:pPr>
      <w:r>
        <w:rPr>
          <w:rFonts w:cs="Calibri"/>
        </w:rPr>
        <w:t>(1) Die Sachbearbeiterinnen und Sachbearbeiter nehmen die Aufgaben eines ihnen zugewiesenen Aufgabenbereiches wahr. Es sind Beamtinnen und Beamte der LG 2.1 oder vergleichbare Tarifbesch</w:t>
      </w:r>
      <w:r>
        <w:rPr>
          <w:rFonts w:cs="Calibri"/>
        </w:rPr>
        <w:t>ä</w:t>
      </w:r>
      <w:r>
        <w:rPr>
          <w:rFonts w:cs="Calibri"/>
        </w:rPr>
        <w:t>ftigte und, soweit die Gesch</w:t>
      </w:r>
      <w:r>
        <w:rPr>
          <w:rFonts w:cs="Calibri"/>
        </w:rPr>
        <w:t>ä</w:t>
      </w:r>
      <w:r>
        <w:rPr>
          <w:rFonts w:cs="Calibri"/>
        </w:rPr>
        <w:t>ftsverteilung dies vorsieht, Beamtinnen und Beamte der LG 1.2 oder vergleichbare Tarifbesch</w:t>
      </w:r>
      <w:r>
        <w:rPr>
          <w:rFonts w:cs="Calibri"/>
        </w:rPr>
        <w:t>ä</w:t>
      </w:r>
      <w:r>
        <w:rPr>
          <w:rFonts w:cs="Calibri"/>
        </w:rPr>
        <w:t>ftigte einzusetzen.</w:t>
      </w:r>
    </w:p>
    <w:p w14:paraId="3993D6E3" w14:textId="77777777" w:rsidR="009A5763" w:rsidRDefault="009A5763">
      <w:pPr>
        <w:pStyle w:val="RVfliesstext175nb"/>
        <w:widowControl/>
      </w:pPr>
      <w:r>
        <w:rPr>
          <w:rFonts w:cs="Calibri"/>
        </w:rPr>
        <w:t>(2) Ihnen ist ein abgegrenzter Aufgabenbereich zuzuweisen, den sie nach den Weisungen den ihnen gegen</w:t>
      </w:r>
      <w:r>
        <w:rPr>
          <w:rFonts w:cs="Calibri"/>
        </w:rPr>
        <w:t>ü</w:t>
      </w:r>
      <w:r>
        <w:rPr>
          <w:rFonts w:cs="Calibri"/>
        </w:rPr>
        <w:t>ber weisungsberechtigten bzw. vorgesetzten Personen selbstst</w:t>
      </w:r>
      <w:r>
        <w:rPr>
          <w:rFonts w:cs="Calibri"/>
        </w:rPr>
        <w:t>ä</w:t>
      </w:r>
      <w:r>
        <w:rPr>
          <w:rFonts w:cs="Calibri"/>
        </w:rPr>
        <w:t>ndig und verantwortlich bearbeiten.</w:t>
      </w:r>
    </w:p>
    <w:p w14:paraId="77A786F2" w14:textId="77777777" w:rsidR="009A5763" w:rsidRDefault="009A5763">
      <w:pPr>
        <w:pStyle w:val="RVfliesstext175nb"/>
        <w:widowControl/>
      </w:pPr>
      <w:r>
        <w:rPr>
          <w:rFonts w:cs="Calibri"/>
        </w:rPr>
        <w:t>(3) Sachbearbeiterinnen und Sachbearbeiter werden einem Arbeitsbereich oder einer sonstigen Organisationseinheit und ggf. einem Fachgebiet organisatorisch zugeordnet.</w:t>
      </w:r>
    </w:p>
    <w:p w14:paraId="70F0F2DD" w14:textId="77777777" w:rsidR="009A5763" w:rsidRDefault="009A5763">
      <w:pPr>
        <w:pStyle w:val="RVueberschrift285fz"/>
        <w:keepNext/>
        <w:keepLines/>
      </w:pPr>
      <w:r>
        <w:rPr>
          <w:rFonts w:cs="Calibri"/>
        </w:rPr>
        <w:t>§</w:t>
      </w:r>
      <w:r>
        <w:rPr>
          <w:rFonts w:cs="Calibri"/>
        </w:rPr>
        <w:t xml:space="preserve"> 12 </w:t>
      </w:r>
    </w:p>
    <w:p w14:paraId="66A1F95A" w14:textId="77777777" w:rsidR="009A5763" w:rsidRDefault="009A5763">
      <w:pPr>
        <w:pStyle w:val="RVueberschrift285fz"/>
        <w:keepNext/>
        <w:keepLines/>
      </w:pPr>
      <w:r>
        <w:rPr>
          <w:rFonts w:cs="Calibri"/>
        </w:rPr>
        <w:t>Weitere Mitarbeiterinnen und weitere Mitarbeiter, Teamassistenzkr</w:t>
      </w:r>
      <w:r>
        <w:rPr>
          <w:rFonts w:cs="Calibri"/>
        </w:rPr>
        <w:t>ä</w:t>
      </w:r>
      <w:r>
        <w:rPr>
          <w:rFonts w:cs="Calibri"/>
        </w:rPr>
        <w:t>fte</w:t>
      </w:r>
    </w:p>
    <w:p w14:paraId="6EE7CF47" w14:textId="77777777" w:rsidR="009A5763" w:rsidRDefault="009A5763">
      <w:pPr>
        <w:pStyle w:val="RVfliesstext175nb"/>
        <w:widowControl/>
      </w:pPr>
      <w:r>
        <w:rPr>
          <w:rFonts w:cs="Calibri"/>
        </w:rPr>
        <w:t>(1) Weitere Mitarbeiterinnen und Mitarbeiter sind die einem Arbeitsbereich oder einer sonstigen Organisationseinheit und ggf. einem Fachgebiet zugewiesenen Beamtinnen und Beamte der LG 1.2 oder vergleichbare Tarifbesch</w:t>
      </w:r>
      <w:r>
        <w:rPr>
          <w:rFonts w:cs="Calibri"/>
        </w:rPr>
        <w:t>ä</w:t>
      </w:r>
      <w:r>
        <w:rPr>
          <w:rFonts w:cs="Calibri"/>
        </w:rPr>
        <w:t>ftigte.</w:t>
      </w:r>
    </w:p>
    <w:p w14:paraId="4E07D1F9" w14:textId="77777777" w:rsidR="009A5763" w:rsidRDefault="009A5763">
      <w:pPr>
        <w:pStyle w:val="RVfliesstext175nb"/>
        <w:widowControl/>
      </w:pPr>
      <w:r>
        <w:rPr>
          <w:rFonts w:cs="Calibri"/>
        </w:rPr>
        <w:t>(2) Weiteren Mitarbeiterinnen und Mitarbeitern ist ein abgegrenzter T</w:t>
      </w:r>
      <w:r>
        <w:rPr>
          <w:rFonts w:cs="Calibri"/>
        </w:rPr>
        <w:t>ä</w:t>
      </w:r>
      <w:r>
        <w:rPr>
          <w:rFonts w:cs="Calibri"/>
        </w:rPr>
        <w:t>tigkeitsbereich zuzuweisen, den sie nach den Weisungen der ihnen gegen</w:t>
      </w:r>
      <w:r>
        <w:rPr>
          <w:rFonts w:cs="Calibri"/>
        </w:rPr>
        <w:t>ü</w:t>
      </w:r>
      <w:r>
        <w:rPr>
          <w:rFonts w:cs="Calibri"/>
        </w:rPr>
        <w:t>ber weisungsberechtigten bzw. vorgesetzten Personen wahrnehmen. Sie unterst</w:t>
      </w:r>
      <w:r>
        <w:rPr>
          <w:rFonts w:cs="Calibri"/>
        </w:rPr>
        <w:t>ü</w:t>
      </w:r>
      <w:r>
        <w:rPr>
          <w:rFonts w:cs="Calibri"/>
        </w:rPr>
        <w:t>tzen die weiteren Personen ihrer Organisationseinheit bei der Wahrnehmung der Aufgaben des jeweiligen Arbeitsbereichs.</w:t>
      </w:r>
    </w:p>
    <w:p w14:paraId="1D0F2EFA" w14:textId="77777777" w:rsidR="009A5763" w:rsidRDefault="009A5763">
      <w:pPr>
        <w:pStyle w:val="RVfliesstext175nb"/>
        <w:widowControl/>
      </w:pPr>
      <w:r>
        <w:rPr>
          <w:rFonts w:cs="Calibri"/>
        </w:rPr>
        <w:t>(3) Weitere Mitarbeiterinnen und Mitarbeiter, die als Teamassistenz t</w:t>
      </w:r>
      <w:r>
        <w:rPr>
          <w:rFonts w:cs="Calibri"/>
        </w:rPr>
        <w:t>ä</w:t>
      </w:r>
      <w:r>
        <w:rPr>
          <w:rFonts w:cs="Calibri"/>
        </w:rPr>
        <w:t>tig sind, erbringen im Rahmen der T</w:t>
      </w:r>
      <w:r>
        <w:rPr>
          <w:rFonts w:cs="Calibri"/>
        </w:rPr>
        <w:t>ä</w:t>
      </w:r>
      <w:r>
        <w:rPr>
          <w:rFonts w:cs="Calibri"/>
        </w:rPr>
        <w:t>tigkeit Unterst</w:t>
      </w:r>
      <w:r>
        <w:rPr>
          <w:rFonts w:cs="Calibri"/>
        </w:rPr>
        <w:t>ü</w:t>
      </w:r>
      <w:r>
        <w:rPr>
          <w:rFonts w:cs="Calibri"/>
        </w:rPr>
        <w:t xml:space="preserve">tzungs- und Serviceleistungen, z.T. auch </w:t>
      </w:r>
      <w:r>
        <w:rPr>
          <w:rFonts w:cs="Calibri"/>
        </w:rPr>
        <w:t>ü</w:t>
      </w:r>
      <w:r>
        <w:rPr>
          <w:rFonts w:cs="Calibri"/>
        </w:rPr>
        <w:t>ber die zugeordnete Organisationseinheit hinaus. Bei Bedarf unterst</w:t>
      </w:r>
      <w:r>
        <w:rPr>
          <w:rFonts w:cs="Calibri"/>
        </w:rPr>
        <w:t>ü</w:t>
      </w:r>
      <w:r>
        <w:rPr>
          <w:rFonts w:cs="Calibri"/>
        </w:rPr>
        <w:t xml:space="preserve">tzen und vertreten sich die Teamassistenzen </w:t>
      </w:r>
      <w:r>
        <w:rPr>
          <w:rFonts w:cs="Calibri"/>
        </w:rPr>
        <w:t>ü</w:t>
      </w:r>
      <w:r>
        <w:rPr>
          <w:rFonts w:cs="Calibri"/>
        </w:rPr>
        <w:t>ber die Arbeitsbereiche bzw. Stabsstelle hinweg nach Abstimmung der zust</w:t>
      </w:r>
      <w:r>
        <w:rPr>
          <w:rFonts w:cs="Calibri"/>
        </w:rPr>
        <w:t>ä</w:t>
      </w:r>
      <w:r>
        <w:rPr>
          <w:rFonts w:cs="Calibri"/>
        </w:rPr>
        <w:t>ndigen Arbeitsbereichsleitungen bzw. Leitung der Stabsstelle.</w:t>
      </w:r>
    </w:p>
    <w:p w14:paraId="6A89E769" w14:textId="77777777" w:rsidR="009A5763" w:rsidRDefault="009A5763">
      <w:pPr>
        <w:pStyle w:val="RVueberschrift285fz"/>
        <w:keepNext/>
        <w:keepLines/>
      </w:pPr>
      <w:r>
        <w:rPr>
          <w:rFonts w:cs="Calibri"/>
        </w:rPr>
        <w:t>§</w:t>
      </w:r>
      <w:r>
        <w:rPr>
          <w:rFonts w:cs="Calibri"/>
        </w:rPr>
        <w:t xml:space="preserve"> 13</w:t>
      </w:r>
    </w:p>
    <w:p w14:paraId="477FA8FF" w14:textId="77777777" w:rsidR="009A5763" w:rsidRDefault="009A5763">
      <w:pPr>
        <w:pStyle w:val="RVueberschrift285fz"/>
        <w:keepNext/>
        <w:keepLines/>
      </w:pPr>
      <w:r>
        <w:rPr>
          <w:rFonts w:cs="Calibri"/>
        </w:rPr>
        <w:t>Aufgaben des Landespr</w:t>
      </w:r>
      <w:r>
        <w:rPr>
          <w:rFonts w:cs="Calibri"/>
        </w:rPr>
        <w:t>ü</w:t>
      </w:r>
      <w:r>
        <w:rPr>
          <w:rFonts w:cs="Calibri"/>
        </w:rPr>
        <w:t>fungsamtes f</w:t>
      </w:r>
      <w:r>
        <w:rPr>
          <w:rFonts w:cs="Calibri"/>
        </w:rPr>
        <w:t>ü</w:t>
      </w:r>
      <w:r>
        <w:rPr>
          <w:rFonts w:cs="Calibri"/>
        </w:rPr>
        <w:t>r Lehr</w:t>
      </w:r>
      <w:r>
        <w:rPr>
          <w:rFonts w:cs="Calibri"/>
        </w:rPr>
        <w:t>ä</w:t>
      </w:r>
      <w:r>
        <w:rPr>
          <w:rFonts w:cs="Calibri"/>
        </w:rPr>
        <w:t xml:space="preserve">mter an Schulen </w:t>
      </w:r>
    </w:p>
    <w:p w14:paraId="0783102A" w14:textId="77777777" w:rsidR="009A5763" w:rsidRDefault="009A5763">
      <w:pPr>
        <w:pStyle w:val="RVfliesstext175nb"/>
        <w:widowControl/>
      </w:pPr>
      <w:r>
        <w:rPr>
          <w:rFonts w:cs="Calibri"/>
        </w:rPr>
        <w:t>Dem Landespr</w:t>
      </w:r>
      <w:r>
        <w:rPr>
          <w:rFonts w:cs="Calibri"/>
        </w:rPr>
        <w:t>ü</w:t>
      </w:r>
      <w:r>
        <w:rPr>
          <w:rFonts w:cs="Calibri"/>
        </w:rPr>
        <w:t>fungsamt f</w:t>
      </w:r>
      <w:r>
        <w:rPr>
          <w:rFonts w:cs="Calibri"/>
        </w:rPr>
        <w:t>ü</w:t>
      </w:r>
      <w:r>
        <w:rPr>
          <w:rFonts w:cs="Calibri"/>
        </w:rPr>
        <w:t>r Lehr</w:t>
      </w:r>
      <w:r>
        <w:rPr>
          <w:rFonts w:cs="Calibri"/>
        </w:rPr>
        <w:t>ä</w:t>
      </w:r>
      <w:r>
        <w:rPr>
          <w:rFonts w:cs="Calibri"/>
        </w:rPr>
        <w:t xml:space="preserve">mter an Schulen nach </w:t>
      </w:r>
      <w:r>
        <w:rPr>
          <w:rFonts w:cs="Calibri"/>
        </w:rPr>
        <w:t>§</w:t>
      </w:r>
      <w:r>
        <w:rPr>
          <w:rFonts w:cs="Calibri"/>
        </w:rPr>
        <w:t xml:space="preserve"> 1 Absatz 1 Satz 1 obliegt zur ordnungsgem</w:t>
      </w:r>
      <w:r>
        <w:rPr>
          <w:rFonts w:cs="Calibri"/>
        </w:rPr>
        <w:t>äß</w:t>
      </w:r>
      <w:r>
        <w:rPr>
          <w:rFonts w:cs="Calibri"/>
        </w:rPr>
        <w:t>en Planung und Durchf</w:t>
      </w:r>
      <w:r>
        <w:rPr>
          <w:rFonts w:cs="Calibri"/>
        </w:rPr>
        <w:t>ü</w:t>
      </w:r>
      <w:r>
        <w:rPr>
          <w:rFonts w:cs="Calibri"/>
        </w:rPr>
        <w:t>hrung der Staatspr</w:t>
      </w:r>
      <w:r>
        <w:rPr>
          <w:rFonts w:cs="Calibri"/>
        </w:rPr>
        <w:t>ü</w:t>
      </w:r>
      <w:r>
        <w:rPr>
          <w:rFonts w:cs="Calibri"/>
        </w:rPr>
        <w:t>fungen die pr</w:t>
      </w:r>
      <w:r>
        <w:rPr>
          <w:rFonts w:cs="Calibri"/>
        </w:rPr>
        <w:t>ü</w:t>
      </w:r>
      <w:r>
        <w:rPr>
          <w:rFonts w:cs="Calibri"/>
        </w:rPr>
        <w:t xml:space="preserve">fungsfachliche Aufsicht </w:t>
      </w:r>
      <w:r>
        <w:rPr>
          <w:rFonts w:cs="Calibri"/>
        </w:rPr>
        <w:t>ü</w:t>
      </w:r>
      <w:r>
        <w:rPr>
          <w:rFonts w:cs="Calibri"/>
        </w:rPr>
        <w:t>ber die mit der Beurteilung der Pr</w:t>
      </w:r>
      <w:r>
        <w:rPr>
          <w:rFonts w:cs="Calibri"/>
        </w:rPr>
        <w:t>ü</w:t>
      </w:r>
      <w:r>
        <w:rPr>
          <w:rFonts w:cs="Calibri"/>
        </w:rPr>
        <w:t>flinge befassten Personen.</w:t>
      </w:r>
    </w:p>
    <w:p w14:paraId="4A0FC059" w14:textId="77777777" w:rsidR="009A5763" w:rsidRDefault="009A5763">
      <w:pPr>
        <w:pStyle w:val="RVueberschrift285fz"/>
        <w:keepNext/>
        <w:keepLines/>
      </w:pPr>
      <w:r>
        <w:rPr>
          <w:rFonts w:cs="Calibri"/>
        </w:rPr>
        <w:t>C. Gleichstellung</w:t>
      </w:r>
    </w:p>
    <w:p w14:paraId="5952ECCC" w14:textId="77777777" w:rsidR="009A5763" w:rsidRDefault="009A5763">
      <w:pPr>
        <w:pStyle w:val="RVueberschrift285fz"/>
        <w:keepNext/>
        <w:keepLines/>
      </w:pPr>
      <w:r>
        <w:rPr>
          <w:rFonts w:cs="Calibri"/>
        </w:rPr>
        <w:t>§</w:t>
      </w:r>
      <w:r>
        <w:rPr>
          <w:rFonts w:cs="Calibri"/>
        </w:rPr>
        <w:t xml:space="preserve"> 14 </w:t>
      </w:r>
    </w:p>
    <w:p w14:paraId="5D533F79" w14:textId="77777777" w:rsidR="009A5763" w:rsidRDefault="009A5763">
      <w:pPr>
        <w:pStyle w:val="RVueberschrift285fz"/>
        <w:keepNext/>
        <w:keepLines/>
      </w:pPr>
      <w:r>
        <w:rPr>
          <w:rFonts w:cs="Calibri"/>
        </w:rPr>
        <w:t>Gender-Mainstreaming-Strategie</w:t>
      </w:r>
    </w:p>
    <w:p w14:paraId="5DB6FE57" w14:textId="77777777" w:rsidR="009A5763" w:rsidRDefault="009A5763">
      <w:pPr>
        <w:pStyle w:val="RVfliesstext175nb"/>
        <w:widowControl/>
      </w:pPr>
      <w:r>
        <w:rPr>
          <w:rFonts w:cs="Calibri"/>
        </w:rPr>
        <w:t>Der Verfassungsauftrag zur tats</w:t>
      </w:r>
      <w:r>
        <w:rPr>
          <w:rFonts w:cs="Calibri"/>
        </w:rPr>
        <w:t>ä</w:t>
      </w:r>
      <w:r>
        <w:rPr>
          <w:rFonts w:cs="Calibri"/>
        </w:rPr>
        <w:t>chlichen Durchsetzung der Gleichberechtigung von Frauen und M</w:t>
      </w:r>
      <w:r>
        <w:rPr>
          <w:rFonts w:cs="Calibri"/>
        </w:rPr>
        <w:t>ä</w:t>
      </w:r>
      <w:r>
        <w:rPr>
          <w:rFonts w:cs="Calibri"/>
        </w:rPr>
        <w:t>nnern ist durchg</w:t>
      </w:r>
      <w:r>
        <w:rPr>
          <w:rFonts w:cs="Calibri"/>
        </w:rPr>
        <w:t>ä</w:t>
      </w:r>
      <w:r>
        <w:rPr>
          <w:rFonts w:cs="Calibri"/>
        </w:rPr>
        <w:t>ngiges Leitprinzip. Bei allen personellen, organisatorischen und fachinhaltlichen Entscheidungsprozessen und Ma</w:t>
      </w:r>
      <w:r>
        <w:rPr>
          <w:rFonts w:cs="Calibri"/>
        </w:rPr>
        <w:t>ß</w:t>
      </w:r>
      <w:r>
        <w:rPr>
          <w:rFonts w:cs="Calibri"/>
        </w:rPr>
        <w:t>nahmen sind geschlechterbezogene Aspekte einzubeziehen und mit dem Ziel der Vermeidung und des Abbaus von Benachteiligungen zu bearbeiten (Gender-Mainstreaming-Strategie).</w:t>
      </w:r>
    </w:p>
    <w:p w14:paraId="50483356" w14:textId="77777777" w:rsidR="009A5763" w:rsidRDefault="009A5763">
      <w:pPr>
        <w:pStyle w:val="RVueberschrift285fz"/>
        <w:keepNext/>
        <w:keepLines/>
      </w:pPr>
      <w:r>
        <w:rPr>
          <w:rFonts w:cs="Calibri"/>
        </w:rPr>
        <w:t>§</w:t>
      </w:r>
      <w:r>
        <w:rPr>
          <w:rFonts w:cs="Calibri"/>
        </w:rPr>
        <w:t xml:space="preserve"> 15 </w:t>
      </w:r>
    </w:p>
    <w:p w14:paraId="7CE63B03" w14:textId="77777777" w:rsidR="009A5763" w:rsidRDefault="009A5763">
      <w:pPr>
        <w:pStyle w:val="RVueberschrift285fz"/>
        <w:keepNext/>
        <w:keepLines/>
      </w:pPr>
      <w:r>
        <w:rPr>
          <w:rFonts w:cs="Calibri"/>
        </w:rPr>
        <w:t>Gleichstellungsbeauftragte</w:t>
      </w:r>
    </w:p>
    <w:p w14:paraId="2772DAF3" w14:textId="77777777" w:rsidR="009A5763" w:rsidRDefault="009A5763">
      <w:pPr>
        <w:pStyle w:val="RVfliesstext175nb"/>
        <w:widowControl/>
      </w:pPr>
      <w:r>
        <w:rPr>
          <w:rFonts w:cs="Calibri"/>
        </w:rPr>
        <w:t>(1) Beim Landesamt werden eine Gleichstellungsbeauftragte und mindestens eine Stellvertreterin bestellt. Ihre fachliche Qualifikation soll den spezifischen Anforderungen der personalrechtlichen und ressortfachlichen Aufgaben in den T</w:t>
      </w:r>
      <w:r>
        <w:rPr>
          <w:rFonts w:cs="Calibri"/>
        </w:rPr>
        <w:t>ä</w:t>
      </w:r>
      <w:r>
        <w:rPr>
          <w:rFonts w:cs="Calibri"/>
        </w:rPr>
        <w:t>tigkeitsbereichen des Hauses gerecht werden.</w:t>
      </w:r>
    </w:p>
    <w:p w14:paraId="7C4675AA" w14:textId="77777777" w:rsidR="009A5763" w:rsidRDefault="009A5763">
      <w:pPr>
        <w:pStyle w:val="RVfliesstext175nb"/>
        <w:widowControl/>
      </w:pPr>
      <w:r>
        <w:rPr>
          <w:rFonts w:cs="Calibri"/>
        </w:rPr>
        <w:t>(2) Die dienstliche Stellung, Aufgaben und Rechte der Gleichstellungsbeauftragten ergeben sich aus dem Gesetz zur Gleichstellung von Frauen und M</w:t>
      </w:r>
      <w:r>
        <w:rPr>
          <w:rFonts w:cs="Calibri"/>
        </w:rPr>
        <w:t>ä</w:t>
      </w:r>
      <w:r>
        <w:rPr>
          <w:rFonts w:cs="Calibri"/>
        </w:rPr>
        <w:t>nnern f</w:t>
      </w:r>
      <w:r>
        <w:rPr>
          <w:rFonts w:cs="Calibri"/>
        </w:rPr>
        <w:t>ü</w:t>
      </w:r>
      <w:r>
        <w:rPr>
          <w:rFonts w:cs="Calibri"/>
        </w:rPr>
        <w:t>r das Land Nordrhein-Westfalen (Landesgleichstellungsgesetz) vom 9. November 1999 (GV. NRW. S. 590) in der jeweils geltenden Fassung sowie den dazu erlassenen Verwaltungsvorschriften.</w:t>
      </w:r>
    </w:p>
    <w:p w14:paraId="361CEF59" w14:textId="77777777" w:rsidR="009A5763" w:rsidRDefault="009A5763">
      <w:pPr>
        <w:pStyle w:val="RVueberschrift285fz"/>
        <w:keepNext/>
        <w:keepLines/>
      </w:pPr>
      <w:r>
        <w:rPr>
          <w:rFonts w:cs="Calibri"/>
        </w:rPr>
        <w:t>D. Zusammenarbeit</w:t>
      </w:r>
    </w:p>
    <w:p w14:paraId="0F16F516" w14:textId="77777777" w:rsidR="009A5763" w:rsidRDefault="009A5763">
      <w:pPr>
        <w:pStyle w:val="RVueberschrift285fz"/>
        <w:keepNext/>
        <w:keepLines/>
      </w:pPr>
      <w:r>
        <w:rPr>
          <w:rFonts w:cs="Calibri"/>
        </w:rPr>
        <w:t>§</w:t>
      </w:r>
      <w:r>
        <w:rPr>
          <w:rFonts w:cs="Calibri"/>
        </w:rPr>
        <w:t xml:space="preserve"> 16 </w:t>
      </w:r>
    </w:p>
    <w:p w14:paraId="7EC518F7" w14:textId="77777777" w:rsidR="009A5763" w:rsidRDefault="009A5763">
      <w:pPr>
        <w:pStyle w:val="RVueberschrift285fz"/>
        <w:keepNext/>
        <w:keepLines/>
      </w:pPr>
      <w:r>
        <w:rPr>
          <w:rFonts w:cs="Calibri"/>
        </w:rPr>
        <w:t>Zusammenarbeit und F</w:t>
      </w:r>
      <w:r>
        <w:rPr>
          <w:rFonts w:cs="Calibri"/>
        </w:rPr>
        <w:t>ü</w:t>
      </w:r>
      <w:r>
        <w:rPr>
          <w:rFonts w:cs="Calibri"/>
        </w:rPr>
        <w:t>hrung</w:t>
      </w:r>
    </w:p>
    <w:p w14:paraId="6A5BC2F9" w14:textId="77777777" w:rsidR="009A5763" w:rsidRDefault="009A5763">
      <w:pPr>
        <w:pStyle w:val="RVfliesstext175nb"/>
        <w:widowControl/>
      </w:pPr>
      <w:r>
        <w:rPr>
          <w:rFonts w:cs="Calibri"/>
        </w:rPr>
        <w:t>(1) Bei der Erf</w:t>
      </w:r>
      <w:r>
        <w:rPr>
          <w:rFonts w:cs="Calibri"/>
        </w:rPr>
        <w:t>ü</w:t>
      </w:r>
      <w:r>
        <w:rPr>
          <w:rFonts w:cs="Calibri"/>
        </w:rPr>
        <w:t>llung der Aufgaben arbeiten alle Besch</w:t>
      </w:r>
      <w:r>
        <w:rPr>
          <w:rFonts w:cs="Calibri"/>
        </w:rPr>
        <w:t>ä</w:t>
      </w:r>
      <w:r>
        <w:rPr>
          <w:rFonts w:cs="Calibri"/>
        </w:rPr>
        <w:t>ftigten in den verschiedenen Funktionen vertrauensvoll, offen und kooperativ zusammen. Alle Besch</w:t>
      </w:r>
      <w:r>
        <w:rPr>
          <w:rFonts w:cs="Calibri"/>
        </w:rPr>
        <w:t>ä</w:t>
      </w:r>
      <w:r>
        <w:rPr>
          <w:rFonts w:cs="Calibri"/>
        </w:rPr>
        <w:t>ftigten sind f</w:t>
      </w:r>
      <w:r>
        <w:rPr>
          <w:rFonts w:cs="Calibri"/>
        </w:rPr>
        <w:t>ü</w:t>
      </w:r>
      <w:r>
        <w:rPr>
          <w:rFonts w:cs="Calibri"/>
        </w:rPr>
        <w:t xml:space="preserve">r die sachgerechte Erledigung der ihnen </w:t>
      </w:r>
      <w:r>
        <w:rPr>
          <w:rFonts w:cs="Calibri"/>
        </w:rPr>
        <w:t>ü</w:t>
      </w:r>
      <w:r>
        <w:rPr>
          <w:rFonts w:cs="Calibri"/>
        </w:rPr>
        <w:t>bertragenen Aufgaben verantwortlich. Sie unterst</w:t>
      </w:r>
      <w:r>
        <w:rPr>
          <w:rFonts w:cs="Calibri"/>
        </w:rPr>
        <w:t>ü</w:t>
      </w:r>
      <w:r>
        <w:rPr>
          <w:rFonts w:cs="Calibri"/>
        </w:rPr>
        <w:t>tzen sich bei der Erf</w:t>
      </w:r>
      <w:r>
        <w:rPr>
          <w:rFonts w:cs="Calibri"/>
        </w:rPr>
        <w:t>ü</w:t>
      </w:r>
      <w:r>
        <w:rPr>
          <w:rFonts w:cs="Calibri"/>
        </w:rPr>
        <w:t xml:space="preserve">llung ihrer Aufgaben und unterrichten sich gegenseitig, zeitgerecht und umfassend </w:t>
      </w:r>
      <w:r>
        <w:rPr>
          <w:rFonts w:cs="Calibri"/>
        </w:rPr>
        <w:t>ü</w:t>
      </w:r>
      <w:r>
        <w:rPr>
          <w:rFonts w:cs="Calibri"/>
        </w:rPr>
        <w:t>ber Angelegenheiten, die f</w:t>
      </w:r>
      <w:r>
        <w:rPr>
          <w:rFonts w:cs="Calibri"/>
        </w:rPr>
        <w:t>ü</w:t>
      </w:r>
      <w:r>
        <w:rPr>
          <w:rFonts w:cs="Calibri"/>
        </w:rPr>
        <w:t>r die Aufgabenerf</w:t>
      </w:r>
      <w:r>
        <w:rPr>
          <w:rFonts w:cs="Calibri"/>
        </w:rPr>
        <w:t>ü</w:t>
      </w:r>
      <w:r>
        <w:rPr>
          <w:rFonts w:cs="Calibri"/>
        </w:rPr>
        <w:t>llung von Bedeutung sein k</w:t>
      </w:r>
      <w:r>
        <w:rPr>
          <w:rFonts w:cs="Calibri"/>
        </w:rPr>
        <w:t>ö</w:t>
      </w:r>
      <w:r>
        <w:rPr>
          <w:rFonts w:cs="Calibri"/>
        </w:rPr>
        <w:t xml:space="preserve">nnten. Zudem informieren Vorgesetzte die Mitarbeiterinnen und Mitarbeiter </w:t>
      </w:r>
      <w:r>
        <w:rPr>
          <w:rFonts w:cs="Calibri"/>
        </w:rPr>
        <w:t>ü</w:t>
      </w:r>
      <w:r>
        <w:rPr>
          <w:rFonts w:cs="Calibri"/>
        </w:rPr>
        <w:t>ber arbeitsbereichs</w:t>
      </w:r>
      <w:r>
        <w:rPr>
          <w:rFonts w:cs="Calibri"/>
        </w:rPr>
        <w:t>ü</w:t>
      </w:r>
      <w:r>
        <w:rPr>
          <w:rFonts w:cs="Calibri"/>
        </w:rPr>
        <w:t xml:space="preserve">bergreifende Sachverhalte </w:t>
      </w:r>
      <w:r>
        <w:rPr>
          <w:rFonts w:cs="Calibri"/>
        </w:rPr>
        <w:lastRenderedPageBreak/>
        <w:t>und Entscheidungen, so dass den Mitarbeiterinnen und Mitarbeitern erm</w:t>
      </w:r>
      <w:r>
        <w:rPr>
          <w:rFonts w:cs="Calibri"/>
        </w:rPr>
        <w:t>ö</w:t>
      </w:r>
      <w:r>
        <w:rPr>
          <w:rFonts w:cs="Calibri"/>
        </w:rPr>
        <w:t>glicht wird, die Arbeit in umfassendere Zusammenh</w:t>
      </w:r>
      <w:r>
        <w:rPr>
          <w:rFonts w:cs="Calibri"/>
        </w:rPr>
        <w:t>ä</w:t>
      </w:r>
      <w:r>
        <w:rPr>
          <w:rFonts w:cs="Calibri"/>
        </w:rPr>
        <w:t>nge einzuordnen; auf diese Weise wird selbstverantwortliches Arbeiten unterst</w:t>
      </w:r>
      <w:r>
        <w:rPr>
          <w:rFonts w:cs="Calibri"/>
        </w:rPr>
        <w:t>ü</w:t>
      </w:r>
      <w:r>
        <w:rPr>
          <w:rFonts w:cs="Calibri"/>
        </w:rPr>
        <w:t>tzt und gef</w:t>
      </w:r>
      <w:r>
        <w:rPr>
          <w:rFonts w:cs="Calibri"/>
        </w:rPr>
        <w:t>ö</w:t>
      </w:r>
      <w:r>
        <w:rPr>
          <w:rFonts w:cs="Calibri"/>
        </w:rPr>
        <w:t>rdert.</w:t>
      </w:r>
    </w:p>
    <w:p w14:paraId="5D53C56A" w14:textId="77777777" w:rsidR="009A5763" w:rsidRDefault="009A5763">
      <w:pPr>
        <w:pStyle w:val="RVfliesstext175nb"/>
        <w:widowControl/>
      </w:pPr>
      <w:r>
        <w:rPr>
          <w:rFonts w:cs="Calibri"/>
        </w:rPr>
        <w:t>(2) F</w:t>
      </w:r>
      <w:r>
        <w:rPr>
          <w:rFonts w:cs="Calibri"/>
        </w:rPr>
        <w:t>ü</w:t>
      </w:r>
      <w:r>
        <w:rPr>
          <w:rFonts w:cs="Calibri"/>
        </w:rPr>
        <w:t>hrungskr</w:t>
      </w:r>
      <w:r>
        <w:rPr>
          <w:rFonts w:cs="Calibri"/>
        </w:rPr>
        <w:t>ä</w:t>
      </w:r>
      <w:r>
        <w:rPr>
          <w:rFonts w:cs="Calibri"/>
        </w:rPr>
        <w:t>fte tragen Verantwortung f</w:t>
      </w:r>
      <w:r>
        <w:rPr>
          <w:rFonts w:cs="Calibri"/>
        </w:rPr>
        <w:t>ü</w:t>
      </w:r>
      <w:r>
        <w:rPr>
          <w:rFonts w:cs="Calibri"/>
        </w:rPr>
        <w:t>r eine gleichm</w:t>
      </w:r>
      <w:r>
        <w:rPr>
          <w:rFonts w:cs="Calibri"/>
        </w:rPr>
        <w:t>äß</w:t>
      </w:r>
      <w:r>
        <w:rPr>
          <w:rFonts w:cs="Calibri"/>
        </w:rPr>
        <w:t>ige Aufgabenverteilung und ber</w:t>
      </w:r>
      <w:r>
        <w:rPr>
          <w:rFonts w:cs="Calibri"/>
        </w:rPr>
        <w:t>ü</w:t>
      </w:r>
      <w:r>
        <w:rPr>
          <w:rFonts w:cs="Calibri"/>
        </w:rPr>
        <w:t>cksichtigen dabei die Prinzipien der Vereinbarkeit von Beruf und Familie. Sie f</w:t>
      </w:r>
      <w:r>
        <w:rPr>
          <w:rFonts w:cs="Calibri"/>
        </w:rPr>
        <w:t>ö</w:t>
      </w:r>
      <w:r>
        <w:rPr>
          <w:rFonts w:cs="Calibri"/>
        </w:rPr>
        <w:t>rdern die Delegation von Aufgaben und Verantwortung. Sie sorgen f</w:t>
      </w:r>
      <w:r>
        <w:rPr>
          <w:rFonts w:cs="Calibri"/>
        </w:rPr>
        <w:t>ü</w:t>
      </w:r>
      <w:r>
        <w:rPr>
          <w:rFonts w:cs="Calibri"/>
        </w:rPr>
        <w:t>r eine umfassende und vertrauensvolle Zusammenarbeit sowie f</w:t>
      </w:r>
      <w:r>
        <w:rPr>
          <w:rFonts w:cs="Calibri"/>
        </w:rPr>
        <w:t>ü</w:t>
      </w:r>
      <w:r>
        <w:rPr>
          <w:rFonts w:cs="Calibri"/>
        </w:rPr>
        <w:t>r eine offene, kooperative, auf gegenseitiger Achtung aufbauende Ausgestaltung der Arbeitsabl</w:t>
      </w:r>
      <w:r>
        <w:rPr>
          <w:rFonts w:cs="Calibri"/>
        </w:rPr>
        <w:t>ä</w:t>
      </w:r>
      <w:r>
        <w:rPr>
          <w:rFonts w:cs="Calibri"/>
        </w:rPr>
        <w:t>ufe. Sie f</w:t>
      </w:r>
      <w:r>
        <w:rPr>
          <w:rFonts w:cs="Calibri"/>
        </w:rPr>
        <w:t>ü</w:t>
      </w:r>
      <w:r>
        <w:rPr>
          <w:rFonts w:cs="Calibri"/>
        </w:rPr>
        <w:t>hren mit ihren Mitarbeiterinnen und Mitarbeitern regelm</w:t>
      </w:r>
      <w:r>
        <w:rPr>
          <w:rFonts w:cs="Calibri"/>
        </w:rPr>
        <w:t>äß</w:t>
      </w:r>
      <w:r>
        <w:rPr>
          <w:rFonts w:cs="Calibri"/>
        </w:rPr>
        <w:t>ige Gespr</w:t>
      </w:r>
      <w:r>
        <w:rPr>
          <w:rFonts w:cs="Calibri"/>
        </w:rPr>
        <w:t>ä</w:t>
      </w:r>
      <w:r>
        <w:rPr>
          <w:rFonts w:cs="Calibri"/>
        </w:rPr>
        <w:t>che, die insbesondere der vertrauensvollen Zusammenarbeit dienen, die beiderseitige Aufgabenwahrnehmung f</w:t>
      </w:r>
      <w:r>
        <w:rPr>
          <w:rFonts w:cs="Calibri"/>
        </w:rPr>
        <w:t>ö</w:t>
      </w:r>
      <w:r>
        <w:rPr>
          <w:rFonts w:cs="Calibri"/>
        </w:rPr>
        <w:t>rdern und die gemeinsamen Ziele definieren sowie berufliche und pers</w:t>
      </w:r>
      <w:r>
        <w:rPr>
          <w:rFonts w:cs="Calibri"/>
        </w:rPr>
        <w:t>ö</w:t>
      </w:r>
      <w:r>
        <w:rPr>
          <w:rFonts w:cs="Calibri"/>
        </w:rPr>
        <w:t>nliche Entwicklungspotentiale aufzeigen. Dabei ber</w:t>
      </w:r>
      <w:r>
        <w:rPr>
          <w:rFonts w:cs="Calibri"/>
        </w:rPr>
        <w:t>ü</w:t>
      </w:r>
      <w:r>
        <w:rPr>
          <w:rFonts w:cs="Calibri"/>
        </w:rPr>
        <w:t>cksichtigen sie das Ziel einer Verwirklichung des Grundrechts der Gleichberechtigung von Frauen und M</w:t>
      </w:r>
      <w:r>
        <w:rPr>
          <w:rFonts w:cs="Calibri"/>
        </w:rPr>
        <w:t>ä</w:t>
      </w:r>
      <w:r>
        <w:rPr>
          <w:rFonts w:cs="Calibri"/>
        </w:rPr>
        <w:t>nnern.</w:t>
      </w:r>
    </w:p>
    <w:p w14:paraId="71C9501E" w14:textId="77777777" w:rsidR="009A5763" w:rsidRDefault="009A5763">
      <w:pPr>
        <w:pStyle w:val="RVfliesstext175nb"/>
        <w:widowControl/>
      </w:pPr>
      <w:r>
        <w:rPr>
          <w:rFonts w:cs="Calibri"/>
        </w:rPr>
        <w:t>(3) Im Rahmen ihrer Personalverantwortung f</w:t>
      </w:r>
      <w:r>
        <w:rPr>
          <w:rFonts w:cs="Calibri"/>
        </w:rPr>
        <w:t>ö</w:t>
      </w:r>
      <w:r>
        <w:rPr>
          <w:rFonts w:cs="Calibri"/>
        </w:rPr>
        <w:t>rdern und fordern die F</w:t>
      </w:r>
      <w:r>
        <w:rPr>
          <w:rFonts w:cs="Calibri"/>
        </w:rPr>
        <w:t>ü</w:t>
      </w:r>
      <w:r>
        <w:rPr>
          <w:rFonts w:cs="Calibri"/>
        </w:rPr>
        <w:t>hrungskr</w:t>
      </w:r>
      <w:r>
        <w:rPr>
          <w:rFonts w:cs="Calibri"/>
        </w:rPr>
        <w:t>ä</w:t>
      </w:r>
      <w:r>
        <w:rPr>
          <w:rFonts w:cs="Calibri"/>
        </w:rPr>
        <w:t>fte ihre Mitarbeiterinnen und Mitarbeiter. Sie sollen ihre Mitarbeiterinnen und Mitarbeiter zur Leistung motivieren, ihre Arbeitszufriedenheit f</w:t>
      </w:r>
      <w:r>
        <w:rPr>
          <w:rFonts w:cs="Calibri"/>
        </w:rPr>
        <w:t>ö</w:t>
      </w:r>
      <w:r>
        <w:rPr>
          <w:rFonts w:cs="Calibri"/>
        </w:rPr>
        <w:t>rdern und ihnen Raum f</w:t>
      </w:r>
      <w:r>
        <w:rPr>
          <w:rFonts w:cs="Calibri"/>
        </w:rPr>
        <w:t>ü</w:t>
      </w:r>
      <w:r>
        <w:rPr>
          <w:rFonts w:cs="Calibri"/>
        </w:rPr>
        <w:t>r Kreativit</w:t>
      </w:r>
      <w:r>
        <w:rPr>
          <w:rFonts w:cs="Calibri"/>
        </w:rPr>
        <w:t>ä</w:t>
      </w:r>
      <w:r>
        <w:rPr>
          <w:rFonts w:cs="Calibri"/>
        </w:rPr>
        <w:t>t geben. Anerkennung sowie berechtigte Kritik sind selbstverst</w:t>
      </w:r>
      <w:r>
        <w:rPr>
          <w:rFonts w:cs="Calibri"/>
        </w:rPr>
        <w:t>ä</w:t>
      </w:r>
      <w:r>
        <w:rPr>
          <w:rFonts w:cs="Calibri"/>
        </w:rPr>
        <w:t xml:space="preserve">ndliche Bestandteile eines Austauschs </w:t>
      </w:r>
      <w:r>
        <w:rPr>
          <w:rFonts w:cs="Calibri"/>
        </w:rPr>
        <w:t>ü</w:t>
      </w:r>
      <w:r>
        <w:rPr>
          <w:rFonts w:cs="Calibri"/>
        </w:rPr>
        <w:t>ber geleistete Arbeit. Der Erhaltung und F</w:t>
      </w:r>
      <w:r>
        <w:rPr>
          <w:rFonts w:cs="Calibri"/>
        </w:rPr>
        <w:t>ö</w:t>
      </w:r>
      <w:r>
        <w:rPr>
          <w:rFonts w:cs="Calibri"/>
        </w:rPr>
        <w:t>rderung der Gesundheit der Mitarbeiterinnen und Mitarbeiter ist dabei besondere Beachtung zu schenken.</w:t>
      </w:r>
    </w:p>
    <w:p w14:paraId="53137C38" w14:textId="77777777" w:rsidR="009A5763" w:rsidRDefault="009A5763">
      <w:pPr>
        <w:pStyle w:val="RVfliesstext175nb"/>
        <w:widowControl/>
      </w:pPr>
      <w:r>
        <w:rPr>
          <w:rFonts w:cs="Calibri"/>
        </w:rPr>
        <w:t>(4) F</w:t>
      </w:r>
      <w:r>
        <w:rPr>
          <w:rFonts w:cs="Calibri"/>
        </w:rPr>
        <w:t>ü</w:t>
      </w:r>
      <w:r>
        <w:rPr>
          <w:rFonts w:cs="Calibri"/>
        </w:rPr>
        <w:t>hrungskr</w:t>
      </w:r>
      <w:r>
        <w:rPr>
          <w:rFonts w:cs="Calibri"/>
        </w:rPr>
        <w:t>ä</w:t>
      </w:r>
      <w:r>
        <w:rPr>
          <w:rFonts w:cs="Calibri"/>
        </w:rPr>
        <w:t>fte sind f</w:t>
      </w:r>
      <w:r>
        <w:rPr>
          <w:rFonts w:cs="Calibri"/>
        </w:rPr>
        <w:t>ü</w:t>
      </w:r>
      <w:r>
        <w:rPr>
          <w:rFonts w:cs="Calibri"/>
        </w:rPr>
        <w:t>r die rechtzeitige und umfassende Weitergabe von Informationen verantwortlich. Sie sorgen daf</w:t>
      </w:r>
      <w:r>
        <w:rPr>
          <w:rFonts w:cs="Calibri"/>
        </w:rPr>
        <w:t>ü</w:t>
      </w:r>
      <w:r>
        <w:rPr>
          <w:rFonts w:cs="Calibri"/>
        </w:rPr>
        <w:t>r, dass alle Beteiligten einschlie</w:t>
      </w:r>
      <w:r>
        <w:rPr>
          <w:rFonts w:cs="Calibri"/>
        </w:rPr>
        <w:t>ß</w:t>
      </w:r>
      <w:r>
        <w:rPr>
          <w:rFonts w:cs="Calibri"/>
        </w:rPr>
        <w:t>lich derjenigen, die wegen Teilzeitbesch</w:t>
      </w:r>
      <w:r>
        <w:rPr>
          <w:rFonts w:cs="Calibri"/>
        </w:rPr>
        <w:t>ä</w:t>
      </w:r>
      <w:r>
        <w:rPr>
          <w:rFonts w:cs="Calibri"/>
        </w:rPr>
        <w:t>ftigung, Telearbeit oder Wahrnehmung von Au</w:t>
      </w:r>
      <w:r>
        <w:rPr>
          <w:rFonts w:cs="Calibri"/>
        </w:rPr>
        <w:t>ß</w:t>
      </w:r>
      <w:r>
        <w:rPr>
          <w:rFonts w:cs="Calibri"/>
        </w:rPr>
        <w:t>enterminen nicht st</w:t>
      </w:r>
      <w:r>
        <w:rPr>
          <w:rFonts w:cs="Calibri"/>
        </w:rPr>
        <w:t>ä</w:t>
      </w:r>
      <w:r>
        <w:rPr>
          <w:rFonts w:cs="Calibri"/>
        </w:rPr>
        <w:t>ndig am Arbeitsplatz erreichbar sind, am Informationsfluss teilhaben.</w:t>
      </w:r>
    </w:p>
    <w:p w14:paraId="2D914AC9" w14:textId="77777777" w:rsidR="009A5763" w:rsidRDefault="009A5763">
      <w:pPr>
        <w:pStyle w:val="RVfliesstext175nb"/>
        <w:widowControl/>
      </w:pPr>
      <w:r>
        <w:rPr>
          <w:rFonts w:cs="Calibri"/>
        </w:rPr>
        <w:t xml:space="preserve">(5) Alle Vorgesetzten sind </w:t>
      </w:r>
      <w:r>
        <w:rPr>
          <w:rFonts w:cs="Calibri"/>
        </w:rPr>
        <w:t>ü</w:t>
      </w:r>
      <w:r>
        <w:rPr>
          <w:rFonts w:cs="Calibri"/>
        </w:rPr>
        <w:t>ber wesentliche Angelegenheiten ihres Verantwortungsbereiches rechtzeitig auf dem Dienstweg zu informieren. Sie sind nachtr</w:t>
      </w:r>
      <w:r>
        <w:rPr>
          <w:rFonts w:cs="Calibri"/>
        </w:rPr>
        <w:t>ä</w:t>
      </w:r>
      <w:r>
        <w:rPr>
          <w:rFonts w:cs="Calibri"/>
        </w:rPr>
        <w:t>glich zu informieren, wenn aus zwingenden Gr</w:t>
      </w:r>
      <w:r>
        <w:rPr>
          <w:rFonts w:cs="Calibri"/>
        </w:rPr>
        <w:t>ü</w:t>
      </w:r>
      <w:r>
        <w:rPr>
          <w:rFonts w:cs="Calibri"/>
        </w:rPr>
        <w:t>nden der Dienstweg nicht eingehalten werden konnte.</w:t>
      </w:r>
    </w:p>
    <w:p w14:paraId="39EEBDB6" w14:textId="77777777" w:rsidR="009A5763" w:rsidRDefault="009A5763">
      <w:pPr>
        <w:pStyle w:val="RVfliesstext175nb"/>
        <w:widowControl/>
      </w:pPr>
      <w:r>
        <w:rPr>
          <w:rFonts w:cs="Calibri"/>
        </w:rPr>
        <w:t>(6) Mindestens einmal im Halbjahr findet eine Konferenz der Arbeitsbereichsleitungen mit den Fachgebietsleitungen statt, soweit Fachgebiete eingerichtet sind. Die Konferenz wird durch die Leiterin oder den Leiter des Landesamtes einberufen. Auch durch die in dieser Gesch</w:t>
      </w:r>
      <w:r>
        <w:rPr>
          <w:rFonts w:cs="Calibri"/>
        </w:rPr>
        <w:t>ä</w:t>
      </w:r>
      <w:r>
        <w:rPr>
          <w:rFonts w:cs="Calibri"/>
        </w:rPr>
        <w:t xml:space="preserve">ftsordnung vorgesehenen Konferenzen und Dienstbesprechungen wird sichergestellt, dass die Mitarbeiterinnen und Mitarbeiter hinreichend </w:t>
      </w:r>
      <w:r>
        <w:rPr>
          <w:rFonts w:cs="Calibri"/>
        </w:rPr>
        <w:t>ü</w:t>
      </w:r>
      <w:r>
        <w:rPr>
          <w:rFonts w:cs="Calibri"/>
        </w:rPr>
        <w:t>ber Planungen und Vorhaben informiert sind und ihre Kompetenzen einbringen k</w:t>
      </w:r>
      <w:r>
        <w:rPr>
          <w:rFonts w:cs="Calibri"/>
        </w:rPr>
        <w:t>ö</w:t>
      </w:r>
      <w:r>
        <w:rPr>
          <w:rFonts w:cs="Calibri"/>
        </w:rPr>
        <w:t>nnen.</w:t>
      </w:r>
    </w:p>
    <w:p w14:paraId="16F0CDE8" w14:textId="77777777" w:rsidR="009A5763" w:rsidRDefault="009A5763">
      <w:pPr>
        <w:pStyle w:val="RVueberschrift285fz"/>
        <w:keepNext/>
        <w:keepLines/>
      </w:pPr>
      <w:r>
        <w:rPr>
          <w:rFonts w:cs="Calibri"/>
        </w:rPr>
        <w:t>§</w:t>
      </w:r>
      <w:r>
        <w:rPr>
          <w:rFonts w:cs="Calibri"/>
        </w:rPr>
        <w:t xml:space="preserve"> 17</w:t>
      </w:r>
    </w:p>
    <w:p w14:paraId="2F17E824" w14:textId="77777777" w:rsidR="009A5763" w:rsidRDefault="009A5763">
      <w:pPr>
        <w:pStyle w:val="RVueberschrift285fz"/>
        <w:keepNext/>
        <w:keepLines/>
      </w:pPr>
      <w:r>
        <w:rPr>
          <w:rFonts w:cs="Calibri"/>
        </w:rPr>
        <w:t>Eing</w:t>
      </w:r>
      <w:r>
        <w:rPr>
          <w:rFonts w:cs="Calibri"/>
        </w:rPr>
        <w:t>ä</w:t>
      </w:r>
      <w:r>
        <w:rPr>
          <w:rFonts w:cs="Calibri"/>
        </w:rPr>
        <w:t>nge / Vorlage</w:t>
      </w:r>
    </w:p>
    <w:p w14:paraId="43318305" w14:textId="77777777" w:rsidR="009A5763" w:rsidRDefault="009A5763">
      <w:pPr>
        <w:pStyle w:val="RVfliesstext175nb"/>
        <w:widowControl/>
      </w:pPr>
      <w:r>
        <w:rPr>
          <w:rFonts w:cs="Calibri"/>
        </w:rPr>
        <w:t>(1) Eing</w:t>
      </w:r>
      <w:r>
        <w:rPr>
          <w:rFonts w:cs="Calibri"/>
        </w:rPr>
        <w:t>ä</w:t>
      </w:r>
      <w:r>
        <w:rPr>
          <w:rFonts w:cs="Calibri"/>
        </w:rPr>
        <w:t>nge sind alle auf direktem, postalischem, telefonischem oder elektronischem Weg zugeleiteten Schriftst</w:t>
      </w:r>
      <w:r>
        <w:rPr>
          <w:rFonts w:cs="Calibri"/>
        </w:rPr>
        <w:t>ü</w:t>
      </w:r>
      <w:r>
        <w:rPr>
          <w:rFonts w:cs="Calibri"/>
        </w:rPr>
        <w:t>cke und Informationen.</w:t>
      </w:r>
    </w:p>
    <w:p w14:paraId="5D7C3DC4" w14:textId="77777777" w:rsidR="009A5763" w:rsidRDefault="009A5763">
      <w:pPr>
        <w:pStyle w:val="RVfliesstext175nb"/>
        <w:widowControl/>
      </w:pPr>
      <w:r>
        <w:rPr>
          <w:rFonts w:cs="Calibri"/>
        </w:rPr>
        <w:t>(2) Sofern Eing</w:t>
      </w:r>
      <w:r>
        <w:rPr>
          <w:rFonts w:cs="Calibri"/>
        </w:rPr>
        <w:t>ä</w:t>
      </w:r>
      <w:r>
        <w:rPr>
          <w:rFonts w:cs="Calibri"/>
        </w:rPr>
        <w:t>nge unmittelbar einzelnen Besch</w:t>
      </w:r>
      <w:r>
        <w:rPr>
          <w:rFonts w:cs="Calibri"/>
        </w:rPr>
        <w:t>ä</w:t>
      </w:r>
      <w:r>
        <w:rPr>
          <w:rFonts w:cs="Calibri"/>
        </w:rPr>
        <w:t>ftigten zugehen, legen diese die Eing</w:t>
      </w:r>
      <w:r>
        <w:rPr>
          <w:rFonts w:cs="Calibri"/>
        </w:rPr>
        <w:t>ä</w:t>
      </w:r>
      <w:r>
        <w:rPr>
          <w:rFonts w:cs="Calibri"/>
        </w:rPr>
        <w:t>nge ihren Vorgesetzten vor, soweit sie sie zur Wahrnehmung ihrer Aufgaben kennen m</w:t>
      </w:r>
      <w:r>
        <w:rPr>
          <w:rFonts w:cs="Calibri"/>
        </w:rPr>
        <w:t>ü</w:t>
      </w:r>
      <w:r>
        <w:rPr>
          <w:rFonts w:cs="Calibri"/>
        </w:rPr>
        <w:t>ssen.</w:t>
      </w:r>
    </w:p>
    <w:p w14:paraId="025A7813" w14:textId="77777777" w:rsidR="009A5763" w:rsidRDefault="009A5763">
      <w:pPr>
        <w:pStyle w:val="RVfliesstext175nb"/>
        <w:widowControl/>
      </w:pPr>
      <w:r>
        <w:rPr>
          <w:rFonts w:cs="Calibri"/>
        </w:rPr>
        <w:t>(3) Der Leitung des Landesamtes sind insbesondere Eing</w:t>
      </w:r>
      <w:r>
        <w:rPr>
          <w:rFonts w:cs="Calibri"/>
        </w:rPr>
        <w:t>ä</w:t>
      </w:r>
      <w:r>
        <w:rPr>
          <w:rFonts w:cs="Calibri"/>
        </w:rPr>
        <w:t>nge von grunds</w:t>
      </w:r>
      <w:r>
        <w:rPr>
          <w:rFonts w:cs="Calibri"/>
        </w:rPr>
        <w:t>ä</w:t>
      </w:r>
      <w:r>
        <w:rPr>
          <w:rFonts w:cs="Calibri"/>
        </w:rPr>
        <w:t>tzlicher oder politischer Bedeutung vorzulegen.</w:t>
      </w:r>
    </w:p>
    <w:p w14:paraId="63BD2BA5" w14:textId="77777777" w:rsidR="009A5763" w:rsidRDefault="009A5763">
      <w:pPr>
        <w:pStyle w:val="RVueberschrift285fz"/>
        <w:keepNext/>
        <w:keepLines/>
      </w:pPr>
      <w:r>
        <w:rPr>
          <w:rFonts w:cs="Calibri"/>
        </w:rPr>
        <w:t>§</w:t>
      </w:r>
      <w:r>
        <w:rPr>
          <w:rFonts w:cs="Calibri"/>
        </w:rPr>
        <w:t xml:space="preserve"> 18</w:t>
      </w:r>
      <w:r>
        <w:rPr>
          <w:rFonts w:cs="Calibri"/>
        </w:rPr>
        <w:br/>
        <w:t>Elektronische Post und Vorgangsbearbeitung</w:t>
      </w:r>
    </w:p>
    <w:p w14:paraId="6B40425E" w14:textId="77777777" w:rsidR="009A5763" w:rsidRDefault="009A5763">
      <w:pPr>
        <w:pStyle w:val="RVfliesstext175nb"/>
        <w:widowControl/>
      </w:pPr>
      <w:r>
        <w:rPr>
          <w:rFonts w:cs="Calibri"/>
        </w:rPr>
        <w:t>(1) Elektronische Post ist als Kommunikationsmittel zur Beschleunigung und Vereinfachung von Verwaltungsvorg</w:t>
      </w:r>
      <w:r>
        <w:rPr>
          <w:rFonts w:cs="Calibri"/>
        </w:rPr>
        <w:t>ä</w:t>
      </w:r>
      <w:r>
        <w:rPr>
          <w:rFonts w:cs="Calibri"/>
        </w:rPr>
        <w:t>ngen sowie zur Kostenreduzierung vorrangig zu nutzen.</w:t>
      </w:r>
    </w:p>
    <w:p w14:paraId="1B3EF06F" w14:textId="77777777" w:rsidR="009A5763" w:rsidRDefault="009A5763">
      <w:pPr>
        <w:pStyle w:val="RVfliesstext175nb"/>
        <w:widowControl/>
      </w:pPr>
      <w:r>
        <w:rPr>
          <w:rFonts w:cs="Calibri"/>
        </w:rPr>
        <w:t>(2) Zur Unterst</w:t>
      </w:r>
      <w:r>
        <w:rPr>
          <w:rFonts w:cs="Calibri"/>
        </w:rPr>
        <w:t>ü</w:t>
      </w:r>
      <w:r>
        <w:rPr>
          <w:rFonts w:cs="Calibri"/>
        </w:rPr>
        <w:t>tzung der Arbeitsabl</w:t>
      </w:r>
      <w:r>
        <w:rPr>
          <w:rFonts w:cs="Calibri"/>
        </w:rPr>
        <w:t>ä</w:t>
      </w:r>
      <w:r>
        <w:rPr>
          <w:rFonts w:cs="Calibri"/>
        </w:rPr>
        <w:t>ufe sind elektronische Verfahren soweit wie m</w:t>
      </w:r>
      <w:r>
        <w:rPr>
          <w:rFonts w:cs="Calibri"/>
        </w:rPr>
        <w:t>ö</w:t>
      </w:r>
      <w:r>
        <w:rPr>
          <w:rFonts w:cs="Calibri"/>
        </w:rPr>
        <w:t>glich zu nutzen. Soweit Akten ausschlie</w:t>
      </w:r>
      <w:r>
        <w:rPr>
          <w:rFonts w:cs="Calibri"/>
        </w:rPr>
        <w:t>ß</w:t>
      </w:r>
      <w:r>
        <w:rPr>
          <w:rFonts w:cs="Calibri"/>
        </w:rPr>
        <w:t>lich elektronisch gef</w:t>
      </w:r>
      <w:r>
        <w:rPr>
          <w:rFonts w:cs="Calibri"/>
        </w:rPr>
        <w:t>ü</w:t>
      </w:r>
      <w:r>
        <w:rPr>
          <w:rFonts w:cs="Calibri"/>
        </w:rPr>
        <w:t>hrt werden, m</w:t>
      </w:r>
      <w:r>
        <w:rPr>
          <w:rFonts w:cs="Calibri"/>
        </w:rPr>
        <w:t>ü</w:t>
      </w:r>
      <w:r>
        <w:rPr>
          <w:rFonts w:cs="Calibri"/>
        </w:rPr>
        <w:t>ssen Stand und Entwicklung der Vorgangsbearbeitung jederzeit aus den elektronisch gef</w:t>
      </w:r>
      <w:r>
        <w:rPr>
          <w:rFonts w:cs="Calibri"/>
        </w:rPr>
        <w:t>ü</w:t>
      </w:r>
      <w:r>
        <w:rPr>
          <w:rFonts w:cs="Calibri"/>
        </w:rPr>
        <w:t>hrten Akten nachvollziehbar sein. Eine Speicherung von Dokumenten des elektronischen Verkehrs im E-Mail-System selbst oder in sonstigen elektronischen Datenverzeichnissen ersetzt nicht die Aktenf</w:t>
      </w:r>
      <w:r>
        <w:rPr>
          <w:rFonts w:cs="Calibri"/>
        </w:rPr>
        <w:t>ü</w:t>
      </w:r>
      <w:r>
        <w:rPr>
          <w:rFonts w:cs="Calibri"/>
        </w:rPr>
        <w:t>hrung.</w:t>
      </w:r>
    </w:p>
    <w:p w14:paraId="589A9589" w14:textId="77777777" w:rsidR="009A5763" w:rsidRDefault="009A5763">
      <w:pPr>
        <w:pStyle w:val="RVfliesstext175nb"/>
        <w:widowControl/>
      </w:pPr>
      <w:r>
        <w:rPr>
          <w:rFonts w:cs="Calibri"/>
        </w:rPr>
        <w:t>(3) Rahmenregelungen zum Umgang mit elektronischer Post und zur elektronischen Bearbeitung ergeben sich aus einer nach Einf</w:t>
      </w:r>
      <w:r>
        <w:rPr>
          <w:rFonts w:cs="Calibri"/>
        </w:rPr>
        <w:t>ü</w:t>
      </w:r>
      <w:r>
        <w:rPr>
          <w:rFonts w:cs="Calibri"/>
        </w:rPr>
        <w:t>hrung der Elektronischen Verwaltungsarbeit zu erlassenden erg</w:t>
      </w:r>
      <w:r>
        <w:rPr>
          <w:rFonts w:cs="Calibri"/>
        </w:rPr>
        <w:t>ä</w:t>
      </w:r>
      <w:r>
        <w:rPr>
          <w:rFonts w:cs="Calibri"/>
        </w:rPr>
        <w:t>nzenden Gesch</w:t>
      </w:r>
      <w:r>
        <w:rPr>
          <w:rFonts w:cs="Calibri"/>
        </w:rPr>
        <w:t>ä</w:t>
      </w:r>
      <w:r>
        <w:rPr>
          <w:rFonts w:cs="Calibri"/>
        </w:rPr>
        <w:t>ftsordnung.</w:t>
      </w:r>
    </w:p>
    <w:p w14:paraId="3D677FFD" w14:textId="77777777" w:rsidR="009A5763" w:rsidRDefault="009A5763">
      <w:pPr>
        <w:pStyle w:val="RVueberschrift285fz"/>
        <w:keepNext/>
        <w:keepLines/>
      </w:pPr>
      <w:r>
        <w:rPr>
          <w:rFonts w:cs="Calibri"/>
        </w:rPr>
        <w:t>§</w:t>
      </w:r>
      <w:r>
        <w:rPr>
          <w:rFonts w:cs="Calibri"/>
        </w:rPr>
        <w:t xml:space="preserve"> 19</w:t>
      </w:r>
      <w:r>
        <w:rPr>
          <w:rFonts w:cs="Calibri"/>
        </w:rPr>
        <w:br/>
        <w:t>Bearbeitung, Federf</w:t>
      </w:r>
      <w:r>
        <w:rPr>
          <w:rFonts w:cs="Calibri"/>
        </w:rPr>
        <w:t>ü</w:t>
      </w:r>
      <w:r>
        <w:rPr>
          <w:rFonts w:cs="Calibri"/>
        </w:rPr>
        <w:t>hrung, Mitzeichnung</w:t>
      </w:r>
    </w:p>
    <w:p w14:paraId="46A5D0DF" w14:textId="77777777" w:rsidR="009A5763" w:rsidRDefault="009A5763">
      <w:pPr>
        <w:pStyle w:val="RVfliesstext175nb"/>
        <w:widowControl/>
      </w:pPr>
      <w:r>
        <w:rPr>
          <w:rFonts w:cs="Calibri"/>
        </w:rPr>
        <w:t>(1) Die zust</w:t>
      </w:r>
      <w:r>
        <w:rPr>
          <w:rFonts w:cs="Calibri"/>
        </w:rPr>
        <w:t>ä</w:t>
      </w:r>
      <w:r>
        <w:rPr>
          <w:rFonts w:cs="Calibri"/>
        </w:rPr>
        <w:t>ndige Organisationseinheit bearbeitet die Eing</w:t>
      </w:r>
      <w:r>
        <w:rPr>
          <w:rFonts w:cs="Calibri"/>
        </w:rPr>
        <w:t>ä</w:t>
      </w:r>
      <w:r>
        <w:rPr>
          <w:rFonts w:cs="Calibri"/>
        </w:rPr>
        <w:t>nge fach- und zeitgerecht, nachvollziehbar und insbesondere f</w:t>
      </w:r>
      <w:r>
        <w:rPr>
          <w:rFonts w:cs="Calibri"/>
        </w:rPr>
        <w:t>ü</w:t>
      </w:r>
      <w:r>
        <w:rPr>
          <w:rFonts w:cs="Calibri"/>
        </w:rPr>
        <w:t>r Au</w:t>
      </w:r>
      <w:r>
        <w:rPr>
          <w:rFonts w:cs="Calibri"/>
        </w:rPr>
        <w:t>ß</w:t>
      </w:r>
      <w:r>
        <w:rPr>
          <w:rFonts w:cs="Calibri"/>
        </w:rPr>
        <w:t>enstehende verst</w:t>
      </w:r>
      <w:r>
        <w:rPr>
          <w:rFonts w:cs="Calibri"/>
        </w:rPr>
        <w:t>ä</w:t>
      </w:r>
      <w:r>
        <w:rPr>
          <w:rFonts w:cs="Calibri"/>
        </w:rPr>
        <w:t xml:space="preserve">ndlich. </w:t>
      </w:r>
    </w:p>
    <w:p w14:paraId="624ACB2F" w14:textId="77777777" w:rsidR="009A5763" w:rsidRDefault="009A5763">
      <w:pPr>
        <w:pStyle w:val="RVfliesstext175nb"/>
        <w:widowControl/>
      </w:pPr>
      <w:r>
        <w:rPr>
          <w:rFonts w:cs="Calibri"/>
        </w:rPr>
        <w:t>(2) Federf</w:t>
      </w:r>
      <w:r>
        <w:rPr>
          <w:rFonts w:cs="Calibri"/>
        </w:rPr>
        <w:t>ü</w:t>
      </w:r>
      <w:r>
        <w:rPr>
          <w:rFonts w:cs="Calibri"/>
        </w:rPr>
        <w:t xml:space="preserve">hrend bei der Erledigung einer Aufgabe ist der Arbeitsbereich bzw. das Fachgebiet, der/das sachlich </w:t>
      </w:r>
      <w:r>
        <w:rPr>
          <w:rFonts w:cs="Calibri"/>
        </w:rPr>
        <w:t>ü</w:t>
      </w:r>
      <w:r>
        <w:rPr>
          <w:rFonts w:cs="Calibri"/>
        </w:rPr>
        <w:t>berwiegend f</w:t>
      </w:r>
      <w:r>
        <w:rPr>
          <w:rFonts w:cs="Calibri"/>
        </w:rPr>
        <w:t>ü</w:t>
      </w:r>
      <w:r>
        <w:rPr>
          <w:rFonts w:cs="Calibri"/>
        </w:rPr>
        <w:t>r den Inhalt einer Angelegenheit aufgrund des Gesch</w:t>
      </w:r>
      <w:r>
        <w:rPr>
          <w:rFonts w:cs="Calibri"/>
        </w:rPr>
        <w:t>ä</w:t>
      </w:r>
      <w:r>
        <w:rPr>
          <w:rFonts w:cs="Calibri"/>
        </w:rPr>
        <w:t>ftsverteilungsplans zust</w:t>
      </w:r>
      <w:r>
        <w:rPr>
          <w:rFonts w:cs="Calibri"/>
        </w:rPr>
        <w:t>ä</w:t>
      </w:r>
      <w:r>
        <w:rPr>
          <w:rFonts w:cs="Calibri"/>
        </w:rPr>
        <w:t xml:space="preserve">ndig ist. Zweifel </w:t>
      </w:r>
      <w:r>
        <w:rPr>
          <w:rFonts w:cs="Calibri"/>
        </w:rPr>
        <w:t>ü</w:t>
      </w:r>
      <w:r>
        <w:rPr>
          <w:rFonts w:cs="Calibri"/>
        </w:rPr>
        <w:t>ber die Federf</w:t>
      </w:r>
      <w:r>
        <w:rPr>
          <w:rFonts w:cs="Calibri"/>
        </w:rPr>
        <w:t>ü</w:t>
      </w:r>
      <w:r>
        <w:rPr>
          <w:rFonts w:cs="Calibri"/>
        </w:rPr>
        <w:t>hrung sind unverz</w:t>
      </w:r>
      <w:r>
        <w:rPr>
          <w:rFonts w:cs="Calibri"/>
        </w:rPr>
        <w:t>ü</w:t>
      </w:r>
      <w:r>
        <w:rPr>
          <w:rFonts w:cs="Calibri"/>
        </w:rPr>
        <w:t>glich zu kl</w:t>
      </w:r>
      <w:r>
        <w:rPr>
          <w:rFonts w:cs="Calibri"/>
        </w:rPr>
        <w:t>ä</w:t>
      </w:r>
      <w:r>
        <w:rPr>
          <w:rFonts w:cs="Calibri"/>
        </w:rPr>
        <w:t>ren. Bis zur Kl</w:t>
      </w:r>
      <w:r>
        <w:rPr>
          <w:rFonts w:cs="Calibri"/>
        </w:rPr>
        <w:t>ä</w:t>
      </w:r>
      <w:r>
        <w:rPr>
          <w:rFonts w:cs="Calibri"/>
        </w:rPr>
        <w:t>rung bleibt die mit der Angelegenheit zuerst befasste Stelle zust</w:t>
      </w:r>
      <w:r>
        <w:rPr>
          <w:rFonts w:cs="Calibri"/>
        </w:rPr>
        <w:t>ä</w:t>
      </w:r>
      <w:r>
        <w:rPr>
          <w:rFonts w:cs="Calibri"/>
        </w:rPr>
        <w:t xml:space="preserve">ndig. Bei Meinungsverschiedenheiten </w:t>
      </w:r>
      <w:r>
        <w:rPr>
          <w:rFonts w:cs="Calibri"/>
        </w:rPr>
        <w:t>ü</w:t>
      </w:r>
      <w:r>
        <w:rPr>
          <w:rFonts w:cs="Calibri"/>
        </w:rPr>
        <w:t>ber die Federf</w:t>
      </w:r>
      <w:r>
        <w:rPr>
          <w:rFonts w:cs="Calibri"/>
        </w:rPr>
        <w:t>ü</w:t>
      </w:r>
      <w:r>
        <w:rPr>
          <w:rFonts w:cs="Calibri"/>
        </w:rPr>
        <w:t>hrung suchen die jeweiligen F</w:t>
      </w:r>
      <w:r>
        <w:rPr>
          <w:rFonts w:cs="Calibri"/>
        </w:rPr>
        <w:t>ü</w:t>
      </w:r>
      <w:r>
        <w:rPr>
          <w:rFonts w:cs="Calibri"/>
        </w:rPr>
        <w:t>hrungskr</w:t>
      </w:r>
      <w:r>
        <w:rPr>
          <w:rFonts w:cs="Calibri"/>
        </w:rPr>
        <w:t>ä</w:t>
      </w:r>
      <w:r>
        <w:rPr>
          <w:rFonts w:cs="Calibri"/>
        </w:rPr>
        <w:t>fte eine einvernehmliche Regelung. Bei Nichteinigung entscheiden die jeweiligen n</w:t>
      </w:r>
      <w:r>
        <w:rPr>
          <w:rFonts w:cs="Calibri"/>
        </w:rPr>
        <w:t>ä</w:t>
      </w:r>
      <w:r>
        <w:rPr>
          <w:rFonts w:cs="Calibri"/>
        </w:rPr>
        <w:t>chsth</w:t>
      </w:r>
      <w:r>
        <w:rPr>
          <w:rFonts w:cs="Calibri"/>
        </w:rPr>
        <w:t>ö</w:t>
      </w:r>
      <w:r>
        <w:rPr>
          <w:rFonts w:cs="Calibri"/>
        </w:rPr>
        <w:t>heren Vorgesetzten.</w:t>
      </w:r>
    </w:p>
    <w:p w14:paraId="6A61B18C" w14:textId="77777777" w:rsidR="009A5763" w:rsidRDefault="009A5763">
      <w:pPr>
        <w:pStyle w:val="RVfliesstext175nb"/>
        <w:widowControl/>
      </w:pPr>
      <w:r>
        <w:rPr>
          <w:rFonts w:cs="Calibri"/>
        </w:rPr>
        <w:t>(2) Ber</w:t>
      </w:r>
      <w:r>
        <w:rPr>
          <w:rFonts w:cs="Calibri"/>
        </w:rPr>
        <w:t>ü</w:t>
      </w:r>
      <w:r>
        <w:rPr>
          <w:rFonts w:cs="Calibri"/>
        </w:rPr>
        <w:t>hrt ein Vorgang die Zust</w:t>
      </w:r>
      <w:r>
        <w:rPr>
          <w:rFonts w:cs="Calibri"/>
        </w:rPr>
        <w:t>ä</w:t>
      </w:r>
      <w:r>
        <w:rPr>
          <w:rFonts w:cs="Calibri"/>
        </w:rPr>
        <w:t>ndigkeit mehrerer Organisationseinheiten, beteiligt die federf</w:t>
      </w:r>
      <w:r>
        <w:rPr>
          <w:rFonts w:cs="Calibri"/>
        </w:rPr>
        <w:t>ü</w:t>
      </w:r>
      <w:r>
        <w:rPr>
          <w:rFonts w:cs="Calibri"/>
        </w:rPr>
        <w:t>hrende Organisationseinheit die mitbetroffenen Organisationseinheiten. Federf</w:t>
      </w:r>
      <w:r>
        <w:rPr>
          <w:rFonts w:cs="Calibri"/>
        </w:rPr>
        <w:t>ü</w:t>
      </w:r>
      <w:r>
        <w:rPr>
          <w:rFonts w:cs="Calibri"/>
        </w:rPr>
        <w:t>hrend ist die Organisationseinheit, die nach dem Gesch</w:t>
      </w:r>
      <w:r>
        <w:rPr>
          <w:rFonts w:cs="Calibri"/>
        </w:rPr>
        <w:t>ä</w:t>
      </w:r>
      <w:r>
        <w:rPr>
          <w:rFonts w:cs="Calibri"/>
        </w:rPr>
        <w:t xml:space="preserve">ftsverteilungsplan fachlich </w:t>
      </w:r>
      <w:r>
        <w:rPr>
          <w:rFonts w:cs="Calibri"/>
        </w:rPr>
        <w:t>ü</w:t>
      </w:r>
      <w:r>
        <w:rPr>
          <w:rFonts w:cs="Calibri"/>
        </w:rPr>
        <w:t>berwiegend zust</w:t>
      </w:r>
      <w:r>
        <w:rPr>
          <w:rFonts w:cs="Calibri"/>
        </w:rPr>
        <w:t>ä</w:t>
      </w:r>
      <w:r>
        <w:rPr>
          <w:rFonts w:cs="Calibri"/>
        </w:rPr>
        <w:t>ndig ist. Die federf</w:t>
      </w:r>
      <w:r>
        <w:rPr>
          <w:rFonts w:cs="Calibri"/>
        </w:rPr>
        <w:t>ü</w:t>
      </w:r>
      <w:r>
        <w:rPr>
          <w:rFonts w:cs="Calibri"/>
        </w:rPr>
        <w:t>hrende Organisationseinheit tr</w:t>
      </w:r>
      <w:r>
        <w:rPr>
          <w:rFonts w:cs="Calibri"/>
        </w:rPr>
        <w:t>ä</w:t>
      </w:r>
      <w:r>
        <w:rPr>
          <w:rFonts w:cs="Calibri"/>
        </w:rPr>
        <w:t>gt die Verantwortung daf</w:t>
      </w:r>
      <w:r>
        <w:rPr>
          <w:rFonts w:cs="Calibri"/>
        </w:rPr>
        <w:t>ü</w:t>
      </w:r>
      <w:r>
        <w:rPr>
          <w:rFonts w:cs="Calibri"/>
        </w:rPr>
        <w:t>r, dass alle Stellen, die nach dem Gesch</w:t>
      </w:r>
      <w:r>
        <w:rPr>
          <w:rFonts w:cs="Calibri"/>
        </w:rPr>
        <w:t>ä</w:t>
      </w:r>
      <w:r>
        <w:rPr>
          <w:rFonts w:cs="Calibri"/>
        </w:rPr>
        <w:t>ftsverteilungsplan, den Bestimmungen dieser Gesch</w:t>
      </w:r>
      <w:r>
        <w:rPr>
          <w:rFonts w:cs="Calibri"/>
        </w:rPr>
        <w:t>ä</w:t>
      </w:r>
      <w:r>
        <w:rPr>
          <w:rFonts w:cs="Calibri"/>
        </w:rPr>
        <w:t>ftsordnung oder nach allgemeiner oder besonderer Anordnung an der Bearbeitung mitzuwirken haben, beteiligt werden. Die Mitwirkung ist im Vorgang zu dokumentieren. Mit der Mitzeichnung wird die Mitverantwortung f</w:t>
      </w:r>
      <w:r>
        <w:rPr>
          <w:rFonts w:cs="Calibri"/>
        </w:rPr>
        <w:t>ü</w:t>
      </w:r>
      <w:r>
        <w:rPr>
          <w:rFonts w:cs="Calibri"/>
        </w:rPr>
        <w:t xml:space="preserve">r die sachgerechte Bearbeitung des jeweiligen Aufgabengebietes </w:t>
      </w:r>
      <w:r>
        <w:rPr>
          <w:rFonts w:cs="Calibri"/>
        </w:rPr>
        <w:t>ü</w:t>
      </w:r>
      <w:r>
        <w:rPr>
          <w:rFonts w:cs="Calibri"/>
        </w:rPr>
        <w:t xml:space="preserve">bernommen. </w:t>
      </w:r>
    </w:p>
    <w:p w14:paraId="40E54225" w14:textId="77777777" w:rsidR="009A5763" w:rsidRDefault="009A5763">
      <w:pPr>
        <w:pStyle w:val="RVfliesstext175nb"/>
        <w:widowControl/>
      </w:pPr>
      <w:r>
        <w:rPr>
          <w:rFonts w:cs="Calibri"/>
        </w:rPr>
        <w:t>(3) Sind Eing</w:t>
      </w:r>
      <w:r>
        <w:rPr>
          <w:rFonts w:cs="Calibri"/>
        </w:rPr>
        <w:t>ä</w:t>
      </w:r>
      <w:r>
        <w:rPr>
          <w:rFonts w:cs="Calibri"/>
        </w:rPr>
        <w:t>nge, die einen Antrag oder eine Beschwerde beinhalten, voraussichtlich nicht innerhalb eines Monats nach Eingang zu erledigen, soll eine Zwischennachricht gegeben werden. Wird die Sache an eine andere Einrichtung oder Beh</w:t>
      </w:r>
      <w:r>
        <w:rPr>
          <w:rFonts w:cs="Calibri"/>
        </w:rPr>
        <w:t>ö</w:t>
      </w:r>
      <w:r>
        <w:rPr>
          <w:rFonts w:cs="Calibri"/>
        </w:rPr>
        <w:t>rde abgegeben, ist dies in der Regel den Einsendern mitzuteilen.</w:t>
      </w:r>
    </w:p>
    <w:p w14:paraId="362749B4" w14:textId="77777777" w:rsidR="009A5763" w:rsidRDefault="009A5763">
      <w:pPr>
        <w:pStyle w:val="RVueberschrift285fz"/>
        <w:keepNext/>
        <w:keepLines/>
      </w:pPr>
      <w:r>
        <w:rPr>
          <w:rFonts w:cs="Calibri"/>
        </w:rPr>
        <w:t>§</w:t>
      </w:r>
      <w:r>
        <w:rPr>
          <w:rFonts w:cs="Calibri"/>
        </w:rPr>
        <w:t xml:space="preserve"> 20</w:t>
      </w:r>
      <w:r>
        <w:rPr>
          <w:rFonts w:cs="Calibri"/>
        </w:rPr>
        <w:br/>
        <w:t>Schriftverkehr</w:t>
      </w:r>
    </w:p>
    <w:p w14:paraId="1C434414" w14:textId="77777777" w:rsidR="009A5763" w:rsidRDefault="009A5763">
      <w:pPr>
        <w:pStyle w:val="RVfliesstext175nb"/>
        <w:widowControl/>
      </w:pPr>
      <w:r>
        <w:rPr>
          <w:rFonts w:cs="Calibri"/>
        </w:rPr>
        <w:t>(1) Der Schriftverkehr sowohl innerhalb des Landesamtes als auch mit Stellen au</w:t>
      </w:r>
      <w:r>
        <w:rPr>
          <w:rFonts w:cs="Calibri"/>
        </w:rPr>
        <w:t>ß</w:t>
      </w:r>
      <w:r>
        <w:rPr>
          <w:rFonts w:cs="Calibri"/>
        </w:rPr>
        <w:t>erhalb des Landesamtes wird in der Regel unmittelbar zwischen den Organisationseinheiten gef</w:t>
      </w:r>
      <w:r>
        <w:rPr>
          <w:rFonts w:cs="Calibri"/>
        </w:rPr>
        <w:t>ü</w:t>
      </w:r>
      <w:r>
        <w:rPr>
          <w:rFonts w:cs="Calibri"/>
        </w:rPr>
        <w:t>hrt. Informationspflichten gegen</w:t>
      </w:r>
      <w:r>
        <w:rPr>
          <w:rFonts w:cs="Calibri"/>
        </w:rPr>
        <w:t>ü</w:t>
      </w:r>
      <w:r>
        <w:rPr>
          <w:rFonts w:cs="Calibri"/>
        </w:rPr>
        <w:t>ber Vorgesetzten oder durch Vorgesetzte festgelegte Einzelfallregelungen bleiben hiervon unber</w:t>
      </w:r>
      <w:r>
        <w:rPr>
          <w:rFonts w:cs="Calibri"/>
        </w:rPr>
        <w:t>ü</w:t>
      </w:r>
      <w:r>
        <w:rPr>
          <w:rFonts w:cs="Calibri"/>
        </w:rPr>
        <w:t>hrt. Die m</w:t>
      </w:r>
      <w:r>
        <w:rPr>
          <w:rFonts w:cs="Calibri"/>
        </w:rPr>
        <w:t>ü</w:t>
      </w:r>
      <w:r>
        <w:rPr>
          <w:rFonts w:cs="Calibri"/>
        </w:rPr>
        <w:t>ndliche, telefonische oder elektronische Behandlung von Vorg</w:t>
      </w:r>
      <w:r>
        <w:rPr>
          <w:rFonts w:cs="Calibri"/>
        </w:rPr>
        <w:t>ä</w:t>
      </w:r>
      <w:r>
        <w:rPr>
          <w:rFonts w:cs="Calibri"/>
        </w:rPr>
        <w:t>ngen soll dem schriftlichen Austausch vorgezogen werden.</w:t>
      </w:r>
    </w:p>
    <w:p w14:paraId="5B9763E5" w14:textId="77777777" w:rsidR="009A5763" w:rsidRDefault="009A5763">
      <w:pPr>
        <w:pStyle w:val="RVfliesstext175nb"/>
        <w:widowControl/>
      </w:pPr>
      <w:r>
        <w:rPr>
          <w:rFonts w:cs="Calibri"/>
        </w:rPr>
        <w:t>(2) Der Schriftverkehr nach au</w:t>
      </w:r>
      <w:r>
        <w:rPr>
          <w:rFonts w:cs="Calibri"/>
        </w:rPr>
        <w:t>ß</w:t>
      </w:r>
      <w:r>
        <w:rPr>
          <w:rFonts w:cs="Calibri"/>
        </w:rPr>
        <w:t>en wird unter der amtlichen Bezeichnung des Landesamtes im NRW-Design gef</w:t>
      </w:r>
      <w:r>
        <w:rPr>
          <w:rFonts w:cs="Calibri"/>
        </w:rPr>
        <w:t>ü</w:t>
      </w:r>
      <w:r>
        <w:rPr>
          <w:rFonts w:cs="Calibri"/>
        </w:rPr>
        <w:t>hrt.</w:t>
      </w:r>
    </w:p>
    <w:p w14:paraId="59E01D9C" w14:textId="77777777" w:rsidR="009A5763" w:rsidRDefault="009A5763">
      <w:pPr>
        <w:pStyle w:val="RVueberschrift285fz"/>
        <w:keepNext/>
        <w:keepLines/>
      </w:pPr>
      <w:r>
        <w:rPr>
          <w:rFonts w:cs="Calibri"/>
        </w:rPr>
        <w:t>E. Zeichnung</w:t>
      </w:r>
    </w:p>
    <w:p w14:paraId="05DCC636" w14:textId="77777777" w:rsidR="009A5763" w:rsidRDefault="009A5763">
      <w:pPr>
        <w:pStyle w:val="RVueberschrift285fz"/>
        <w:keepNext/>
        <w:keepLines/>
      </w:pPr>
      <w:r>
        <w:rPr>
          <w:rFonts w:cs="Calibri"/>
        </w:rPr>
        <w:t>§</w:t>
      </w:r>
      <w:r>
        <w:rPr>
          <w:rFonts w:cs="Calibri"/>
        </w:rPr>
        <w:t xml:space="preserve"> 21</w:t>
      </w:r>
      <w:r>
        <w:rPr>
          <w:rFonts w:cs="Calibri"/>
        </w:rPr>
        <w:br/>
        <w:t>Zeichnung von Schriftst</w:t>
      </w:r>
      <w:r>
        <w:rPr>
          <w:rFonts w:cs="Calibri"/>
        </w:rPr>
        <w:t>ü</w:t>
      </w:r>
      <w:r>
        <w:rPr>
          <w:rFonts w:cs="Calibri"/>
        </w:rPr>
        <w:t>cken</w:t>
      </w:r>
    </w:p>
    <w:p w14:paraId="01ACC59C" w14:textId="77777777" w:rsidR="009A5763" w:rsidRDefault="009A5763">
      <w:pPr>
        <w:pStyle w:val="RVfliesstext175nb"/>
        <w:widowControl/>
      </w:pPr>
      <w:r>
        <w:rPr>
          <w:rFonts w:cs="Calibri"/>
        </w:rPr>
        <w:t>(1) Schriftst</w:t>
      </w:r>
      <w:r>
        <w:rPr>
          <w:rFonts w:cs="Calibri"/>
        </w:rPr>
        <w:t>ü</w:t>
      </w:r>
      <w:r>
        <w:rPr>
          <w:rFonts w:cs="Calibri"/>
        </w:rPr>
        <w:t>cke sind in der Regel eigenh</w:t>
      </w:r>
      <w:r>
        <w:rPr>
          <w:rFonts w:cs="Calibri"/>
        </w:rPr>
        <w:t>ä</w:t>
      </w:r>
      <w:r>
        <w:rPr>
          <w:rFonts w:cs="Calibri"/>
        </w:rPr>
        <w:t>ndig zu unterschreiben; Beglaubigungen sind zul</w:t>
      </w:r>
      <w:r>
        <w:rPr>
          <w:rFonts w:cs="Calibri"/>
        </w:rPr>
        <w:t>ä</w:t>
      </w:r>
      <w:r>
        <w:rPr>
          <w:rFonts w:cs="Calibri"/>
        </w:rPr>
        <w:t>ssig. Bei gleichartigen Schreiben in gro</w:t>
      </w:r>
      <w:r>
        <w:rPr>
          <w:rFonts w:cs="Calibri"/>
        </w:rPr>
        <w:t>ß</w:t>
      </w:r>
      <w:r>
        <w:rPr>
          <w:rFonts w:cs="Calibri"/>
        </w:rPr>
        <w:t>er Zahl kann die Unterschrift vervielf</w:t>
      </w:r>
      <w:r>
        <w:rPr>
          <w:rFonts w:cs="Calibri"/>
        </w:rPr>
        <w:t>ä</w:t>
      </w:r>
      <w:r>
        <w:rPr>
          <w:rFonts w:cs="Calibri"/>
        </w:rPr>
        <w:t xml:space="preserve">ltigt werden. Elektronisch versandte Schreiben sollen mit der Namensangabe und den Kontaktdaten des Zeichnenden herausgegeben werden. Ist durch Rechtsvorschrift die Schriftform angeordnet, kann diese, soweit nicht durch Rechtsvorschrift etwas anderes bestimmt ist, durch die elektronische Form gem. </w:t>
      </w:r>
      <w:r>
        <w:rPr>
          <w:rFonts w:cs="Calibri"/>
        </w:rPr>
        <w:t>§</w:t>
      </w:r>
      <w:r>
        <w:rPr>
          <w:rFonts w:cs="Calibri"/>
        </w:rPr>
        <w:t xml:space="preserve"> 3 a Absatz 2 VwVfG ersetzt werden.</w:t>
      </w:r>
    </w:p>
    <w:p w14:paraId="5C25A9CB" w14:textId="77777777" w:rsidR="009A5763" w:rsidRDefault="009A5763">
      <w:pPr>
        <w:pStyle w:val="RVfliesstext175nb"/>
        <w:widowControl/>
      </w:pPr>
      <w:r>
        <w:rPr>
          <w:rFonts w:cs="Calibri"/>
        </w:rPr>
        <w:t>(2) Soweit die Verfasserin oder der Verfasser des Entwurfs nicht selber unterschreiben, zeichnen sie diesen mit Namens-, Tages- und Monatsangabe ab und legen ihn zusammen mit dem Original ihren Vorgesetzen vor. Diese k</w:t>
      </w:r>
      <w:r>
        <w:rPr>
          <w:rFonts w:cs="Calibri"/>
        </w:rPr>
        <w:t>ö</w:t>
      </w:r>
      <w:r>
        <w:rPr>
          <w:rFonts w:cs="Calibri"/>
        </w:rPr>
        <w:t>nnen den Entwurf f</w:t>
      </w:r>
      <w:r>
        <w:rPr>
          <w:rFonts w:cs="Calibri"/>
        </w:rPr>
        <w:t>ö</w:t>
      </w:r>
      <w:r>
        <w:rPr>
          <w:rFonts w:cs="Calibri"/>
        </w:rPr>
        <w:t xml:space="preserve">rmlich oder sachlich </w:t>
      </w:r>
      <w:r>
        <w:rPr>
          <w:rFonts w:cs="Calibri"/>
        </w:rPr>
        <w:t>ä</w:t>
      </w:r>
      <w:r>
        <w:rPr>
          <w:rFonts w:cs="Calibri"/>
        </w:rPr>
        <w:t>ndern. Dieses Verfahren gilt auch f</w:t>
      </w:r>
      <w:r>
        <w:rPr>
          <w:rFonts w:cs="Calibri"/>
        </w:rPr>
        <w:t>ü</w:t>
      </w:r>
      <w:r>
        <w:rPr>
          <w:rFonts w:cs="Calibri"/>
        </w:rPr>
        <w:t>r die weitere Bearbeitung auf dem Dienstweg.</w:t>
      </w:r>
    </w:p>
    <w:p w14:paraId="2BEFAC76" w14:textId="77777777" w:rsidR="009A5763" w:rsidRDefault="009A5763">
      <w:pPr>
        <w:pStyle w:val="RVfliesstext175nb"/>
        <w:widowControl/>
      </w:pPr>
      <w:r>
        <w:rPr>
          <w:rFonts w:cs="Calibri"/>
        </w:rPr>
        <w:t>(3) Die durch Mitzeichnung zu beteiligenden Stellen und ihre Reihenfolge sind im Entwurf zu kennzeichnen. Die Mitzeichnung kann elektronisch erfolgen. Zur Beschleunigung des Verfahrens kann die Mitzeichnung im Sternverfahren erfolgen; jeder Beteiligte erh</w:t>
      </w:r>
      <w:r>
        <w:rPr>
          <w:rFonts w:cs="Calibri"/>
        </w:rPr>
        <w:t>ä</w:t>
      </w:r>
      <w:r>
        <w:rPr>
          <w:rFonts w:cs="Calibri"/>
        </w:rPr>
        <w:t>lt separat einen Entwurf zur Mitzeichnung. Die Mitzeichnung geht grunds</w:t>
      </w:r>
      <w:r>
        <w:rPr>
          <w:rFonts w:cs="Calibri"/>
        </w:rPr>
        <w:t>ä</w:t>
      </w:r>
      <w:r>
        <w:rPr>
          <w:rFonts w:cs="Calibri"/>
        </w:rPr>
        <w:t>tzlich der Unterschrift voraus. Bei besonderer Dringlichkeit k</w:t>
      </w:r>
      <w:r>
        <w:rPr>
          <w:rFonts w:cs="Calibri"/>
        </w:rPr>
        <w:t>ö</w:t>
      </w:r>
      <w:r>
        <w:rPr>
          <w:rFonts w:cs="Calibri"/>
        </w:rPr>
        <w:t>nnen den mitzeichnenden Stellen Entwurfsabschriften mit dem Zusatz zugeleitet werden, dass ihr Einverst</w:t>
      </w:r>
      <w:r>
        <w:rPr>
          <w:rFonts w:cs="Calibri"/>
        </w:rPr>
        <w:t>ä</w:t>
      </w:r>
      <w:r>
        <w:rPr>
          <w:rFonts w:cs="Calibri"/>
        </w:rPr>
        <w:t>ndnis angenommen wird, wenn Bedenken nicht innerhalb einer bestimmten Frist geltend gemacht werden. Die mitzeichnenden Stellen d</w:t>
      </w:r>
      <w:r>
        <w:rPr>
          <w:rFonts w:cs="Calibri"/>
        </w:rPr>
        <w:t>ü</w:t>
      </w:r>
      <w:r>
        <w:rPr>
          <w:rFonts w:cs="Calibri"/>
        </w:rPr>
        <w:t>rfen den Entwurfstext der federf</w:t>
      </w:r>
      <w:r>
        <w:rPr>
          <w:rFonts w:cs="Calibri"/>
        </w:rPr>
        <w:t>ü</w:t>
      </w:r>
      <w:r>
        <w:rPr>
          <w:rFonts w:cs="Calibri"/>
        </w:rPr>
        <w:t>hrenden Organisationseinheit nicht eigenm</w:t>
      </w:r>
      <w:r>
        <w:rPr>
          <w:rFonts w:cs="Calibri"/>
        </w:rPr>
        <w:t>ä</w:t>
      </w:r>
      <w:r>
        <w:rPr>
          <w:rFonts w:cs="Calibri"/>
        </w:rPr>
        <w:t>chtig ver</w:t>
      </w:r>
      <w:r>
        <w:rPr>
          <w:rFonts w:cs="Calibri"/>
        </w:rPr>
        <w:t>ä</w:t>
      </w:r>
      <w:r>
        <w:rPr>
          <w:rFonts w:cs="Calibri"/>
        </w:rPr>
        <w:t>ndern. Sie k</w:t>
      </w:r>
      <w:r>
        <w:rPr>
          <w:rFonts w:cs="Calibri"/>
        </w:rPr>
        <w:t>ö</w:t>
      </w:r>
      <w:r>
        <w:rPr>
          <w:rFonts w:cs="Calibri"/>
        </w:rPr>
        <w:t xml:space="preserve">nnen </w:t>
      </w:r>
      <w:r>
        <w:rPr>
          <w:rFonts w:cs="Calibri"/>
        </w:rPr>
        <w:t>Ä</w:t>
      </w:r>
      <w:r>
        <w:rPr>
          <w:rFonts w:cs="Calibri"/>
        </w:rPr>
        <w:t>nderungen vorschlagen. Bei Meinungsverschiedenheiten entscheiden die jeweiligen F</w:t>
      </w:r>
      <w:r>
        <w:rPr>
          <w:rFonts w:cs="Calibri"/>
        </w:rPr>
        <w:t>ü</w:t>
      </w:r>
      <w:r>
        <w:rPr>
          <w:rFonts w:cs="Calibri"/>
        </w:rPr>
        <w:t>hrungskr</w:t>
      </w:r>
      <w:r>
        <w:rPr>
          <w:rFonts w:cs="Calibri"/>
        </w:rPr>
        <w:t>ä</w:t>
      </w:r>
      <w:r>
        <w:rPr>
          <w:rFonts w:cs="Calibri"/>
        </w:rPr>
        <w:t>fte einvernehmlich. Bei Nichteinigung entscheiden die jeweiligen n</w:t>
      </w:r>
      <w:r>
        <w:rPr>
          <w:rFonts w:cs="Calibri"/>
        </w:rPr>
        <w:t>ä</w:t>
      </w:r>
      <w:r>
        <w:rPr>
          <w:rFonts w:cs="Calibri"/>
        </w:rPr>
        <w:t>chsth</w:t>
      </w:r>
      <w:r>
        <w:rPr>
          <w:rFonts w:cs="Calibri"/>
        </w:rPr>
        <w:t>ö</w:t>
      </w:r>
      <w:r>
        <w:rPr>
          <w:rFonts w:cs="Calibri"/>
        </w:rPr>
        <w:t>heren Vorgesetzten.</w:t>
      </w:r>
    </w:p>
    <w:p w14:paraId="24B801F0" w14:textId="77777777" w:rsidR="009A5763" w:rsidRDefault="009A5763">
      <w:pPr>
        <w:pStyle w:val="RVfliesstext175nb"/>
        <w:widowControl/>
      </w:pPr>
      <w:r>
        <w:rPr>
          <w:rFonts w:cs="Calibri"/>
        </w:rPr>
        <w:t>(4) Die Leiterin oder der Leiter des Landesamtes unterschreiben ohne Zusatz. Die Arbeitsbereichsleitung unterschreibt in Aus</w:t>
      </w:r>
      <w:r>
        <w:rPr>
          <w:rFonts w:cs="Calibri"/>
        </w:rPr>
        <w:t>ü</w:t>
      </w:r>
      <w:r>
        <w:rPr>
          <w:rFonts w:cs="Calibri"/>
        </w:rPr>
        <w:t xml:space="preserve">bung der Funktion der Vertretung der Leiterin oder des Leiters </w:t>
      </w:r>
      <w:r>
        <w:rPr>
          <w:rFonts w:cs="Calibri"/>
        </w:rPr>
        <w:t>„</w:t>
      </w:r>
      <w:r>
        <w:rPr>
          <w:rFonts w:cs="Calibri"/>
        </w:rPr>
        <w:t>In Vertretung</w:t>
      </w:r>
      <w:r>
        <w:rPr>
          <w:rFonts w:cs="Calibri"/>
        </w:rPr>
        <w:t>“</w:t>
      </w:r>
      <w:r>
        <w:rPr>
          <w:rFonts w:cs="Calibri"/>
        </w:rPr>
        <w:t xml:space="preserve">, alle anderen Zeichnungsberechtigten unterschreiben </w:t>
      </w:r>
      <w:r>
        <w:rPr>
          <w:rFonts w:cs="Calibri"/>
        </w:rPr>
        <w:t>„</w:t>
      </w:r>
      <w:r>
        <w:rPr>
          <w:rFonts w:cs="Calibri"/>
        </w:rPr>
        <w:t>Im Auftrag</w:t>
      </w:r>
      <w:r>
        <w:rPr>
          <w:rFonts w:cs="Calibri"/>
        </w:rPr>
        <w:t>“</w:t>
      </w:r>
      <w:r>
        <w:rPr>
          <w:rFonts w:cs="Calibri"/>
        </w:rPr>
        <w:t xml:space="preserve">. </w:t>
      </w:r>
    </w:p>
    <w:p w14:paraId="422F0A36" w14:textId="77777777" w:rsidR="009A5763" w:rsidRDefault="009A5763">
      <w:pPr>
        <w:pStyle w:val="RVueberschrift285fz"/>
        <w:keepNext/>
        <w:keepLines/>
      </w:pPr>
      <w:r>
        <w:rPr>
          <w:rFonts w:cs="Calibri"/>
        </w:rPr>
        <w:t>§</w:t>
      </w:r>
      <w:r>
        <w:rPr>
          <w:rFonts w:cs="Calibri"/>
        </w:rPr>
        <w:t xml:space="preserve"> 22</w:t>
      </w:r>
    </w:p>
    <w:p w14:paraId="21A79209" w14:textId="77777777" w:rsidR="009A5763" w:rsidRDefault="009A5763">
      <w:pPr>
        <w:pStyle w:val="RVueberschrift285fz"/>
        <w:keepNext/>
        <w:keepLines/>
      </w:pPr>
      <w:r>
        <w:rPr>
          <w:rFonts w:cs="Calibri"/>
        </w:rPr>
        <w:t>Haushaltswesen</w:t>
      </w:r>
    </w:p>
    <w:p w14:paraId="349A23A2" w14:textId="77777777" w:rsidR="009A5763" w:rsidRDefault="009A5763">
      <w:pPr>
        <w:pStyle w:val="RVfliesstext175nb"/>
        <w:widowControl/>
      </w:pPr>
      <w:r>
        <w:rPr>
          <w:rFonts w:cs="Calibri"/>
        </w:rPr>
        <w:t>(1) Die Leiterin oder der Leiter und die oder der Beauftragte f</w:t>
      </w:r>
      <w:r>
        <w:rPr>
          <w:rFonts w:cs="Calibri"/>
        </w:rPr>
        <w:t>ü</w:t>
      </w:r>
      <w:r>
        <w:rPr>
          <w:rFonts w:cs="Calibri"/>
        </w:rPr>
        <w:t xml:space="preserve">r den Haushalt (BdH) sind befugt, Kassenanordnungen zu erteilen (Anordnungsbefugnis). Die Anordnungsbefugnis kann auf einzelne entsprechend qualifizierte Mitarbeiterinnen und Mitarbeiter schriftlich </w:t>
      </w:r>
      <w:r>
        <w:rPr>
          <w:rFonts w:cs="Calibri"/>
        </w:rPr>
        <w:t>ü</w:t>
      </w:r>
      <w:r>
        <w:rPr>
          <w:rFonts w:cs="Calibri"/>
        </w:rPr>
        <w:t>bertragen werden.</w:t>
      </w:r>
    </w:p>
    <w:p w14:paraId="1855D8D1" w14:textId="77777777" w:rsidR="009A5763" w:rsidRDefault="009A5763">
      <w:pPr>
        <w:pStyle w:val="RVfliesstext175nb"/>
        <w:widowControl/>
      </w:pPr>
      <w:r>
        <w:rPr>
          <w:rFonts w:cs="Calibri"/>
        </w:rPr>
        <w:t>(2) Die Leiterin oder der Leiter und die oder der BdH sind zur Feststellung der sachlichen Richtigkeit befugt. Anderen entsprechend qualifizierten Mitarbeiterinnen und Mitarbeitern kann die Befugnis zur Feststellung der sachlichen Richtigkeit f</w:t>
      </w:r>
      <w:r>
        <w:rPr>
          <w:rFonts w:cs="Calibri"/>
        </w:rPr>
        <w:t>ü</w:t>
      </w:r>
      <w:r>
        <w:rPr>
          <w:rFonts w:cs="Calibri"/>
        </w:rPr>
        <w:t xml:space="preserve">r einen bestimmten Bereich schriftlich </w:t>
      </w:r>
      <w:r>
        <w:rPr>
          <w:rFonts w:cs="Calibri"/>
        </w:rPr>
        <w:t>ü</w:t>
      </w:r>
      <w:r>
        <w:rPr>
          <w:rFonts w:cs="Calibri"/>
        </w:rPr>
        <w:t xml:space="preserve">bertragen werden. Die Vorschriften </w:t>
      </w:r>
      <w:r>
        <w:rPr>
          <w:rFonts w:cs="Calibri"/>
        </w:rPr>
        <w:t>ü</w:t>
      </w:r>
      <w:r>
        <w:rPr>
          <w:rFonts w:cs="Calibri"/>
        </w:rPr>
        <w:t>ber Feststellungsvermerke (sachliche Richtigkeit, rechnerische Richtigkeit) bleiben unber</w:t>
      </w:r>
      <w:r>
        <w:rPr>
          <w:rFonts w:cs="Calibri"/>
        </w:rPr>
        <w:t>ü</w:t>
      </w:r>
      <w:r>
        <w:rPr>
          <w:rFonts w:cs="Calibri"/>
        </w:rPr>
        <w:t>hrt.</w:t>
      </w:r>
    </w:p>
    <w:p w14:paraId="306B9109" w14:textId="77777777" w:rsidR="009A5763" w:rsidRDefault="009A5763">
      <w:pPr>
        <w:pStyle w:val="RVfliesstext175nb"/>
        <w:widowControl/>
      </w:pPr>
      <w:r>
        <w:rPr>
          <w:rFonts w:cs="Calibri"/>
        </w:rPr>
        <w:t>(3) S</w:t>
      </w:r>
      <w:r>
        <w:rPr>
          <w:rFonts w:cs="Calibri"/>
        </w:rPr>
        <w:t>ä</w:t>
      </w:r>
      <w:r>
        <w:rPr>
          <w:rFonts w:cs="Calibri"/>
        </w:rPr>
        <w:t xml:space="preserve">mtliche Kassenanordnungen sind </w:t>
      </w:r>
      <w:r>
        <w:rPr>
          <w:rFonts w:cs="Calibri"/>
        </w:rPr>
        <w:t>ü</w:t>
      </w:r>
      <w:r>
        <w:rPr>
          <w:rFonts w:cs="Calibri"/>
        </w:rPr>
        <w:t>ber die Stabsstelle, als f</w:t>
      </w:r>
      <w:r>
        <w:rPr>
          <w:rFonts w:cs="Calibri"/>
        </w:rPr>
        <w:t>ü</w:t>
      </w:r>
      <w:r>
        <w:rPr>
          <w:rFonts w:cs="Calibri"/>
        </w:rPr>
        <w:t>r den Haushalt zust</w:t>
      </w:r>
      <w:r>
        <w:rPr>
          <w:rFonts w:cs="Calibri"/>
        </w:rPr>
        <w:t>ä</w:t>
      </w:r>
      <w:r>
        <w:rPr>
          <w:rFonts w:cs="Calibri"/>
        </w:rPr>
        <w:t>ndige Stelle zu leiten.</w:t>
      </w:r>
    </w:p>
    <w:p w14:paraId="29A7C835" w14:textId="77777777" w:rsidR="009A5763" w:rsidRDefault="009A5763">
      <w:pPr>
        <w:pStyle w:val="RVfliesstext175nb"/>
        <w:widowControl/>
      </w:pPr>
      <w:r>
        <w:rPr>
          <w:rFonts w:cs="Calibri"/>
        </w:rPr>
        <w:t xml:space="preserve">(4) Die </w:t>
      </w:r>
      <w:r>
        <w:rPr>
          <w:rFonts w:cs="Calibri"/>
        </w:rPr>
        <w:t>Ü</w:t>
      </w:r>
      <w:r>
        <w:rPr>
          <w:rFonts w:cs="Calibri"/>
        </w:rPr>
        <w:t>berwachung der Einnahmen und Ausgaben erfolgt zentral durch die in der Stabsstelle zu f</w:t>
      </w:r>
      <w:r>
        <w:rPr>
          <w:rFonts w:cs="Calibri"/>
        </w:rPr>
        <w:t>ü</w:t>
      </w:r>
      <w:r>
        <w:rPr>
          <w:rFonts w:cs="Calibri"/>
        </w:rPr>
        <w:t>hrenden Haushalts</w:t>
      </w:r>
      <w:r>
        <w:rPr>
          <w:rFonts w:cs="Calibri"/>
        </w:rPr>
        <w:t>ü</w:t>
      </w:r>
      <w:r>
        <w:rPr>
          <w:rFonts w:cs="Calibri"/>
        </w:rPr>
        <w:t>berwachungslisten.</w:t>
      </w:r>
    </w:p>
    <w:p w14:paraId="24B86D1A" w14:textId="77777777" w:rsidR="009A5763" w:rsidRDefault="009A5763">
      <w:pPr>
        <w:pStyle w:val="RVueberschrift285fz"/>
        <w:keepNext/>
        <w:keepLines/>
      </w:pPr>
      <w:r>
        <w:rPr>
          <w:rFonts w:cs="Calibri"/>
        </w:rPr>
        <w:t>§</w:t>
      </w:r>
      <w:r>
        <w:rPr>
          <w:rFonts w:cs="Calibri"/>
        </w:rPr>
        <w:t xml:space="preserve"> 23</w:t>
      </w:r>
    </w:p>
    <w:p w14:paraId="523E3BBC" w14:textId="77777777" w:rsidR="009A5763" w:rsidRDefault="009A5763">
      <w:pPr>
        <w:pStyle w:val="RVueberschrift285fz"/>
        <w:keepNext/>
        <w:keepLines/>
      </w:pPr>
      <w:r>
        <w:rPr>
          <w:rFonts w:cs="Calibri"/>
        </w:rPr>
        <w:t>Dienstsiegel</w:t>
      </w:r>
    </w:p>
    <w:p w14:paraId="38868B77" w14:textId="77777777" w:rsidR="009A5763" w:rsidRDefault="009A5763">
      <w:pPr>
        <w:pStyle w:val="RVfliesstext175nb"/>
        <w:widowControl/>
      </w:pPr>
      <w:r>
        <w:rPr>
          <w:rFonts w:cs="Calibri"/>
        </w:rPr>
        <w:t>(1) Die Leiterin oder der Leiter des Landesamtes erm</w:t>
      </w:r>
      <w:r>
        <w:rPr>
          <w:rFonts w:cs="Calibri"/>
        </w:rPr>
        <w:t>ä</w:t>
      </w:r>
      <w:r>
        <w:rPr>
          <w:rFonts w:cs="Calibri"/>
        </w:rPr>
        <w:t>chtigt die zur F</w:t>
      </w:r>
      <w:r>
        <w:rPr>
          <w:rFonts w:cs="Calibri"/>
        </w:rPr>
        <w:t>ü</w:t>
      </w:r>
      <w:r>
        <w:rPr>
          <w:rFonts w:cs="Calibri"/>
        </w:rPr>
        <w:t>hrung von Dienstsiegeln befugten Mitarbeiterinnen und Mitarbeiter in Textform. Der Kreis dieser Mitarbeiterinnen und Mitarbeiter ist auf das unbedingt notwendige Ma</w:t>
      </w:r>
      <w:r>
        <w:rPr>
          <w:rFonts w:cs="Calibri"/>
        </w:rPr>
        <w:t>ß</w:t>
      </w:r>
      <w:r>
        <w:rPr>
          <w:rFonts w:cs="Calibri"/>
        </w:rPr>
        <w:t xml:space="preserve"> zu beschr</w:t>
      </w:r>
      <w:r>
        <w:rPr>
          <w:rFonts w:cs="Calibri"/>
        </w:rPr>
        <w:t>ä</w:t>
      </w:r>
      <w:r>
        <w:rPr>
          <w:rFonts w:cs="Calibri"/>
        </w:rPr>
        <w:t>nken.</w:t>
      </w:r>
    </w:p>
    <w:p w14:paraId="1CA12ADA" w14:textId="77777777" w:rsidR="009A5763" w:rsidRDefault="009A5763">
      <w:pPr>
        <w:pStyle w:val="RVfliesstext175nb"/>
        <w:widowControl/>
      </w:pPr>
      <w:r>
        <w:rPr>
          <w:rFonts w:cs="Calibri"/>
        </w:rPr>
        <w:t>(2) Dienstsiegel sind fortlaufend zu nummerieren, listenm</w:t>
      </w:r>
      <w:r>
        <w:rPr>
          <w:rFonts w:cs="Calibri"/>
        </w:rPr>
        <w:t>äß</w:t>
      </w:r>
      <w:r>
        <w:rPr>
          <w:rFonts w:cs="Calibri"/>
        </w:rPr>
        <w:t>ig zu erfassen und nur gegen Empfangsbescheinigung auszuh</w:t>
      </w:r>
      <w:r>
        <w:rPr>
          <w:rFonts w:cs="Calibri"/>
        </w:rPr>
        <w:t>ä</w:t>
      </w:r>
      <w:r>
        <w:rPr>
          <w:rFonts w:cs="Calibri"/>
        </w:rPr>
        <w:t>ndigen.</w:t>
      </w:r>
    </w:p>
    <w:p w14:paraId="6DF59FC5" w14:textId="77777777" w:rsidR="009A5763" w:rsidRDefault="009A5763">
      <w:pPr>
        <w:pStyle w:val="RVfliesstext175nb"/>
        <w:widowControl/>
      </w:pPr>
      <w:r>
        <w:rPr>
          <w:rFonts w:cs="Calibri"/>
        </w:rPr>
        <w:t>(3) Dienstsiegel sind unter Verschluss zu halten. Ihr Verlust ist unverz</w:t>
      </w:r>
      <w:r>
        <w:rPr>
          <w:rFonts w:cs="Calibri"/>
        </w:rPr>
        <w:t>ü</w:t>
      </w:r>
      <w:r>
        <w:rPr>
          <w:rFonts w:cs="Calibri"/>
        </w:rPr>
        <w:t xml:space="preserve">glich der Leiterin oder dem Leiter des Landesamts anzuzeigen. </w:t>
      </w:r>
    </w:p>
    <w:p w14:paraId="02FF39B6" w14:textId="77777777" w:rsidR="009A5763" w:rsidRDefault="009A5763">
      <w:pPr>
        <w:pStyle w:val="RVueberschrift285fz"/>
        <w:keepNext/>
        <w:keepLines/>
      </w:pPr>
      <w:r>
        <w:rPr>
          <w:rFonts w:cs="Calibri"/>
        </w:rPr>
        <w:t>F. Sonstige Bestimmungen zum Dienstverkehr nach au</w:t>
      </w:r>
      <w:r>
        <w:rPr>
          <w:rFonts w:cs="Calibri"/>
        </w:rPr>
        <w:t>ß</w:t>
      </w:r>
      <w:r>
        <w:rPr>
          <w:rFonts w:cs="Calibri"/>
        </w:rPr>
        <w:t xml:space="preserve">en </w:t>
      </w:r>
      <w:r>
        <w:rPr>
          <w:rFonts w:cs="Calibri"/>
        </w:rPr>
        <w:br/>
        <w:t xml:space="preserve">und zur Ordnung des Innendienstes </w:t>
      </w:r>
    </w:p>
    <w:p w14:paraId="1455B963" w14:textId="77777777" w:rsidR="009A5763" w:rsidRDefault="009A5763">
      <w:pPr>
        <w:pStyle w:val="RVueberschrift285fz"/>
        <w:keepNext/>
        <w:keepLines/>
      </w:pPr>
      <w:r>
        <w:rPr>
          <w:rFonts w:cs="Calibri"/>
        </w:rPr>
        <w:t>§</w:t>
      </w:r>
      <w:r>
        <w:rPr>
          <w:rFonts w:cs="Calibri"/>
        </w:rPr>
        <w:t xml:space="preserve"> 24</w:t>
      </w:r>
    </w:p>
    <w:p w14:paraId="37B5BC45" w14:textId="77777777" w:rsidR="009A5763" w:rsidRDefault="009A5763">
      <w:pPr>
        <w:pStyle w:val="RVueberschrift285fz"/>
        <w:keepNext/>
        <w:keepLines/>
      </w:pPr>
      <w:r>
        <w:rPr>
          <w:rFonts w:cs="Calibri"/>
        </w:rPr>
        <w:t xml:space="preserve">Teilnahme an </w:t>
      </w:r>
      <w:r>
        <w:rPr>
          <w:rFonts w:cs="Calibri"/>
        </w:rPr>
        <w:t>ö</w:t>
      </w:r>
      <w:r>
        <w:rPr>
          <w:rFonts w:cs="Calibri"/>
        </w:rPr>
        <w:t xml:space="preserve">ffentlichen Veranstaltungen </w:t>
      </w:r>
      <w:r>
        <w:rPr>
          <w:rFonts w:cs="Calibri"/>
        </w:rPr>
        <w:br/>
        <w:t>und Fachtagungen</w:t>
      </w:r>
    </w:p>
    <w:p w14:paraId="5204817A" w14:textId="77777777" w:rsidR="009A5763" w:rsidRDefault="009A5763">
      <w:pPr>
        <w:pStyle w:val="RVfliesstext175nb"/>
        <w:widowControl/>
      </w:pPr>
      <w:r>
        <w:rPr>
          <w:rFonts w:cs="Calibri"/>
        </w:rPr>
        <w:t xml:space="preserve">An </w:t>
      </w:r>
      <w:r>
        <w:rPr>
          <w:rFonts w:cs="Calibri"/>
        </w:rPr>
        <w:t>ö</w:t>
      </w:r>
      <w:r>
        <w:rPr>
          <w:rFonts w:cs="Calibri"/>
        </w:rPr>
        <w:t>ffentlichen Veranstaltungen und Fachtagungen d</w:t>
      </w:r>
      <w:r>
        <w:rPr>
          <w:rFonts w:cs="Calibri"/>
        </w:rPr>
        <w:t>ü</w:t>
      </w:r>
      <w:r>
        <w:rPr>
          <w:rFonts w:cs="Calibri"/>
        </w:rPr>
        <w:t>rfen Bedienstete als Vertreterin oder Vertreter des Landesamtes nur mit Zustimmung der Leiterin oder des Leiters des Landesamtes teilnehmen. In F</w:t>
      </w:r>
      <w:r>
        <w:rPr>
          <w:rFonts w:cs="Calibri"/>
        </w:rPr>
        <w:t>ä</w:t>
      </w:r>
      <w:r>
        <w:rPr>
          <w:rFonts w:cs="Calibri"/>
        </w:rPr>
        <w:t>llen von besonderer fachlicher oder politischer Bedeutung ist die vorherige Zustimmung des f</w:t>
      </w:r>
      <w:r>
        <w:rPr>
          <w:rFonts w:cs="Calibri"/>
        </w:rPr>
        <w:t>ü</w:t>
      </w:r>
      <w:r>
        <w:rPr>
          <w:rFonts w:cs="Calibri"/>
        </w:rPr>
        <w:t>r Schule zust</w:t>
      </w:r>
      <w:r>
        <w:rPr>
          <w:rFonts w:cs="Calibri"/>
        </w:rPr>
        <w:t>ä</w:t>
      </w:r>
      <w:r>
        <w:rPr>
          <w:rFonts w:cs="Calibri"/>
        </w:rPr>
        <w:t>ndigen Ministeriums einzuholen.</w:t>
      </w:r>
    </w:p>
    <w:p w14:paraId="11E7FA11" w14:textId="77777777" w:rsidR="009A5763" w:rsidRDefault="009A5763">
      <w:pPr>
        <w:pStyle w:val="RVueberschrift285fz"/>
        <w:keepNext/>
        <w:keepLines/>
      </w:pPr>
      <w:r>
        <w:rPr>
          <w:rFonts w:cs="Calibri"/>
        </w:rPr>
        <w:t>§</w:t>
      </w:r>
      <w:r>
        <w:rPr>
          <w:rFonts w:cs="Calibri"/>
        </w:rPr>
        <w:t xml:space="preserve"> 25</w:t>
      </w:r>
    </w:p>
    <w:p w14:paraId="0B71225D" w14:textId="77777777" w:rsidR="009A5763" w:rsidRDefault="009A5763">
      <w:pPr>
        <w:pStyle w:val="RVueberschrift285fz"/>
        <w:keepNext/>
        <w:keepLines/>
      </w:pPr>
      <w:r>
        <w:rPr>
          <w:rFonts w:cs="Calibri"/>
        </w:rPr>
        <w:t>Ä</w:t>
      </w:r>
      <w:r>
        <w:rPr>
          <w:rFonts w:cs="Calibri"/>
        </w:rPr>
        <w:t>u</w:t>
      </w:r>
      <w:r>
        <w:rPr>
          <w:rFonts w:cs="Calibri"/>
        </w:rPr>
        <w:t>ß</w:t>
      </w:r>
      <w:r>
        <w:rPr>
          <w:rFonts w:cs="Calibri"/>
        </w:rPr>
        <w:t>erungen gegen</w:t>
      </w:r>
      <w:r>
        <w:rPr>
          <w:rFonts w:cs="Calibri"/>
        </w:rPr>
        <w:t>ü</w:t>
      </w:r>
      <w:r>
        <w:rPr>
          <w:rFonts w:cs="Calibri"/>
        </w:rPr>
        <w:t xml:space="preserve">ber der Presse </w:t>
      </w:r>
      <w:r>
        <w:rPr>
          <w:rFonts w:cs="Calibri"/>
        </w:rPr>
        <w:br/>
        <w:t xml:space="preserve">und sonstigen Medien </w:t>
      </w:r>
    </w:p>
    <w:p w14:paraId="0E400881" w14:textId="77777777" w:rsidR="009A5763" w:rsidRDefault="009A5763">
      <w:pPr>
        <w:pStyle w:val="RVfliesstext175nb"/>
        <w:widowControl/>
      </w:pPr>
      <w:r>
        <w:rPr>
          <w:rFonts w:cs="Calibri"/>
        </w:rPr>
        <w:t>(1) M</w:t>
      </w:r>
      <w:r>
        <w:rPr>
          <w:rFonts w:cs="Calibri"/>
        </w:rPr>
        <w:t>ü</w:t>
      </w:r>
      <w:r>
        <w:rPr>
          <w:rFonts w:cs="Calibri"/>
        </w:rPr>
        <w:t>ndliche Ausk</w:t>
      </w:r>
      <w:r>
        <w:rPr>
          <w:rFonts w:cs="Calibri"/>
        </w:rPr>
        <w:t>ü</w:t>
      </w:r>
      <w:r>
        <w:rPr>
          <w:rFonts w:cs="Calibri"/>
        </w:rPr>
        <w:t>nfte an Presse, H</w:t>
      </w:r>
      <w:r>
        <w:rPr>
          <w:rFonts w:cs="Calibri"/>
        </w:rPr>
        <w:t>ö</w:t>
      </w:r>
      <w:r>
        <w:rPr>
          <w:rFonts w:cs="Calibri"/>
        </w:rPr>
        <w:t>rfunk und Fernsehen oder sonstige Medien sowie schriftliche Verlautbarungen, die zur Ver</w:t>
      </w:r>
      <w:r>
        <w:rPr>
          <w:rFonts w:cs="Calibri"/>
        </w:rPr>
        <w:t>ö</w:t>
      </w:r>
      <w:r>
        <w:rPr>
          <w:rFonts w:cs="Calibri"/>
        </w:rPr>
        <w:t>ffentlichung bestimmt sind, bed</w:t>
      </w:r>
      <w:r>
        <w:rPr>
          <w:rFonts w:cs="Calibri"/>
        </w:rPr>
        <w:t>ü</w:t>
      </w:r>
      <w:r>
        <w:rPr>
          <w:rFonts w:cs="Calibri"/>
        </w:rPr>
        <w:t>rfen der Zustimmung der Leiterin oder des Leiters des Landesamtes. Die Zustimmung kann auch von einer oder einem von der Leiterin oder dem Leiter des Landesamten Beauftragten erteilt werden.</w:t>
      </w:r>
    </w:p>
    <w:p w14:paraId="4992F19D" w14:textId="77777777" w:rsidR="009A5763" w:rsidRDefault="009A5763">
      <w:pPr>
        <w:pStyle w:val="RVfliesstext175nb"/>
        <w:widowControl/>
      </w:pPr>
      <w:r>
        <w:rPr>
          <w:rFonts w:cs="Calibri"/>
        </w:rPr>
        <w:t>(2) Ver</w:t>
      </w:r>
      <w:r>
        <w:rPr>
          <w:rFonts w:cs="Calibri"/>
        </w:rPr>
        <w:t>ö</w:t>
      </w:r>
      <w:r>
        <w:rPr>
          <w:rFonts w:cs="Calibri"/>
        </w:rPr>
        <w:t>ffentlichungen des Landesamtes werden von der Leiterin oder von dem Leiter des Landesamtes genehmigt. Das N</w:t>
      </w:r>
      <w:r>
        <w:rPr>
          <w:rFonts w:cs="Calibri"/>
        </w:rPr>
        <w:t>ä</w:t>
      </w:r>
      <w:r>
        <w:rPr>
          <w:rFonts w:cs="Calibri"/>
        </w:rPr>
        <w:t>here regelt eine erg</w:t>
      </w:r>
      <w:r>
        <w:rPr>
          <w:rFonts w:cs="Calibri"/>
        </w:rPr>
        <w:t>ä</w:t>
      </w:r>
      <w:r>
        <w:rPr>
          <w:rFonts w:cs="Calibri"/>
        </w:rPr>
        <w:t>nzende Ordnung zu dieser Gesch</w:t>
      </w:r>
      <w:r>
        <w:rPr>
          <w:rFonts w:cs="Calibri"/>
        </w:rPr>
        <w:t>ä</w:t>
      </w:r>
      <w:r>
        <w:rPr>
          <w:rFonts w:cs="Calibri"/>
        </w:rPr>
        <w:t>ftsordnung.</w:t>
      </w:r>
    </w:p>
    <w:p w14:paraId="254BE915" w14:textId="77777777" w:rsidR="009A5763" w:rsidRDefault="009A5763">
      <w:pPr>
        <w:pStyle w:val="RVfliesstext175nb"/>
        <w:widowControl/>
      </w:pPr>
      <w:r>
        <w:rPr>
          <w:rFonts w:cs="Calibri"/>
        </w:rPr>
        <w:t>(3) Das N</w:t>
      </w:r>
      <w:r>
        <w:rPr>
          <w:rFonts w:cs="Calibri"/>
        </w:rPr>
        <w:t>ä</w:t>
      </w:r>
      <w:r>
        <w:rPr>
          <w:rFonts w:cs="Calibri"/>
        </w:rPr>
        <w:t>here zur Koordinierung der Au</w:t>
      </w:r>
      <w:r>
        <w:rPr>
          <w:rFonts w:cs="Calibri"/>
        </w:rPr>
        <w:t>ß</w:t>
      </w:r>
      <w:r>
        <w:rPr>
          <w:rFonts w:cs="Calibri"/>
        </w:rPr>
        <w:t xml:space="preserve">en- und Medienkontakte sowie der </w:t>
      </w:r>
      <w:r>
        <w:rPr>
          <w:rFonts w:cs="Calibri"/>
        </w:rPr>
        <w:t>Ö</w:t>
      </w:r>
      <w:r>
        <w:rPr>
          <w:rFonts w:cs="Calibri"/>
        </w:rPr>
        <w:t>ffentlichkeitsarbeit nach au</w:t>
      </w:r>
      <w:r>
        <w:rPr>
          <w:rFonts w:cs="Calibri"/>
        </w:rPr>
        <w:t>ß</w:t>
      </w:r>
      <w:r>
        <w:rPr>
          <w:rFonts w:cs="Calibri"/>
        </w:rPr>
        <w:t>en und nach innen wird ebenfalls in einer erg</w:t>
      </w:r>
      <w:r>
        <w:rPr>
          <w:rFonts w:cs="Calibri"/>
        </w:rPr>
        <w:t>ä</w:t>
      </w:r>
      <w:r>
        <w:rPr>
          <w:rFonts w:cs="Calibri"/>
        </w:rPr>
        <w:t>nzenden Gesch</w:t>
      </w:r>
      <w:r>
        <w:rPr>
          <w:rFonts w:cs="Calibri"/>
        </w:rPr>
        <w:t>ä</w:t>
      </w:r>
      <w:r>
        <w:rPr>
          <w:rFonts w:cs="Calibri"/>
        </w:rPr>
        <w:t>ftsordnung geregelt.</w:t>
      </w:r>
    </w:p>
    <w:p w14:paraId="6C398452" w14:textId="77777777" w:rsidR="009A5763" w:rsidRDefault="009A5763">
      <w:pPr>
        <w:pStyle w:val="RVfliesstext175nb"/>
        <w:widowControl/>
      </w:pPr>
      <w:r>
        <w:rPr>
          <w:rFonts w:cs="Calibri"/>
        </w:rPr>
        <w:t>(4) In F</w:t>
      </w:r>
      <w:r>
        <w:rPr>
          <w:rFonts w:cs="Calibri"/>
        </w:rPr>
        <w:t>ä</w:t>
      </w:r>
      <w:r>
        <w:rPr>
          <w:rFonts w:cs="Calibri"/>
        </w:rPr>
        <w:t>llen von besonderer fachlicher oder politischer Bedeutung ist die vorherige Zustimmung des f</w:t>
      </w:r>
      <w:r>
        <w:rPr>
          <w:rFonts w:cs="Calibri"/>
        </w:rPr>
        <w:t>ü</w:t>
      </w:r>
      <w:r>
        <w:rPr>
          <w:rFonts w:cs="Calibri"/>
        </w:rPr>
        <w:t>r Schule zust</w:t>
      </w:r>
      <w:r>
        <w:rPr>
          <w:rFonts w:cs="Calibri"/>
        </w:rPr>
        <w:t>ä</w:t>
      </w:r>
      <w:r>
        <w:rPr>
          <w:rFonts w:cs="Calibri"/>
        </w:rPr>
        <w:t>ndigen Ministeriums einzuholen.</w:t>
      </w:r>
    </w:p>
    <w:p w14:paraId="759638BE" w14:textId="77777777" w:rsidR="009A5763" w:rsidRDefault="009A5763">
      <w:pPr>
        <w:pStyle w:val="RVueberschrift285fz"/>
        <w:keepNext/>
        <w:keepLines/>
      </w:pPr>
      <w:r>
        <w:rPr>
          <w:rFonts w:cs="Calibri"/>
        </w:rPr>
        <w:t>§</w:t>
      </w:r>
      <w:r>
        <w:rPr>
          <w:rFonts w:cs="Calibri"/>
        </w:rPr>
        <w:t xml:space="preserve"> 26</w:t>
      </w:r>
    </w:p>
    <w:p w14:paraId="1F0BD413" w14:textId="77777777" w:rsidR="009A5763" w:rsidRDefault="009A5763">
      <w:pPr>
        <w:pStyle w:val="RVueberschrift285fz"/>
        <w:keepNext/>
        <w:keepLines/>
      </w:pPr>
      <w:r>
        <w:rPr>
          <w:rFonts w:cs="Calibri"/>
        </w:rPr>
        <w:t>Beauftragte</w:t>
      </w:r>
    </w:p>
    <w:p w14:paraId="23D3AAE8" w14:textId="77777777" w:rsidR="009A5763" w:rsidRDefault="009A5763">
      <w:pPr>
        <w:pStyle w:val="RVfliesstext175nb"/>
        <w:widowControl/>
      </w:pPr>
      <w:r>
        <w:rPr>
          <w:rFonts w:cs="Calibri"/>
        </w:rPr>
        <w:t>Die Leiterin oder der Leiter des Landesamtes kann nach Ma</w:t>
      </w:r>
      <w:r>
        <w:rPr>
          <w:rFonts w:cs="Calibri"/>
        </w:rPr>
        <w:t>ß</w:t>
      </w:r>
      <w:r>
        <w:rPr>
          <w:rFonts w:cs="Calibri"/>
        </w:rPr>
        <w:t>gabe rechtlicher Vorschriften bzw. nach sonstigen Erfordernissen im Benehmen mit den f</w:t>
      </w:r>
      <w:r>
        <w:rPr>
          <w:rFonts w:cs="Calibri"/>
        </w:rPr>
        <w:t>ü</w:t>
      </w:r>
      <w:r>
        <w:rPr>
          <w:rFonts w:cs="Calibri"/>
        </w:rPr>
        <w:t>r die Fachaufsicht zust</w:t>
      </w:r>
      <w:r>
        <w:rPr>
          <w:rFonts w:cs="Calibri"/>
        </w:rPr>
        <w:t>ä</w:t>
      </w:r>
      <w:r>
        <w:rPr>
          <w:rFonts w:cs="Calibri"/>
        </w:rPr>
        <w:t>ndigen obersten Landesbeh</w:t>
      </w:r>
      <w:r>
        <w:rPr>
          <w:rFonts w:cs="Calibri"/>
        </w:rPr>
        <w:t>ö</w:t>
      </w:r>
      <w:r>
        <w:rPr>
          <w:rFonts w:cs="Calibri"/>
        </w:rPr>
        <w:t>rden weitere Besch</w:t>
      </w:r>
      <w:r>
        <w:rPr>
          <w:rFonts w:cs="Calibri"/>
        </w:rPr>
        <w:t>ä</w:t>
      </w:r>
      <w:r>
        <w:rPr>
          <w:rFonts w:cs="Calibri"/>
        </w:rPr>
        <w:t>ftigte mit besonderen Funktionen beauftragen. Diese werden in geeigneter Weise bekannt gegeben.</w:t>
      </w:r>
    </w:p>
    <w:p w14:paraId="0A503D22" w14:textId="77777777" w:rsidR="009A5763" w:rsidRDefault="009A5763">
      <w:pPr>
        <w:pStyle w:val="RVueberschrift285fz"/>
        <w:keepNext/>
        <w:keepLines/>
      </w:pPr>
      <w:r>
        <w:rPr>
          <w:rFonts w:cs="Calibri"/>
        </w:rPr>
        <w:t>G. Dienstreisen</w:t>
      </w:r>
    </w:p>
    <w:p w14:paraId="4345F354" w14:textId="77777777" w:rsidR="009A5763" w:rsidRDefault="009A5763">
      <w:pPr>
        <w:pStyle w:val="RVueberschrift285fz"/>
        <w:keepNext/>
        <w:keepLines/>
      </w:pPr>
      <w:r>
        <w:rPr>
          <w:rFonts w:cs="Calibri"/>
        </w:rPr>
        <w:t>§</w:t>
      </w:r>
      <w:r>
        <w:rPr>
          <w:rFonts w:cs="Calibri"/>
        </w:rPr>
        <w:t xml:space="preserve"> 27</w:t>
      </w:r>
    </w:p>
    <w:p w14:paraId="6D94BD46" w14:textId="77777777" w:rsidR="009A5763" w:rsidRDefault="009A5763">
      <w:pPr>
        <w:pStyle w:val="RVueberschrift285fz"/>
        <w:keepNext/>
        <w:keepLines/>
      </w:pPr>
      <w:r>
        <w:rPr>
          <w:rFonts w:cs="Calibri"/>
        </w:rPr>
        <w:t>Dienstreisen</w:t>
      </w:r>
    </w:p>
    <w:p w14:paraId="7E2E0583" w14:textId="77777777" w:rsidR="009A5763" w:rsidRDefault="009A5763">
      <w:pPr>
        <w:pStyle w:val="RVfliesstext175nb"/>
        <w:widowControl/>
      </w:pPr>
      <w:r>
        <w:rPr>
          <w:rFonts w:cs="Calibri"/>
        </w:rPr>
        <w:t>(1) Dienstreisen der Besch</w:t>
      </w:r>
      <w:r>
        <w:rPr>
          <w:rFonts w:cs="Calibri"/>
        </w:rPr>
        <w:t>ä</w:t>
      </w:r>
      <w:r>
        <w:rPr>
          <w:rFonts w:cs="Calibri"/>
        </w:rPr>
        <w:t>ftigten des Landesamtes genehmigt die Leiterin oder der Leiter des Landesamtes. Sie oder er kann pauschale Dienstreisegenehmigungen f</w:t>
      </w:r>
      <w:r>
        <w:rPr>
          <w:rFonts w:cs="Calibri"/>
        </w:rPr>
        <w:t>ü</w:t>
      </w:r>
      <w:r>
        <w:rPr>
          <w:rFonts w:cs="Calibri"/>
        </w:rPr>
        <w:t>r die Wahrnehmung bestimmter Aufgaben erteilen. Die Leiterin oder der Leiter des Landesamtes kann die Befugnis zur Erteilung von Dienstreisegenehmigungen auf die Arbeitsbereichsleitungen und die Leitung der Stabsstelle delegieren.</w:t>
      </w:r>
    </w:p>
    <w:p w14:paraId="46965FC3" w14:textId="77777777" w:rsidR="009A5763" w:rsidRDefault="009A5763">
      <w:pPr>
        <w:pStyle w:val="RVfliesstext175nb"/>
        <w:widowControl/>
      </w:pPr>
      <w:r>
        <w:rPr>
          <w:rFonts w:cs="Calibri"/>
        </w:rPr>
        <w:t>(2) Dienstreisen f</w:t>
      </w:r>
      <w:r>
        <w:rPr>
          <w:rFonts w:cs="Calibri"/>
        </w:rPr>
        <w:t>ü</w:t>
      </w:r>
      <w:r>
        <w:rPr>
          <w:rFonts w:cs="Calibri"/>
        </w:rPr>
        <w:t>r die Mitglieder der Pr</w:t>
      </w:r>
      <w:r>
        <w:rPr>
          <w:rFonts w:cs="Calibri"/>
        </w:rPr>
        <w:t>ü</w:t>
      </w:r>
      <w:r>
        <w:rPr>
          <w:rFonts w:cs="Calibri"/>
        </w:rPr>
        <w:t>fungsaussch</w:t>
      </w:r>
      <w:r>
        <w:rPr>
          <w:rFonts w:cs="Calibri"/>
        </w:rPr>
        <w:t>ü</w:t>
      </w:r>
      <w:r>
        <w:rPr>
          <w:rFonts w:cs="Calibri"/>
        </w:rPr>
        <w:t>sse gelten mit der Genehmigung der Pr</w:t>
      </w:r>
      <w:r>
        <w:rPr>
          <w:rFonts w:cs="Calibri"/>
        </w:rPr>
        <w:t>ü</w:t>
      </w:r>
      <w:r>
        <w:rPr>
          <w:rFonts w:cs="Calibri"/>
        </w:rPr>
        <w:t>fungspl</w:t>
      </w:r>
      <w:r>
        <w:rPr>
          <w:rFonts w:cs="Calibri"/>
        </w:rPr>
        <w:t>ä</w:t>
      </w:r>
      <w:r>
        <w:rPr>
          <w:rFonts w:cs="Calibri"/>
        </w:rPr>
        <w:t>ne durch das Landesamt als genehmigt.</w:t>
      </w:r>
    </w:p>
    <w:p w14:paraId="11E48858" w14:textId="77777777" w:rsidR="009A5763" w:rsidRDefault="009A5763">
      <w:pPr>
        <w:pStyle w:val="RVfliesstext175nb"/>
        <w:widowControl/>
      </w:pPr>
      <w:r>
        <w:rPr>
          <w:rFonts w:cs="Calibri"/>
        </w:rPr>
        <w:t>(3) Die Bezirksregierung kann der Leiterin oder dem Leiter des Landesamtes pauschal die Genehmigung erteilen, Dienstreisen zur Wahrnehmung ihrer oder seiner funktionsspezifischen Aufgaben durchzuf</w:t>
      </w:r>
      <w:r>
        <w:rPr>
          <w:rFonts w:cs="Calibri"/>
        </w:rPr>
        <w:t>ü</w:t>
      </w:r>
      <w:r>
        <w:rPr>
          <w:rFonts w:cs="Calibri"/>
        </w:rPr>
        <w:t>hren.</w:t>
      </w:r>
    </w:p>
    <w:p w14:paraId="074F5CE8" w14:textId="77777777" w:rsidR="009A5763" w:rsidRDefault="009A5763">
      <w:pPr>
        <w:pStyle w:val="RVueberschrift285fz"/>
        <w:keepNext/>
        <w:keepLines/>
      </w:pPr>
      <w:r>
        <w:rPr>
          <w:rFonts w:cs="Calibri"/>
        </w:rPr>
        <w:t>H. Krise</w:t>
      </w:r>
    </w:p>
    <w:p w14:paraId="0AABE7F5" w14:textId="77777777" w:rsidR="009A5763" w:rsidRDefault="009A5763">
      <w:pPr>
        <w:pStyle w:val="RVueberschrift285fz"/>
        <w:keepNext/>
        <w:keepLines/>
      </w:pPr>
      <w:r>
        <w:rPr>
          <w:rFonts w:cs="Calibri"/>
        </w:rPr>
        <w:t>§</w:t>
      </w:r>
      <w:r>
        <w:rPr>
          <w:rFonts w:cs="Calibri"/>
        </w:rPr>
        <w:t xml:space="preserve"> 28</w:t>
      </w:r>
    </w:p>
    <w:p w14:paraId="7FEE53E7" w14:textId="77777777" w:rsidR="009A5763" w:rsidRDefault="009A5763">
      <w:pPr>
        <w:pStyle w:val="RVueberschrift285fz"/>
        <w:keepNext/>
        <w:keepLines/>
      </w:pPr>
      <w:r>
        <w:rPr>
          <w:rFonts w:cs="Calibri"/>
        </w:rPr>
        <w:t>Durchgriffsrecht im Krisenfall</w:t>
      </w:r>
    </w:p>
    <w:p w14:paraId="7515C412" w14:textId="77777777" w:rsidR="009A5763" w:rsidRDefault="009A5763">
      <w:pPr>
        <w:pStyle w:val="RVfliesstext175nb"/>
        <w:widowControl/>
      </w:pPr>
      <w:r>
        <w:rPr>
          <w:rFonts w:cs="Calibri"/>
        </w:rPr>
        <w:t>(1) Im Krisenfall hat das f</w:t>
      </w:r>
      <w:r>
        <w:rPr>
          <w:rFonts w:cs="Calibri"/>
        </w:rPr>
        <w:t>ü</w:t>
      </w:r>
      <w:r>
        <w:rPr>
          <w:rFonts w:cs="Calibri"/>
        </w:rPr>
        <w:t>r Schule zust</w:t>
      </w:r>
      <w:r>
        <w:rPr>
          <w:rFonts w:cs="Calibri"/>
        </w:rPr>
        <w:t>ä</w:t>
      </w:r>
      <w:r>
        <w:rPr>
          <w:rFonts w:cs="Calibri"/>
        </w:rPr>
        <w:t>ndige Ministerium unmittelbares Durchgriffsrecht. Dies beinhaltet insbesondere unmittelbare Weisungen und Berichtsanforderungen an die Mitarbeiterinnen und Mitarbeiter des Landesamtes.</w:t>
      </w:r>
    </w:p>
    <w:p w14:paraId="5F0FC9D1" w14:textId="77777777" w:rsidR="009A5763" w:rsidRDefault="009A5763">
      <w:pPr>
        <w:pStyle w:val="RVfliesstext175nb"/>
        <w:widowControl/>
      </w:pPr>
      <w:r>
        <w:rPr>
          <w:rFonts w:cs="Calibri"/>
        </w:rPr>
        <w:t>(2) Eine Unterrichtung der Leiterin oder des Leiters des Landesamtes erfolgt parallel bzw. im Nachgang auch durch die beteiligte Mitarbeiterin oder den beteiligten Mitarbeiter des Landesamtes.</w:t>
      </w:r>
    </w:p>
    <w:p w14:paraId="7BBE4AB0" w14:textId="77777777" w:rsidR="009A5763" w:rsidRDefault="009A5763">
      <w:pPr>
        <w:pStyle w:val="RVueberschrift285fz"/>
        <w:keepNext/>
        <w:keepLines/>
      </w:pPr>
      <w:r>
        <w:rPr>
          <w:rFonts w:cs="Calibri"/>
        </w:rPr>
        <w:t>I. Schlussbestimmungen</w:t>
      </w:r>
    </w:p>
    <w:p w14:paraId="4E443421" w14:textId="77777777" w:rsidR="009A5763" w:rsidRDefault="009A5763">
      <w:pPr>
        <w:pStyle w:val="RVueberschrift285fz"/>
        <w:keepNext/>
        <w:keepLines/>
      </w:pPr>
      <w:r>
        <w:rPr>
          <w:rFonts w:cs="Calibri"/>
        </w:rPr>
        <w:t>§</w:t>
      </w:r>
      <w:r>
        <w:rPr>
          <w:rFonts w:cs="Calibri"/>
        </w:rPr>
        <w:t xml:space="preserve"> 29</w:t>
      </w:r>
    </w:p>
    <w:p w14:paraId="2990A8F0" w14:textId="77777777" w:rsidR="009A5763" w:rsidRDefault="009A5763">
      <w:pPr>
        <w:pStyle w:val="RVueberschrift285fz"/>
        <w:keepNext/>
        <w:keepLines/>
      </w:pPr>
      <w:r>
        <w:rPr>
          <w:rFonts w:cs="Calibri"/>
        </w:rPr>
        <w:t>Ä</w:t>
      </w:r>
      <w:r>
        <w:rPr>
          <w:rFonts w:cs="Calibri"/>
        </w:rPr>
        <w:t>nderung der Gesch</w:t>
      </w:r>
      <w:r>
        <w:rPr>
          <w:rFonts w:cs="Calibri"/>
        </w:rPr>
        <w:t>ä</w:t>
      </w:r>
      <w:r>
        <w:rPr>
          <w:rFonts w:cs="Calibri"/>
        </w:rPr>
        <w:t>ftsordnung</w:t>
      </w:r>
    </w:p>
    <w:p w14:paraId="2DADB596" w14:textId="77777777" w:rsidR="009A5763" w:rsidRDefault="009A5763">
      <w:pPr>
        <w:pStyle w:val="RVfliesstext175nb"/>
        <w:widowControl/>
      </w:pPr>
      <w:r>
        <w:rPr>
          <w:rFonts w:cs="Calibri"/>
        </w:rPr>
        <w:t>Ä</w:t>
      </w:r>
      <w:r>
        <w:rPr>
          <w:rFonts w:cs="Calibri"/>
        </w:rPr>
        <w:t>nderungen und Erg</w:t>
      </w:r>
      <w:r>
        <w:rPr>
          <w:rFonts w:cs="Calibri"/>
        </w:rPr>
        <w:t>ä</w:t>
      </w:r>
      <w:r>
        <w:rPr>
          <w:rFonts w:cs="Calibri"/>
        </w:rPr>
        <w:t>nzungen dieser Gesch</w:t>
      </w:r>
      <w:r>
        <w:rPr>
          <w:rFonts w:cs="Calibri"/>
        </w:rPr>
        <w:t>ä</w:t>
      </w:r>
      <w:r>
        <w:rPr>
          <w:rFonts w:cs="Calibri"/>
        </w:rPr>
        <w:t>ftsordnung bed</w:t>
      </w:r>
      <w:r>
        <w:rPr>
          <w:rFonts w:cs="Calibri"/>
        </w:rPr>
        <w:t>ü</w:t>
      </w:r>
      <w:r>
        <w:rPr>
          <w:rFonts w:cs="Calibri"/>
        </w:rPr>
        <w:t>rfen der Zustimmung des f</w:t>
      </w:r>
      <w:r>
        <w:rPr>
          <w:rFonts w:cs="Calibri"/>
        </w:rPr>
        <w:t>ü</w:t>
      </w:r>
      <w:r>
        <w:rPr>
          <w:rFonts w:cs="Calibri"/>
        </w:rPr>
        <w:t>r Schule zust</w:t>
      </w:r>
      <w:r>
        <w:rPr>
          <w:rFonts w:cs="Calibri"/>
        </w:rPr>
        <w:t>ä</w:t>
      </w:r>
      <w:r>
        <w:rPr>
          <w:rFonts w:cs="Calibri"/>
        </w:rPr>
        <w:t>ndigen Ministeriums.</w:t>
      </w:r>
    </w:p>
    <w:p w14:paraId="7C1C1062" w14:textId="77777777" w:rsidR="009A5763" w:rsidRDefault="009A5763">
      <w:pPr>
        <w:pStyle w:val="RVueberschrift285fz"/>
        <w:keepNext/>
        <w:keepLines/>
      </w:pPr>
      <w:r>
        <w:rPr>
          <w:rFonts w:cs="Calibri"/>
        </w:rPr>
        <w:t xml:space="preserve">2 </w:t>
      </w:r>
      <w:r>
        <w:rPr>
          <w:rFonts w:cs="Calibri"/>
        </w:rPr>
        <w:br/>
        <w:t>Inkrafttreten; Au</w:t>
      </w:r>
      <w:r>
        <w:rPr>
          <w:rFonts w:cs="Calibri"/>
        </w:rPr>
        <w:t>ß</w:t>
      </w:r>
      <w:r>
        <w:rPr>
          <w:rFonts w:cs="Calibri"/>
        </w:rPr>
        <w:t>erkrafttreten</w:t>
      </w:r>
    </w:p>
    <w:p w14:paraId="5BAD7816" w14:textId="77777777" w:rsidR="009A5763" w:rsidRDefault="009A5763">
      <w:pPr>
        <w:pStyle w:val="RVfliesstext175nb"/>
        <w:widowControl/>
      </w:pPr>
      <w:r>
        <w:rPr>
          <w:rFonts w:cs="Calibri"/>
        </w:rPr>
        <w:t>Diese Gesch</w:t>
      </w:r>
      <w:r>
        <w:rPr>
          <w:rFonts w:cs="Calibri"/>
        </w:rPr>
        <w:t>ä</w:t>
      </w:r>
      <w:r>
        <w:rPr>
          <w:rFonts w:cs="Calibri"/>
        </w:rPr>
        <w:t>ftsordnung tritt am Tag nach der Ver</w:t>
      </w:r>
      <w:r>
        <w:rPr>
          <w:rFonts w:cs="Calibri"/>
        </w:rPr>
        <w:t>ö</w:t>
      </w:r>
      <w:r>
        <w:rPr>
          <w:rFonts w:cs="Calibri"/>
        </w:rPr>
        <w:t xml:space="preserve">ffentlichung im Amtsblatt in Kraft. Gleichzeitig tritt der Runderlass </w:t>
      </w:r>
      <w:r>
        <w:rPr>
          <w:rFonts w:cs="Calibri"/>
        </w:rPr>
        <w:t>„</w:t>
      </w:r>
      <w:r>
        <w:rPr>
          <w:rFonts w:cs="Calibri"/>
        </w:rPr>
        <w:t>Gesch</w:t>
      </w:r>
      <w:r>
        <w:rPr>
          <w:rFonts w:cs="Calibri"/>
        </w:rPr>
        <w:t>ä</w:t>
      </w:r>
      <w:r>
        <w:rPr>
          <w:rFonts w:cs="Calibri"/>
        </w:rPr>
        <w:t>ftsordnung f</w:t>
      </w:r>
      <w:r>
        <w:rPr>
          <w:rFonts w:cs="Calibri"/>
        </w:rPr>
        <w:t>ü</w:t>
      </w:r>
      <w:r>
        <w:rPr>
          <w:rFonts w:cs="Calibri"/>
        </w:rPr>
        <w:t>r das Landespr</w:t>
      </w:r>
      <w:r>
        <w:rPr>
          <w:rFonts w:cs="Calibri"/>
        </w:rPr>
        <w:t>ü</w:t>
      </w:r>
      <w:r>
        <w:rPr>
          <w:rFonts w:cs="Calibri"/>
        </w:rPr>
        <w:t>fungsamt f</w:t>
      </w:r>
      <w:r>
        <w:rPr>
          <w:rFonts w:cs="Calibri"/>
        </w:rPr>
        <w:t>ü</w:t>
      </w:r>
      <w:r>
        <w:rPr>
          <w:rFonts w:cs="Calibri"/>
        </w:rPr>
        <w:t>r Lehr</w:t>
      </w:r>
      <w:r>
        <w:rPr>
          <w:rFonts w:cs="Calibri"/>
        </w:rPr>
        <w:t>ä</w:t>
      </w:r>
      <w:r>
        <w:rPr>
          <w:rFonts w:cs="Calibri"/>
        </w:rPr>
        <w:t>mter an Schulen</w:t>
      </w:r>
      <w:r>
        <w:rPr>
          <w:rFonts w:cs="Calibri"/>
        </w:rPr>
        <w:t>“</w:t>
      </w:r>
      <w:r>
        <w:rPr>
          <w:rFonts w:cs="Calibri"/>
        </w:rPr>
        <w:t xml:space="preserve"> des Ministeriums f</w:t>
      </w:r>
      <w:r>
        <w:rPr>
          <w:rFonts w:cs="Calibri"/>
        </w:rPr>
        <w:t>ü</w:t>
      </w:r>
      <w:r>
        <w:rPr>
          <w:rFonts w:cs="Calibri"/>
        </w:rPr>
        <w:t>r Schule und Weiterbildung vom 21. Februar 2014 (ABl. NRW. S. 124) au</w:t>
      </w:r>
      <w:r>
        <w:rPr>
          <w:rFonts w:cs="Calibri"/>
        </w:rPr>
        <w:t>ß</w:t>
      </w:r>
      <w:r>
        <w:rPr>
          <w:rFonts w:cs="Calibri"/>
        </w:rPr>
        <w:t>er Kraft.</w:t>
      </w:r>
    </w:p>
    <w:p w14:paraId="28E4C0D4" w14:textId="77777777" w:rsidR="009A5763" w:rsidRDefault="009A5763">
      <w:pPr>
        <w:pStyle w:val="RVtabelle75nr"/>
        <w:widowControl/>
        <w:tabs>
          <w:tab w:val="clear" w:pos="720"/>
        </w:tabs>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9F86E" w14:textId="77777777" w:rsidR="009A5763" w:rsidRDefault="009A5763">
      <w:r>
        <w:separator/>
      </w:r>
    </w:p>
  </w:endnote>
  <w:endnote w:type="continuationSeparator" w:id="0">
    <w:p w14:paraId="07090A34" w14:textId="77777777" w:rsidR="009A5763" w:rsidRDefault="009A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EB5F" w14:textId="77777777" w:rsidR="009A5763" w:rsidRDefault="009A5763">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458B" w14:textId="77777777" w:rsidR="009A5763" w:rsidRDefault="009A5763">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65BD" w14:textId="77777777" w:rsidR="009A5763" w:rsidRDefault="009A5763">
      <w:pPr>
        <w:widowControl/>
        <w:rPr>
          <w:sz w:val="2"/>
        </w:rPr>
      </w:pPr>
      <w:r>
        <w:rPr>
          <w:rFonts w:cs="Calibri"/>
        </w:rPr>
        <w:separator/>
      </w:r>
    </w:p>
  </w:footnote>
  <w:footnote w:type="continuationSeparator" w:id="0">
    <w:p w14:paraId="31B88339" w14:textId="77777777" w:rsidR="009A5763" w:rsidRDefault="009A5763">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F64D6"/>
    <w:rsid w:val="004F64D6"/>
    <w:rsid w:val="009A5763"/>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9CA49"/>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Calibri"/>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ASSNormalText">
    <w:name w:val="BASSNormalText"/>
    <w:uiPriority w:val="99"/>
    <w:rPr>
      <w:rFonts w:ascii="Arial" w:hAnsi="Arial"/>
      <w:color w:val="000000"/>
      <w:sz w:val="15"/>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aldgrfcn">
    <w:name w:val="waldgrüfcn"/>
    <w:uiPriority w:val="99"/>
    <w:qFormat/>
    <w:rPr>
      <w:rFonts w:ascii="Arial" w:hAnsi="Arial"/>
      <w:b/>
      <w:color w:val="518A51"/>
      <w:sz w:val="18"/>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3970</Words>
  <Characters>25014</Characters>
  <Application>Microsoft Office Word</Application>
  <DocSecurity>0</DocSecurity>
  <Lines>208</Lines>
  <Paragraphs>57</Paragraphs>
  <ScaleCrop>false</ScaleCrop>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2024-09-10T02:29:00Z</dcterms:created>
  <dcterms:modified xsi:type="dcterms:W3CDTF">2024-09-10T02:29:00Z</dcterms:modified>
</cp:coreProperties>
</file>