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C9928" w14:textId="77777777" w:rsidR="008A130D" w:rsidRDefault="008A130D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6E5D32B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1F1C4E6D" w14:textId="77777777" w:rsidR="008A130D" w:rsidRDefault="008A130D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nderung des Lehrplans zur Erprobung  in der Fachrichtung Kinderpflege</w:t>
            </w:r>
          </w:p>
          <w:p w14:paraId="1BF97C99" w14:textId="77777777" w:rsidR="008A130D" w:rsidRDefault="008A130D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Verl</w:t>
            </w:r>
            <w:r>
              <w:t>ä</w:t>
            </w:r>
            <w:r>
              <w:t>ngerung f</w:t>
            </w:r>
            <w:r>
              <w:t>ü</w:t>
            </w:r>
            <w:r>
              <w:t>r zwei weitere Durchg</w:t>
            </w:r>
            <w:r>
              <w:t>ä</w:t>
            </w:r>
            <w:r>
              <w:t>nge</w:t>
            </w:r>
          </w:p>
          <w:p w14:paraId="4D2DBA9F" w14:textId="77777777" w:rsidR="008A130D" w:rsidRDefault="008A130D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Die fachliche Qualifikation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Kindertagespflege wird jetzt auch nach einer Externenpr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auf dem Abschlusszeugnis ausgewiesen.</w:t>
            </w:r>
          </w:p>
        </w:tc>
      </w:tr>
    </w:tbl>
    <w:p w14:paraId="086F5EDD" w14:textId="77777777" w:rsidR="008A130D" w:rsidRDefault="008A130D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36 Nr. 199</w:t>
      </w:r>
    </w:p>
    <w:p w14:paraId="339709BF" w14:textId="77777777" w:rsidR="008A130D" w:rsidRDefault="008A130D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14:paraId="445DA679" w14:textId="77777777" w:rsidR="008A130D" w:rsidRDefault="008A130D">
      <w:pPr>
        <w:pStyle w:val="Bass-dcber"/>
        <w:widowControl/>
        <w:rPr>
          <w:rFonts w:cs="Calibri"/>
        </w:rPr>
      </w:pPr>
      <w:r>
        <w:t>Zweij</w:t>
      </w:r>
      <w:r>
        <w:t>ä</w:t>
      </w:r>
      <w:r>
        <w:t xml:space="preserve">hrige Berufsfachschule </w:t>
      </w:r>
      <w:r>
        <w:br/>
      </w:r>
      <w:r>
        <w:t xml:space="preserve">im Berufsfeld Sozial- und Gesundheitswesen; </w:t>
      </w:r>
      <w:r>
        <w:br/>
        <w:t>Staatlich gepr</w:t>
      </w:r>
      <w:r>
        <w:t>ü</w:t>
      </w:r>
      <w:r>
        <w:t>fte Kinderpflegerin/</w:t>
      </w:r>
      <w:r>
        <w:br/>
        <w:t>Staatlich gepr</w:t>
      </w:r>
      <w:r>
        <w:t>ü</w:t>
      </w:r>
      <w:r>
        <w:t>fter Kinderpfleger;</w:t>
      </w:r>
    </w:p>
    <w:p w14:paraId="57C851BD" w14:textId="77777777" w:rsidR="008A130D" w:rsidRDefault="008A130D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3AF49B13" w14:textId="77777777" w:rsidR="008A130D" w:rsidRDefault="008A130D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54EDF274" w14:textId="77777777" w:rsidR="008A130D" w:rsidRDefault="008A130D">
      <w:pPr>
        <w:pStyle w:val="Zwischenfcber01"/>
        <w:keepNext/>
        <w:widowControl/>
      </w:pPr>
      <w:r>
        <w:rPr>
          <w:rStyle w:val="mager"/>
          <w:b w:val="0"/>
        </w:rPr>
        <w:t xml:space="preserve">v. 16. 12.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314-6.08.01.01-13-48957</w:t>
      </w:r>
    </w:p>
    <w:p w14:paraId="477B4214" w14:textId="77777777" w:rsidR="008A130D" w:rsidRDefault="008A130D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57EB8D8A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EA2CF5B" w14:textId="77777777" w:rsidR="008A130D" w:rsidRDefault="008A130D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6F9CAF3" w14:textId="77777777" w:rsidR="008A130D" w:rsidRDefault="008A130D">
            <w:pPr>
              <w:pStyle w:val="Fliedftext"/>
            </w:pPr>
            <w:r>
              <w:t xml:space="preserve">RdErl. v. 3. 8. 2010 (ABl. NRW. S. 470) </w:t>
            </w:r>
            <w:r>
              <w:t>–</w:t>
            </w:r>
            <w:r>
              <w:t xml:space="preserve"> </w:t>
            </w:r>
            <w:r>
              <w:br/>
              <w:t>(</w:t>
            </w:r>
            <w:r>
              <w:rPr>
                <w:rFonts w:cs="Arial"/>
              </w:rPr>
              <w:t xml:space="preserve">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36 Nr. 199)</w:t>
            </w:r>
          </w:p>
        </w:tc>
      </w:tr>
    </w:tbl>
    <w:p w14:paraId="02A1C8FE" w14:textId="77777777" w:rsidR="008A130D" w:rsidRDefault="008A130D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3A8744B" w14:textId="77777777" w:rsidR="008A130D" w:rsidRDefault="008A130D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 xml:space="preserve">In Absatz 2 Satz 2 wird die Angabe </w:t>
      </w:r>
      <w:r>
        <w:t>„</w:t>
      </w:r>
      <w:r>
        <w:t>zwei Durchg</w:t>
      </w:r>
      <w:r>
        <w:t>ä</w:t>
      </w:r>
      <w:r>
        <w:t>nge</w:t>
      </w:r>
      <w:r>
        <w:t>“</w:t>
      </w:r>
      <w:r>
        <w:t xml:space="preserve"> durch die Angabe </w:t>
      </w:r>
      <w:r>
        <w:t>„</w:t>
      </w:r>
      <w:r>
        <w:t>vier Durchg</w:t>
      </w:r>
      <w:r>
        <w:t>ä</w:t>
      </w:r>
      <w:r>
        <w:t>nge</w:t>
      </w:r>
      <w:r>
        <w:t>“</w:t>
      </w:r>
      <w:r>
        <w:t xml:space="preserve"> ersetzt</w:t>
      </w:r>
    </w:p>
    <w:p w14:paraId="408227AE" w14:textId="77777777" w:rsidR="008A130D" w:rsidRDefault="008A130D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Dem Absatz 3 werden die folgenden S</w:t>
      </w:r>
      <w:r>
        <w:t>ä</w:t>
      </w:r>
      <w:r>
        <w:t>tze angef</w:t>
      </w:r>
      <w:r>
        <w:t>ü</w:t>
      </w:r>
      <w:r>
        <w:t>gt:</w:t>
      </w:r>
    </w:p>
    <w:p w14:paraId="5C392529" w14:textId="77777777" w:rsidR="008A130D" w:rsidRDefault="008A130D">
      <w:pPr>
        <w:pStyle w:val="Fliedftext1EinzugabcE05"/>
        <w:rPr>
          <w:rFonts w:cs="Calibri"/>
        </w:rPr>
      </w:pPr>
      <w:r>
        <w:tab/>
      </w:r>
      <w:r>
        <w:t>Die fachliche Qualifikation f</w:t>
      </w:r>
      <w:r>
        <w:t>ü</w:t>
      </w:r>
      <w:r>
        <w:t>r die Kindertagespflege wird auch nach erfolgreichem Abschluss der Externenpr</w:t>
      </w:r>
      <w:r>
        <w:t>ü</w:t>
      </w:r>
      <w:r>
        <w:t xml:space="preserve">fung zur </w:t>
      </w:r>
      <w:r>
        <w:t>„</w:t>
      </w:r>
      <w:r>
        <w:t>Staatlich gepr</w:t>
      </w:r>
      <w:r>
        <w:t>ü</w:t>
      </w:r>
      <w:r>
        <w:t>ften Kinderpflegerin/zum Staatlich gepr</w:t>
      </w:r>
      <w:r>
        <w:t>ü</w:t>
      </w:r>
      <w:r>
        <w:t>ften Kinderpfleger</w:t>
      </w:r>
      <w:r>
        <w:t>“</w:t>
      </w:r>
      <w:r>
        <w:t xml:space="preserve"> auf dem Abschlusszeugnis ausgewiesen. Die Pr</w:t>
      </w:r>
      <w:r>
        <w:t>ü</w:t>
      </w:r>
      <w:r>
        <w:t>fungsaufgaben im Rahmen der Externenpr</w:t>
      </w:r>
      <w:r>
        <w:t>ü</w:t>
      </w:r>
      <w:r>
        <w:t>fung sind so zu gestalten, dass die Kompetenzen zur Kindertagespflege mit erfolgreichem Abschluss der Externenpr</w:t>
      </w:r>
      <w:r>
        <w:t>ü</w:t>
      </w:r>
      <w:r>
        <w:t xml:space="preserve">fung zur </w:t>
      </w:r>
      <w:r>
        <w:t>„</w:t>
      </w:r>
      <w:r>
        <w:t>Staatlich gepr</w:t>
      </w:r>
      <w:r>
        <w:t>ü</w:t>
      </w:r>
      <w:r>
        <w:t>ften Kinderpflegerin/zum Staatlich gepr</w:t>
      </w:r>
      <w:r>
        <w:t>ü</w:t>
      </w:r>
      <w:r>
        <w:t>ften Kinderpfleger</w:t>
      </w:r>
      <w:r>
        <w:t>“</w:t>
      </w:r>
      <w:r>
        <w:t xml:space="preserve"> von den Pr</w:t>
      </w:r>
      <w:r>
        <w:t>ü</w:t>
      </w:r>
      <w:r>
        <w:t>flingen nachgewiesen werden.</w:t>
      </w:r>
      <w:r>
        <w:t>“</w:t>
      </w:r>
    </w:p>
    <w:p w14:paraId="175385C4" w14:textId="77777777" w:rsidR="008A130D" w:rsidRDefault="008A130D">
      <w:pPr>
        <w:pStyle w:val="Fliedftext"/>
      </w:pPr>
      <w:r>
        <w:rPr>
          <w:rFonts w:cs="Arial"/>
        </w:rPr>
        <w:t>Der Erlass tritt mit sofortiger Wirkung in Kraft.</w:t>
      </w:r>
    </w:p>
    <w:p w14:paraId="7A3F6AF2" w14:textId="77777777" w:rsidR="008A130D" w:rsidRDefault="008A130D">
      <w:pPr>
        <w:pStyle w:val="Fliedftext"/>
        <w:rPr>
          <w:rFonts w:cs="Arial"/>
        </w:rPr>
      </w:pPr>
    </w:p>
    <w:p w14:paraId="6DF6AF56" w14:textId="77777777" w:rsidR="008A130D" w:rsidRDefault="008A130D">
      <w:pPr>
        <w:pStyle w:val="Fliedftext"/>
        <w:jc w:val="right"/>
        <w:rPr>
          <w:rFonts w:cs="Arial"/>
        </w:rPr>
      </w:pPr>
      <w:r>
        <w:t>ABl. NRW. 02/14 S. 81</w:t>
      </w:r>
    </w:p>
    <w:p w14:paraId="2BB165F6" w14:textId="77777777" w:rsidR="008A130D" w:rsidRDefault="008A130D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5C431" w14:textId="77777777" w:rsidR="008A130D" w:rsidRDefault="008A130D">
      <w:r>
        <w:separator/>
      </w:r>
    </w:p>
  </w:endnote>
  <w:endnote w:type="continuationSeparator" w:id="0">
    <w:p w14:paraId="02137B0B" w14:textId="77777777" w:rsidR="008A130D" w:rsidRDefault="008A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7F8A8" w14:textId="77777777" w:rsidR="008A130D" w:rsidRDefault="008A130D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A964E" w14:textId="77777777" w:rsidR="008A130D" w:rsidRDefault="008A130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B311ADE" w14:textId="77777777" w:rsidR="008A130D" w:rsidRDefault="008A130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6FD4"/>
    <w:rsid w:val="00546FD4"/>
    <w:rsid w:val="008A130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2DA1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