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92B93" w14:textId="77777777" w:rsidR="000E4DBF" w:rsidRDefault="000E4DBF">
      <w:pPr>
        <w:pStyle w:val="Bass-Nr"/>
        <w:keepNext/>
        <w:rPr>
          <w:rFonts w:cs="Calibri"/>
        </w:rPr>
      </w:pPr>
      <w:r>
        <w:t>12-05 Nr. 3</w:t>
      </w:r>
    </w:p>
    <w:p w14:paraId="54398B54" w14:textId="77777777" w:rsidR="000E4DBF" w:rsidRDefault="000E4DBF">
      <w:pPr>
        <w:pStyle w:val="RVueberschrift1100fz"/>
        <w:keepNext/>
        <w:keepLines/>
        <w:rPr>
          <w:rFonts w:cs="Calibri"/>
        </w:rPr>
      </w:pPr>
      <w:r>
        <w:t xml:space="preserve">Orthodoxer </w:t>
      </w:r>
      <w:r>
        <w:br/>
        <w:t>Religionsunterricht</w:t>
      </w:r>
    </w:p>
    <w:p w14:paraId="3EA3090E" w14:textId="77777777" w:rsidR="000E4DBF" w:rsidRDefault="000E4DBF">
      <w:pPr>
        <w:pStyle w:val="RVueberschrift285nz"/>
        <w:keepNext/>
        <w:keepLines/>
        <w:rPr>
          <w:rFonts w:cs="Calibri"/>
        </w:rPr>
      </w:pPr>
      <w:r>
        <w:t>RdErl</w:t>
      </w:r>
      <w:r>
        <w:rPr>
          <w:rFonts w:cs="Calibri"/>
        </w:rPr>
        <w:t>.</w:t>
      </w:r>
      <w:r>
        <w:t xml:space="preserve"> d</w:t>
      </w:r>
      <w:r>
        <w:rPr>
          <w:rFonts w:cs="Calibri"/>
        </w:rPr>
        <w:t>.</w:t>
      </w:r>
      <w:r>
        <w:t xml:space="preserve"> Kultusministeriums </w:t>
      </w:r>
      <w:r>
        <w:br/>
        <w:t>v</w:t>
      </w:r>
      <w:r>
        <w:rPr>
          <w:rFonts w:cs="Calibri"/>
        </w:rPr>
        <w:t>.</w:t>
      </w:r>
      <w:r>
        <w:t xml:space="preserve"> 28</w:t>
      </w:r>
      <w:r>
        <w:rPr>
          <w:rFonts w:cs="Calibri"/>
        </w:rPr>
        <w:t>.</w:t>
      </w:r>
      <w:r>
        <w:t>06</w:t>
      </w:r>
      <w:r>
        <w:rPr>
          <w:rFonts w:cs="Calibri"/>
        </w:rPr>
        <w:t>.</w:t>
      </w:r>
      <w:r>
        <w:t xml:space="preserve">1985 </w:t>
      </w:r>
      <w:r>
        <w:rPr>
          <w:rFonts w:cs="Calibri"/>
        </w:rPr>
        <w:t>(</w:t>
      </w:r>
      <w:r>
        <w:t>GABl</w:t>
      </w:r>
      <w:r>
        <w:rPr>
          <w:rFonts w:cs="Calibri"/>
        </w:rPr>
        <w:t>.</w:t>
      </w:r>
      <w:r>
        <w:t xml:space="preserve"> NW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468</w:t>
      </w:r>
      <w:r>
        <w:rPr>
          <w:rFonts w:cs="Calibri"/>
        </w:rPr>
        <w:t>)</w:t>
      </w:r>
      <w:r>
        <w:rPr>
          <w:rStyle w:val="FootnoteReference"/>
          <w:rFonts w:ascii="Arial" w:hAnsi="Arial" w:cs="Arial"/>
        </w:rPr>
        <w:footnoteReference w:id="1"/>
      </w:r>
    </w:p>
    <w:p w14:paraId="0F9F3B60" w14:textId="77777777" w:rsidR="000E4DBF" w:rsidRDefault="000E4DBF">
      <w:pPr>
        <w:pStyle w:val="RVfliesstext175nb"/>
        <w:widowControl/>
      </w:pPr>
      <w:r>
        <w:rPr>
          <w:rFonts w:cs="Arial"/>
        </w:rPr>
        <w:t>1 Das 1985 eingef</w:t>
      </w:r>
      <w:r>
        <w:rPr>
          <w:rFonts w:cs="Arial"/>
        </w:rPr>
        <w:t>ü</w:t>
      </w:r>
      <w:r>
        <w:rPr>
          <w:rFonts w:cs="Arial"/>
        </w:rPr>
        <w:t xml:space="preserve">hrte ordentliche Unterrichtsfach </w:t>
      </w:r>
      <w:r>
        <w:rPr>
          <w:rFonts w:cs="Arial"/>
        </w:rPr>
        <w:t>„</w:t>
      </w:r>
      <w:r>
        <w:rPr>
          <w:rFonts w:cs="Arial"/>
        </w:rPr>
        <w:t>Griechisch-orthodoxer Religionsunterricht</w:t>
      </w:r>
      <w:r>
        <w:rPr>
          <w:rFonts w:cs="Arial"/>
        </w:rPr>
        <w:t>“</w:t>
      </w:r>
      <w:r>
        <w:rPr>
          <w:rFonts w:cs="Arial"/>
        </w:rPr>
        <w:t xml:space="preserve"> wird auf die Angeh</w:t>
      </w:r>
      <w:r>
        <w:rPr>
          <w:rFonts w:cs="Arial"/>
        </w:rPr>
        <w:t>ö</w:t>
      </w:r>
      <w:r>
        <w:rPr>
          <w:rFonts w:cs="Arial"/>
        </w:rPr>
        <w:t>rigen folgender orthodoxer Di</w:t>
      </w:r>
      <w:r>
        <w:rPr>
          <w:rFonts w:cs="Arial"/>
        </w:rPr>
        <w:t>ö</w:t>
      </w:r>
      <w:r>
        <w:rPr>
          <w:rFonts w:cs="Arial"/>
        </w:rPr>
        <w:t>zesen ausgeweitet:</w:t>
      </w:r>
    </w:p>
    <w:p w14:paraId="6AB58AD1" w14:textId="77777777" w:rsidR="000E4DBF" w:rsidRDefault="000E4DBF">
      <w:pPr>
        <w:pStyle w:val="RVfliesstext175nb"/>
        <w:widowControl/>
      </w:pPr>
      <w:r>
        <w:rPr>
          <w:rFonts w:cs="Arial"/>
        </w:rPr>
        <w:t>- Griechisch-orthodoxe Metropolie von Deutschland und Exarchat von Zentraleuropa (Kd</w:t>
      </w:r>
      <w:r>
        <w:rPr>
          <w:rFonts w:cs="Arial"/>
        </w:rPr>
        <w:t>ö</w:t>
      </w:r>
      <w:r>
        <w:rPr>
          <w:rFonts w:cs="Arial"/>
        </w:rPr>
        <w:t>R)</w:t>
      </w:r>
    </w:p>
    <w:p w14:paraId="519B75ED" w14:textId="77777777" w:rsidR="000E4DBF" w:rsidRDefault="000E4DBF">
      <w:pPr>
        <w:pStyle w:val="RVfliesstext175nb"/>
        <w:widowControl/>
      </w:pPr>
      <w:r>
        <w:rPr>
          <w:rFonts w:cs="Arial"/>
        </w:rPr>
        <w:t>- Exarchat der orthodoxen Gemeinden russischer Tradition in Westeuropa</w:t>
      </w:r>
    </w:p>
    <w:p w14:paraId="5407E48E" w14:textId="77777777" w:rsidR="000E4DBF" w:rsidRDefault="000E4DBF">
      <w:pPr>
        <w:pStyle w:val="RVfliesstext175nb"/>
        <w:widowControl/>
      </w:pPr>
      <w:r>
        <w:rPr>
          <w:rFonts w:cs="Arial"/>
        </w:rPr>
        <w:t>- Ukrainische Orthodoxe Eparchie von Westeuropa</w:t>
      </w:r>
    </w:p>
    <w:p w14:paraId="4DD80529" w14:textId="77777777" w:rsidR="000E4DBF" w:rsidRDefault="000E4DBF">
      <w:pPr>
        <w:pStyle w:val="RVfliesstext175nb"/>
        <w:widowControl/>
      </w:pPr>
      <w:r>
        <w:rPr>
          <w:rFonts w:cs="Arial"/>
        </w:rPr>
        <w:t>- Griechisch-Orthodoxe Kirche von Antiochien Metropolie f</w:t>
      </w:r>
      <w:r>
        <w:rPr>
          <w:rFonts w:cs="Arial"/>
        </w:rPr>
        <w:t>ü</w:t>
      </w:r>
      <w:r>
        <w:rPr>
          <w:rFonts w:cs="Arial"/>
        </w:rPr>
        <w:t>r Westeuropa (rum-orthodox)</w:t>
      </w:r>
    </w:p>
    <w:p w14:paraId="734ACD1C" w14:textId="77777777" w:rsidR="000E4DBF" w:rsidRDefault="000E4DBF">
      <w:pPr>
        <w:pStyle w:val="RVfliesstext175nb"/>
        <w:widowControl/>
      </w:pPr>
      <w:r>
        <w:rPr>
          <w:rFonts w:cs="Arial"/>
        </w:rPr>
        <w:t>- Berliner Di</w:t>
      </w:r>
      <w:r>
        <w:rPr>
          <w:rFonts w:cs="Arial"/>
        </w:rPr>
        <w:t>ö</w:t>
      </w:r>
      <w:r>
        <w:rPr>
          <w:rFonts w:cs="Arial"/>
        </w:rPr>
        <w:t>zese der Russischen Orthodoxen Kirche des Moskauer Patriarchats (Kd</w:t>
      </w:r>
      <w:r>
        <w:rPr>
          <w:rFonts w:cs="Arial"/>
        </w:rPr>
        <w:t>ö</w:t>
      </w:r>
      <w:r>
        <w:rPr>
          <w:rFonts w:cs="Arial"/>
        </w:rPr>
        <w:t>R)</w:t>
      </w:r>
    </w:p>
    <w:p w14:paraId="17AB957F" w14:textId="77777777" w:rsidR="000E4DBF" w:rsidRDefault="000E4DBF">
      <w:pPr>
        <w:pStyle w:val="RVfliesstext175nb"/>
        <w:widowControl/>
      </w:pPr>
      <w:r>
        <w:rPr>
          <w:rFonts w:cs="Arial"/>
        </w:rPr>
        <w:t>- Russische Orthodoxe Di</w:t>
      </w:r>
      <w:r>
        <w:rPr>
          <w:rFonts w:cs="Arial"/>
        </w:rPr>
        <w:t>ö</w:t>
      </w:r>
      <w:r>
        <w:rPr>
          <w:rFonts w:cs="Arial"/>
        </w:rPr>
        <w:t>zese des orthodoxen Bischofs von Berlin und Deutschland (Kd</w:t>
      </w:r>
      <w:r>
        <w:rPr>
          <w:rFonts w:cs="Arial"/>
        </w:rPr>
        <w:t>ö</w:t>
      </w:r>
      <w:r>
        <w:rPr>
          <w:rFonts w:cs="Arial"/>
        </w:rPr>
        <w:t>R)</w:t>
      </w:r>
    </w:p>
    <w:p w14:paraId="2C92F963" w14:textId="77777777" w:rsidR="000E4DBF" w:rsidRDefault="000E4DBF">
      <w:pPr>
        <w:pStyle w:val="RVfliesstext175nb"/>
        <w:widowControl/>
      </w:pPr>
      <w:r>
        <w:rPr>
          <w:rFonts w:cs="Arial"/>
        </w:rPr>
        <w:t>- Serbische Orthodoxe Di</w:t>
      </w:r>
      <w:r>
        <w:rPr>
          <w:rFonts w:cs="Arial"/>
        </w:rPr>
        <w:t>ö</w:t>
      </w:r>
      <w:r>
        <w:rPr>
          <w:rFonts w:cs="Arial"/>
        </w:rPr>
        <w:t>zese f</w:t>
      </w:r>
      <w:r>
        <w:rPr>
          <w:rFonts w:cs="Arial"/>
        </w:rPr>
        <w:t>ü</w:t>
      </w:r>
      <w:r>
        <w:rPr>
          <w:rFonts w:cs="Arial"/>
        </w:rPr>
        <w:t>r Mitteleuropa</w:t>
      </w:r>
    </w:p>
    <w:p w14:paraId="1D76130C" w14:textId="77777777" w:rsidR="000E4DBF" w:rsidRDefault="000E4DBF">
      <w:pPr>
        <w:pStyle w:val="RVfliesstext175nb"/>
        <w:widowControl/>
      </w:pPr>
      <w:r>
        <w:rPr>
          <w:rFonts w:cs="Arial"/>
        </w:rPr>
        <w:t>- Rum</w:t>
      </w:r>
      <w:r>
        <w:rPr>
          <w:rFonts w:cs="Arial"/>
        </w:rPr>
        <w:t>ä</w:t>
      </w:r>
      <w:r>
        <w:rPr>
          <w:rFonts w:cs="Arial"/>
        </w:rPr>
        <w:t>nische Orthodoxe Metropolie f</w:t>
      </w:r>
      <w:r>
        <w:rPr>
          <w:rFonts w:cs="Arial"/>
        </w:rPr>
        <w:t>ü</w:t>
      </w:r>
      <w:r>
        <w:rPr>
          <w:rFonts w:cs="Arial"/>
        </w:rPr>
        <w:t>r Deutschland, Zentral- und Nordeuropa (Kd</w:t>
      </w:r>
      <w:r>
        <w:rPr>
          <w:rFonts w:cs="Arial"/>
        </w:rPr>
        <w:t>ö</w:t>
      </w:r>
      <w:r>
        <w:rPr>
          <w:rFonts w:cs="Arial"/>
        </w:rPr>
        <w:t>R)</w:t>
      </w:r>
    </w:p>
    <w:p w14:paraId="55C58328" w14:textId="77777777" w:rsidR="000E4DBF" w:rsidRDefault="000E4DBF">
      <w:pPr>
        <w:pStyle w:val="RVfliesstext175nb"/>
        <w:widowControl/>
      </w:pPr>
      <w:r>
        <w:rPr>
          <w:rFonts w:cs="Arial"/>
        </w:rPr>
        <w:t>- Bulgarische Di</w:t>
      </w:r>
      <w:r>
        <w:rPr>
          <w:rFonts w:cs="Arial"/>
        </w:rPr>
        <w:t>ö</w:t>
      </w:r>
      <w:r>
        <w:rPr>
          <w:rFonts w:cs="Arial"/>
        </w:rPr>
        <w:t>zese von West- und Mitteleuropa</w:t>
      </w:r>
    </w:p>
    <w:p w14:paraId="15458088" w14:textId="77777777" w:rsidR="000E4DBF" w:rsidRDefault="000E4DBF">
      <w:pPr>
        <w:pStyle w:val="RVfliesstext175nb"/>
        <w:widowControl/>
      </w:pPr>
      <w:r>
        <w:rPr>
          <w:rFonts w:cs="Arial"/>
        </w:rPr>
        <w:t>- Westeurop</w:t>
      </w:r>
      <w:r>
        <w:rPr>
          <w:rFonts w:cs="Arial"/>
        </w:rPr>
        <w:t>ä</w:t>
      </w:r>
      <w:r>
        <w:rPr>
          <w:rFonts w:cs="Arial"/>
        </w:rPr>
        <w:t>ische Di</w:t>
      </w:r>
      <w:r>
        <w:rPr>
          <w:rFonts w:cs="Arial"/>
        </w:rPr>
        <w:t>ö</w:t>
      </w:r>
      <w:r>
        <w:rPr>
          <w:rFonts w:cs="Arial"/>
        </w:rPr>
        <w:t>zese der Georgischen Orthodoxen Kirche.</w:t>
      </w:r>
    </w:p>
    <w:p w14:paraId="2660A392" w14:textId="77777777" w:rsidR="000E4DBF" w:rsidRDefault="000E4DBF">
      <w:pPr>
        <w:pStyle w:val="RVfliesstext175nb"/>
        <w:widowControl/>
      </w:pPr>
      <w:r>
        <w:rPr>
          <w:rFonts w:cs="Arial"/>
        </w:rPr>
        <w:t>Er tr</w:t>
      </w:r>
      <w:r>
        <w:rPr>
          <w:rFonts w:cs="Arial"/>
        </w:rPr>
        <w:t>ä</w:t>
      </w:r>
      <w:r>
        <w:rPr>
          <w:rFonts w:cs="Arial"/>
        </w:rPr>
        <w:t xml:space="preserve">gt die Bezeichnung </w:t>
      </w:r>
      <w:r>
        <w:rPr>
          <w:rFonts w:cs="Arial"/>
        </w:rPr>
        <w:t>„</w:t>
      </w:r>
      <w:r>
        <w:rPr>
          <w:rFonts w:cs="Arial"/>
        </w:rPr>
        <w:t>Orthodoxer Religionsunterricht</w:t>
      </w:r>
      <w:r>
        <w:rPr>
          <w:rFonts w:cs="Arial"/>
        </w:rPr>
        <w:t>“</w:t>
      </w:r>
      <w:r>
        <w:rPr>
          <w:rFonts w:cs="Arial"/>
        </w:rPr>
        <w:t>. Eine Pflicht zur Teilnahme am Unterricht besteht somit f</w:t>
      </w:r>
      <w:r>
        <w:rPr>
          <w:rFonts w:cs="Arial"/>
        </w:rPr>
        <w:t>ü</w:t>
      </w:r>
      <w:r>
        <w:rPr>
          <w:rFonts w:cs="Arial"/>
        </w:rPr>
        <w:t>r alle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ler, die einer der genannten Di</w:t>
      </w:r>
      <w:r>
        <w:rPr>
          <w:rFonts w:cs="Arial"/>
        </w:rPr>
        <w:t>ö</w:t>
      </w:r>
      <w:r>
        <w:rPr>
          <w:rFonts w:cs="Arial"/>
        </w:rPr>
        <w:t>zesen angeh</w:t>
      </w:r>
      <w:r>
        <w:rPr>
          <w:rFonts w:cs="Arial"/>
        </w:rPr>
        <w:t>ö</w:t>
      </w:r>
      <w:r>
        <w:rPr>
          <w:rFonts w:cs="Arial"/>
        </w:rPr>
        <w:t>ren.</w:t>
      </w:r>
    </w:p>
    <w:p w14:paraId="646FDA6C" w14:textId="77777777" w:rsidR="000E4DBF" w:rsidRDefault="000E4DBF">
      <w:pPr>
        <w:pStyle w:val="RVfliesstext175nb"/>
        <w:widowControl/>
      </w:pPr>
      <w:r>
        <w:rPr>
          <w:rFonts w:cs="Arial"/>
        </w:rPr>
        <w:t>2 Ansprechpartner f</w:t>
      </w:r>
      <w:r>
        <w:rPr>
          <w:rFonts w:cs="Arial"/>
        </w:rPr>
        <w:t>ü</w:t>
      </w:r>
      <w:r>
        <w:rPr>
          <w:rFonts w:cs="Arial"/>
        </w:rPr>
        <w:t>r alle Fragen der Durchf</w:t>
      </w:r>
      <w:r>
        <w:rPr>
          <w:rFonts w:cs="Arial"/>
        </w:rPr>
        <w:t>ü</w:t>
      </w:r>
      <w:r>
        <w:rPr>
          <w:rFonts w:cs="Arial"/>
        </w:rPr>
        <w:t>hrung des Orthodoxen Religionsunterrichts ist die Orthodoxe Bischofskonferenz in Deutschland, vertreten durch ihren Vorsitzenden.</w:t>
      </w:r>
    </w:p>
    <w:p w14:paraId="321B5EE4" w14:textId="77777777" w:rsidR="000E4DBF" w:rsidRDefault="000E4DBF">
      <w:pPr>
        <w:pStyle w:val="RVfliesstext175nb"/>
        <w:widowControl/>
        <w:rPr>
          <w:rFonts w:cs="Arial"/>
        </w:rPr>
      </w:pPr>
      <w:r>
        <w:rPr>
          <w:rFonts w:cs="Arial"/>
        </w:rPr>
        <w:t>3 Den Religionsunterricht erteilen im Landesdienst besch</w:t>
      </w:r>
      <w:r>
        <w:rPr>
          <w:rFonts w:cs="Arial"/>
        </w:rPr>
        <w:t>ä</w:t>
      </w:r>
      <w:r>
        <w:rPr>
          <w:rFonts w:cs="Arial"/>
        </w:rPr>
        <w:t>ftigte Lehrkr</w:t>
      </w:r>
      <w:r>
        <w:rPr>
          <w:rFonts w:cs="Arial"/>
        </w:rPr>
        <w:t>ä</w:t>
      </w:r>
      <w:r>
        <w:rPr>
          <w:rFonts w:cs="Arial"/>
        </w:rPr>
        <w:t>fte mit der entsprechenden Lehrbef</w:t>
      </w:r>
      <w:r>
        <w:rPr>
          <w:rFonts w:cs="Arial"/>
        </w:rPr>
        <w:t>ä</w:t>
      </w:r>
      <w:r>
        <w:rPr>
          <w:rFonts w:cs="Arial"/>
        </w:rPr>
        <w:t>higung oder kirchliche Lehrkr</w:t>
      </w:r>
      <w:r>
        <w:rPr>
          <w:rFonts w:cs="Arial"/>
        </w:rPr>
        <w:t>ä</w:t>
      </w:r>
      <w:r>
        <w:rPr>
          <w:rFonts w:cs="Arial"/>
        </w:rPr>
        <w:t>fte im Rahmen von Gestellungsvertr</w:t>
      </w:r>
      <w:r>
        <w:rPr>
          <w:rFonts w:cs="Arial"/>
        </w:rPr>
        <w:t>ä</w:t>
      </w:r>
      <w:r>
        <w:rPr>
          <w:rFonts w:cs="Arial"/>
        </w:rPr>
        <w:t>gen. Lehrkr</w:t>
      </w:r>
      <w:r>
        <w:rPr>
          <w:rFonts w:cs="Arial"/>
        </w:rPr>
        <w:t>ä</w:t>
      </w:r>
      <w:r>
        <w:rPr>
          <w:rFonts w:cs="Arial"/>
        </w:rPr>
        <w:t>fte, die orthodoxen Religionsunterricht erteilen, m</w:t>
      </w:r>
      <w:r>
        <w:rPr>
          <w:rFonts w:cs="Arial"/>
        </w:rPr>
        <w:t>ü</w:t>
      </w:r>
      <w:r>
        <w:rPr>
          <w:rFonts w:cs="Arial"/>
        </w:rPr>
        <w:t>ssen einer der Di</w:t>
      </w:r>
      <w:r>
        <w:rPr>
          <w:rFonts w:cs="Arial"/>
        </w:rPr>
        <w:t>ö</w:t>
      </w:r>
      <w:r>
        <w:rPr>
          <w:rFonts w:cs="Arial"/>
        </w:rPr>
        <w:t>zesen angeh</w:t>
      </w:r>
      <w:r>
        <w:rPr>
          <w:rFonts w:cs="Arial"/>
        </w:rPr>
        <w:t>ö</w:t>
      </w:r>
      <w:r>
        <w:rPr>
          <w:rFonts w:cs="Arial"/>
        </w:rPr>
        <w:t>ren, die in der Orthodoxen Bischofskonferenz in Deutschland vertreten sind. Ihre f</w:t>
      </w:r>
      <w:r>
        <w:rPr>
          <w:rFonts w:cs="Arial"/>
        </w:rPr>
        <w:t>ö</w:t>
      </w:r>
      <w:r>
        <w:rPr>
          <w:rFonts w:cs="Arial"/>
        </w:rPr>
        <w:t>rmliche Bevollm</w:t>
      </w:r>
      <w:r>
        <w:rPr>
          <w:rFonts w:cs="Arial"/>
        </w:rPr>
        <w:t>ä</w:t>
      </w:r>
      <w:r>
        <w:rPr>
          <w:rFonts w:cs="Arial"/>
        </w:rPr>
        <w:t>chtigung gem</w:t>
      </w:r>
      <w:r>
        <w:rPr>
          <w:rFonts w:cs="Arial"/>
        </w:rPr>
        <w:t>äß</w:t>
      </w:r>
      <w:hyperlink w:anchor="https://bass.schul-welt.de/6043.htm#1-1p31(3)" w:history="1">
        <w:r>
          <w:rPr>
            <w:rFonts w:cs="Arial"/>
          </w:rPr>
          <w:t xml:space="preserve"> § 31 Abs. 3 SchulG</w:t>
        </w:r>
      </w:hyperlink>
      <w:r>
        <w:t xml:space="preserve"> (BASS 1-1) erfolgt durch den Vorsitzenden der Orthodoxen Bischofskonferenz in Deutschland.</w:t>
      </w:r>
    </w:p>
    <w:p w14:paraId="5F141BC1" w14:textId="77777777" w:rsidR="000E4DBF" w:rsidRDefault="000E4DBF">
      <w:pPr>
        <w:pStyle w:val="RVfliesstext175nb"/>
        <w:widowControl/>
        <w:rPr>
          <w:rFonts w:cs="Arial"/>
        </w:rPr>
      </w:pPr>
      <w:r>
        <w:t>4 Der Religionsunterricht wird auf der Grundlage der g</w:t>
      </w:r>
      <w:r>
        <w:t>ü</w:t>
      </w:r>
      <w:r>
        <w:t>ltigen Lehrpl</w:t>
      </w:r>
      <w:r>
        <w:t>ä</w:t>
      </w:r>
      <w:r>
        <w:t>ne erteilt.</w:t>
      </w:r>
    </w:p>
    <w:p w14:paraId="2179AD88" w14:textId="77777777" w:rsidR="000E4DBF" w:rsidRDefault="000E4DBF">
      <w:pPr>
        <w:pStyle w:val="RVfliesstext175nb"/>
        <w:widowControl/>
        <w:rPr>
          <w:rFonts w:cs="Arial"/>
        </w:rPr>
      </w:pPr>
      <w:r>
        <w:t>5 In Absprache zwischen den Schulen und mit Zustimmung der Schulaufsicht kann der orthodoxe Religionsunterricht schul- und schulform</w:t>
      </w:r>
      <w:r>
        <w:t>ü</w:t>
      </w:r>
      <w:r>
        <w:t>bergreifend eingerichtet werden.</w:t>
      </w:r>
    </w:p>
    <w:p w14:paraId="5402FBE5" w14:textId="77777777" w:rsidR="000E4DBF" w:rsidRDefault="000E4DBF">
      <w:pPr>
        <w:pStyle w:val="RVfliesstext175nb"/>
        <w:widowControl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64033" w14:textId="77777777" w:rsidR="000E4DBF" w:rsidRDefault="000E4DBF">
      <w:pPr>
        <w:widowControl/>
      </w:pPr>
      <w:r>
        <w:rPr>
          <w:rFonts w:cs="Calibri"/>
        </w:rPr>
        <w:separator/>
      </w:r>
    </w:p>
  </w:endnote>
  <w:endnote w:type="continuationSeparator" w:id="0">
    <w:p w14:paraId="1A06EBC1" w14:textId="77777777" w:rsidR="000E4DBF" w:rsidRDefault="000E4DBF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666AF" w14:textId="77777777" w:rsidR="000E4DBF" w:rsidRDefault="000E4DBF">
    <w:pPr>
      <w:pStyle w:val="Fudf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E86DF" w14:textId="77777777" w:rsidR="000E4DBF" w:rsidRDefault="000E4DBF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192BC436" w14:textId="77777777" w:rsidR="000E4DBF" w:rsidRDefault="000E4DBF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6C95020B" w14:textId="77777777" w:rsidR="000E4DBF" w:rsidRDefault="000E4DBF">
      <w:pPr>
        <w:pStyle w:val="RVFudfnote160nb"/>
        <w:widowControl/>
        <w:tabs>
          <w:tab w:val="clear" w:pos="720"/>
        </w:tabs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  <w:t>Bereinigt</w:t>
      </w:r>
      <w:r>
        <w:rPr>
          <w:rFonts w:cs="Calibri"/>
        </w:rPr>
        <w:t>.</w:t>
      </w:r>
      <w:r>
        <w:t xml:space="preserve"> Eingearbeitet</w:t>
      </w:r>
      <w:r>
        <w:rPr>
          <w:rFonts w:cs="Calibri"/>
        </w:rPr>
        <w:t>:</w:t>
      </w:r>
      <w:r>
        <w:t xml:space="preserve"> </w:t>
      </w:r>
      <w:r>
        <w:br/>
        <w:t>RdErl</w:t>
      </w:r>
      <w:r>
        <w:rPr>
          <w:rFonts w:cs="Calibri"/>
        </w:rPr>
        <w:t>.</w:t>
      </w:r>
      <w:r>
        <w:t xml:space="preserve"> v</w:t>
      </w:r>
      <w:r>
        <w:rPr>
          <w:rFonts w:cs="Calibri"/>
        </w:rPr>
        <w:t>.</w:t>
      </w:r>
      <w:r>
        <w:t xml:space="preserve"> 13</w:t>
      </w:r>
      <w:r>
        <w:rPr>
          <w:rFonts w:cs="Calibri"/>
        </w:rPr>
        <w:t>.</w:t>
      </w:r>
      <w:r>
        <w:t>03</w:t>
      </w:r>
      <w:r>
        <w:rPr>
          <w:rFonts w:cs="Calibri"/>
        </w:rPr>
        <w:t>.</w:t>
      </w:r>
      <w:r>
        <w:t xml:space="preserve">2009 </w:t>
      </w:r>
      <w:r>
        <w:rPr>
          <w:rFonts w:cs="Calibri"/>
        </w:rPr>
        <w:t>(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189</w:t>
      </w:r>
      <w:r>
        <w:rPr>
          <w:rFonts w:cs="Calibri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B361D"/>
    <w:rsid w:val="000E4DBF"/>
    <w:rsid w:val="00A339FA"/>
    <w:rsid w:val="00FB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D4054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2024-09-10T02:28:00Z</dcterms:created>
  <dcterms:modified xsi:type="dcterms:W3CDTF">2024-09-10T02:28:00Z</dcterms:modified>
</cp:coreProperties>
</file>