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5A01C2" w14:textId="77777777" w:rsidR="00D72BE5" w:rsidRDefault="00D72BE5">
      <w:pPr>
        <w:widowControl/>
        <w:spacing w:before="10" w:after="10" w:line="40" w:lineRule="exact"/>
        <w:jc w:val="both"/>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7A0ED233" w14:textId="77777777">
        <w:tc>
          <w:tcPr>
            <w:tcW w:w="4907" w:type="dxa"/>
            <w:tcBorders>
              <w:top w:val="none" w:sz="2" w:space="0" w:color="auto"/>
              <w:left w:val="none" w:sz="2" w:space="0" w:color="auto"/>
              <w:bottom w:val="none" w:sz="2" w:space="0" w:color="auto"/>
              <w:right w:val="none" w:sz="2" w:space="0" w:color="auto"/>
            </w:tcBorders>
            <w:shd w:val="solid" w:color="CCCCCC" w:fill="auto"/>
            <w:tcMar>
              <w:top w:w="150" w:type="dxa"/>
              <w:left w:w="113" w:type="dxa"/>
              <w:bottom w:w="170" w:type="dxa"/>
              <w:right w:w="113" w:type="dxa"/>
            </w:tcMar>
          </w:tcPr>
          <w:p w14:paraId="3802328A" w14:textId="77777777" w:rsidR="00D72BE5" w:rsidRDefault="00D72BE5">
            <w:pPr>
              <w:pStyle w:val="Hinweistext"/>
            </w:pPr>
            <w:r>
              <w:rPr>
                <w:rStyle w:val="hf"/>
                <w:rFonts w:cs="Arial"/>
                <w:i w:val="0"/>
                <w:sz w:val="15"/>
              </w:rPr>
              <w:t>9. Schulrechts</w:t>
            </w:r>
            <w:r>
              <w:rPr>
                <w:rStyle w:val="hf"/>
                <w:rFonts w:cs="Arial"/>
                <w:i w:val="0"/>
                <w:sz w:val="15"/>
              </w:rPr>
              <w:t>ä</w:t>
            </w:r>
            <w:r>
              <w:rPr>
                <w:rStyle w:val="hf"/>
                <w:rFonts w:cs="Arial"/>
                <w:i w:val="0"/>
                <w:sz w:val="15"/>
              </w:rPr>
              <w:t xml:space="preserve">nderungsgesetz </w:t>
            </w:r>
            <w:r>
              <w:rPr>
                <w:rStyle w:val="hf"/>
                <w:rFonts w:cs="Arial"/>
                <w:i w:val="0"/>
                <w:sz w:val="15"/>
              </w:rPr>
              <w:br/>
              <w:t>zur Umsetzung der VN-Behindertenrechtskonvention</w:t>
            </w:r>
          </w:p>
          <w:p w14:paraId="4759A16A" w14:textId="77777777" w:rsidR="00D72BE5" w:rsidRDefault="00D72BE5">
            <w:pPr>
              <w:pStyle w:val="Hinweistext"/>
            </w:pPr>
            <w:r>
              <w:rPr>
                <w:rFonts w:cs="Arial"/>
                <w:i w:val="0"/>
              </w:rPr>
              <w:t xml:space="preserve">Das Gesetz dient der Transformation der bildungspolitischen Vorgaben des </w:t>
            </w:r>
            <w:r>
              <w:rPr>
                <w:rFonts w:cs="Arial"/>
                <w:i w:val="0"/>
              </w:rPr>
              <w:t>Ü</w:t>
            </w:r>
            <w:r>
              <w:rPr>
                <w:rFonts w:cs="Arial"/>
                <w:i w:val="0"/>
              </w:rPr>
              <w:t xml:space="preserve">bereinkommens der Vereinten Nationen </w:t>
            </w:r>
            <w:r>
              <w:rPr>
                <w:rFonts w:cs="Arial"/>
                <w:i w:val="0"/>
              </w:rPr>
              <w:t>ü</w:t>
            </w:r>
            <w:r>
              <w:rPr>
                <w:rFonts w:cs="Arial"/>
                <w:i w:val="0"/>
              </w:rPr>
              <w:t>ber die Rechte von Menschen mit Behinderungen vom 13. Dezember 2006 in innerstaatliches Recht. Kinder und Jugendliche mit Behinderungen sollen in das allgemeine Bildungssystem einbezogen und das gemeinsame zielglei-che und zieldifferente Lernen von Sch</w:t>
            </w:r>
            <w:r>
              <w:rPr>
                <w:rFonts w:cs="Arial"/>
                <w:i w:val="0"/>
              </w:rPr>
              <w:t>ü</w:t>
            </w:r>
            <w:r>
              <w:rPr>
                <w:rFonts w:cs="Arial"/>
                <w:i w:val="0"/>
              </w:rPr>
              <w:t>lerinnen und Sch</w:t>
            </w:r>
            <w:r>
              <w:rPr>
                <w:rFonts w:cs="Arial"/>
                <w:i w:val="0"/>
              </w:rPr>
              <w:t>ü</w:t>
            </w:r>
            <w:r>
              <w:rPr>
                <w:rFonts w:cs="Arial"/>
                <w:i w:val="0"/>
              </w:rPr>
              <w:t>lern mit und ohne Behinderung in der allgemeinen Schule erm</w:t>
            </w:r>
            <w:r>
              <w:rPr>
                <w:rFonts w:cs="Arial"/>
                <w:i w:val="0"/>
              </w:rPr>
              <w:t>ö</w:t>
            </w:r>
            <w:r>
              <w:rPr>
                <w:rFonts w:cs="Arial"/>
                <w:i w:val="0"/>
              </w:rPr>
              <w:t>glicht werden.</w:t>
            </w:r>
          </w:p>
          <w:p w14:paraId="54922BB5" w14:textId="77777777" w:rsidR="00D72BE5" w:rsidRDefault="00D72BE5">
            <w:pPr>
              <w:pStyle w:val="Hinweistext"/>
            </w:pPr>
            <w:r>
              <w:rPr>
                <w:rFonts w:cs="Arial"/>
                <w:i w:val="0"/>
              </w:rPr>
              <w:t>Hierzu werden die inklusive Bildung und Erziehung in allgemeinen Schulen im nordrhein-westf</w:t>
            </w:r>
            <w:r>
              <w:rPr>
                <w:rFonts w:cs="Arial"/>
                <w:i w:val="0"/>
              </w:rPr>
              <w:t>ä</w:t>
            </w:r>
            <w:r>
              <w:rPr>
                <w:rFonts w:cs="Arial"/>
                <w:i w:val="0"/>
              </w:rPr>
              <w:t>lischen Schulgesetz als Regelfall veran-kert. Eltern k</w:t>
            </w:r>
            <w:r>
              <w:rPr>
                <w:rFonts w:cs="Arial"/>
                <w:i w:val="0"/>
              </w:rPr>
              <w:t>ö</w:t>
            </w:r>
            <w:r>
              <w:rPr>
                <w:rFonts w:cs="Arial"/>
                <w:i w:val="0"/>
              </w:rPr>
              <w:t>nnen aber f</w:t>
            </w:r>
            <w:r>
              <w:rPr>
                <w:rFonts w:cs="Arial"/>
                <w:i w:val="0"/>
              </w:rPr>
              <w:t>ü</w:t>
            </w:r>
            <w:r>
              <w:rPr>
                <w:rFonts w:cs="Arial"/>
                <w:i w:val="0"/>
              </w:rPr>
              <w:t>r ihr Kind alternativ weiterhin die F</w:t>
            </w:r>
            <w:r>
              <w:rPr>
                <w:rFonts w:cs="Arial"/>
                <w:i w:val="0"/>
              </w:rPr>
              <w:t>ö</w:t>
            </w:r>
            <w:r>
              <w:rPr>
                <w:rFonts w:cs="Arial"/>
                <w:i w:val="0"/>
              </w:rPr>
              <w:t>rderschu-le w</w:t>
            </w:r>
            <w:r>
              <w:rPr>
                <w:rFonts w:cs="Arial"/>
                <w:i w:val="0"/>
              </w:rPr>
              <w:t>ä</w:t>
            </w:r>
            <w:r>
              <w:rPr>
                <w:rFonts w:cs="Arial"/>
                <w:i w:val="0"/>
              </w:rPr>
              <w:t xml:space="preserve">hlen. </w:t>
            </w:r>
          </w:p>
          <w:p w14:paraId="06A3B48C" w14:textId="77777777" w:rsidR="00D72BE5" w:rsidRDefault="00D72BE5">
            <w:pPr>
              <w:pStyle w:val="Hinweistext"/>
            </w:pPr>
            <w:r>
              <w:rPr>
                <w:rFonts w:cs="Arial"/>
                <w:i w:val="0"/>
              </w:rPr>
              <w:t>Das 9. Schulrechts</w:t>
            </w:r>
            <w:r>
              <w:rPr>
                <w:rFonts w:cs="Arial"/>
                <w:i w:val="0"/>
              </w:rPr>
              <w:t>ä</w:t>
            </w:r>
            <w:r>
              <w:rPr>
                <w:rFonts w:cs="Arial"/>
                <w:i w:val="0"/>
              </w:rPr>
              <w:t>nderungsgesetz tritt am 1. August 2014 in Kraft. Die Schulaufsichtsbeh</w:t>
            </w:r>
            <w:r>
              <w:rPr>
                <w:rFonts w:cs="Arial"/>
                <w:i w:val="0"/>
              </w:rPr>
              <w:t>ö</w:t>
            </w:r>
            <w:r>
              <w:rPr>
                <w:rFonts w:cs="Arial"/>
                <w:i w:val="0"/>
              </w:rPr>
              <w:t>rde ist aber bereits jetzt verpflichtet, den Eltern der f</w:t>
            </w:r>
            <w:r>
              <w:rPr>
                <w:rFonts w:cs="Arial"/>
                <w:i w:val="0"/>
              </w:rPr>
              <w:t>ü</w:t>
            </w:r>
            <w:r>
              <w:rPr>
                <w:rFonts w:cs="Arial"/>
                <w:i w:val="0"/>
              </w:rPr>
              <w:t>r die k</w:t>
            </w:r>
            <w:r>
              <w:rPr>
                <w:rFonts w:cs="Arial"/>
                <w:i w:val="0"/>
              </w:rPr>
              <w:t>ü</w:t>
            </w:r>
            <w:r>
              <w:rPr>
                <w:rFonts w:cs="Arial"/>
                <w:i w:val="0"/>
              </w:rPr>
              <w:t>nftigen Eingangsklassen der Grundschulen und weiterf</w:t>
            </w:r>
            <w:r>
              <w:rPr>
                <w:rFonts w:cs="Arial"/>
                <w:i w:val="0"/>
              </w:rPr>
              <w:t>ü</w:t>
            </w:r>
            <w:r>
              <w:rPr>
                <w:rFonts w:cs="Arial"/>
                <w:i w:val="0"/>
              </w:rPr>
              <w:t>hrenden Schulen anzumeldenden Kinder und Jugendlichen mit Bedarf an sonderp</w:t>
            </w:r>
            <w:r>
              <w:rPr>
                <w:rFonts w:cs="Arial"/>
                <w:i w:val="0"/>
              </w:rPr>
              <w:t>ä</w:t>
            </w:r>
            <w:r>
              <w:rPr>
                <w:rFonts w:cs="Arial"/>
                <w:i w:val="0"/>
              </w:rPr>
              <w:t>dagogischer Unterst</w:t>
            </w:r>
            <w:r>
              <w:rPr>
                <w:rFonts w:cs="Arial"/>
                <w:i w:val="0"/>
              </w:rPr>
              <w:t>ü</w:t>
            </w:r>
            <w:r>
              <w:rPr>
                <w:rFonts w:cs="Arial"/>
                <w:i w:val="0"/>
              </w:rPr>
              <w:t>tzung mit Zustimmung des Schultr</w:t>
            </w:r>
            <w:r>
              <w:rPr>
                <w:rFonts w:cs="Arial"/>
                <w:i w:val="0"/>
              </w:rPr>
              <w:t>ä</w:t>
            </w:r>
            <w:r>
              <w:rPr>
                <w:rFonts w:cs="Arial"/>
                <w:i w:val="0"/>
              </w:rPr>
              <w:t>gers mindestens eine allgemeine Schule vorzuschlagen, an der ein Angebot des Gemeinsamen Lernens eingerichtet ist.</w:t>
            </w:r>
          </w:p>
          <w:p w14:paraId="515200A7" w14:textId="77777777" w:rsidR="00D72BE5" w:rsidRDefault="00D72BE5">
            <w:pPr>
              <w:pStyle w:val="Hinweistext"/>
            </w:pPr>
            <w:r>
              <w:rPr>
                <w:rFonts w:cs="Arial"/>
                <w:i w:val="0"/>
              </w:rPr>
              <w:t>Auch das Angebot des Gemeinsamen Lernens in allgemeinen Schulen wird mit Zustimmung des Schultr</w:t>
            </w:r>
            <w:r>
              <w:rPr>
                <w:rFonts w:cs="Arial"/>
                <w:i w:val="0"/>
              </w:rPr>
              <w:t>ä</w:t>
            </w:r>
            <w:r>
              <w:rPr>
                <w:rFonts w:cs="Arial"/>
                <w:i w:val="0"/>
              </w:rPr>
              <w:t xml:space="preserve">gers eingerichtet. </w:t>
            </w:r>
          </w:p>
          <w:p w14:paraId="51EFDD6F" w14:textId="77777777" w:rsidR="00D72BE5" w:rsidRDefault="00D72BE5">
            <w:pPr>
              <w:pStyle w:val="Hinweistext"/>
            </w:pPr>
            <w:r>
              <w:rPr>
                <w:rFonts w:cs="Arial"/>
                <w:i w:val="0"/>
              </w:rPr>
              <w:t>Um das Schulangebot schrittweise inklusiv auszubauen, kann der Schultr</w:t>
            </w:r>
            <w:r>
              <w:rPr>
                <w:rFonts w:cs="Arial"/>
                <w:i w:val="0"/>
              </w:rPr>
              <w:t>ä</w:t>
            </w:r>
            <w:r>
              <w:rPr>
                <w:rFonts w:cs="Arial"/>
                <w:i w:val="0"/>
              </w:rPr>
              <w:t>ger allgemeine Schwerpunktschulen bestimmen, in denen Kinder und Jugendliche ohne Behinderungen und mit unterschiedlichen Behinderungen gemeinsam unterrichtet und erzogen werden. Schultr</w:t>
            </w:r>
            <w:r>
              <w:rPr>
                <w:rFonts w:cs="Arial"/>
                <w:i w:val="0"/>
              </w:rPr>
              <w:t>ä</w:t>
            </w:r>
            <w:r>
              <w:rPr>
                <w:rFonts w:cs="Arial"/>
                <w:i w:val="0"/>
              </w:rPr>
              <w:t>ger k</w:t>
            </w:r>
            <w:r>
              <w:rPr>
                <w:rFonts w:cs="Arial"/>
                <w:i w:val="0"/>
              </w:rPr>
              <w:t>ö</w:t>
            </w:r>
            <w:r>
              <w:rPr>
                <w:rFonts w:cs="Arial"/>
                <w:i w:val="0"/>
              </w:rPr>
              <w:t>nnen aber auch beschlie</w:t>
            </w:r>
            <w:r>
              <w:rPr>
                <w:rFonts w:cs="Arial"/>
                <w:i w:val="0"/>
              </w:rPr>
              <w:t>ß</w:t>
            </w:r>
            <w:r>
              <w:rPr>
                <w:rFonts w:cs="Arial"/>
                <w:i w:val="0"/>
              </w:rPr>
              <w:t>en, ihre F</w:t>
            </w:r>
            <w:r>
              <w:rPr>
                <w:rFonts w:cs="Arial"/>
                <w:i w:val="0"/>
              </w:rPr>
              <w:t>ö</w:t>
            </w:r>
            <w:r>
              <w:rPr>
                <w:rFonts w:cs="Arial"/>
                <w:i w:val="0"/>
              </w:rPr>
              <w:t>rderschulen in den Bereichen Lernen, Emotionale und soziale Entwicklung sowie Sprache aufzul</w:t>
            </w:r>
            <w:r>
              <w:rPr>
                <w:rFonts w:cs="Arial"/>
                <w:i w:val="0"/>
              </w:rPr>
              <w:t>ö</w:t>
            </w:r>
            <w:r>
              <w:rPr>
                <w:rFonts w:cs="Arial"/>
                <w:i w:val="0"/>
              </w:rPr>
              <w:t>sen. In diesem Fall ist allein die allgemeine Schule Ort der sonder-p</w:t>
            </w:r>
            <w:r>
              <w:rPr>
                <w:rFonts w:cs="Arial"/>
                <w:i w:val="0"/>
              </w:rPr>
              <w:t>ä</w:t>
            </w:r>
            <w:r>
              <w:rPr>
                <w:rFonts w:cs="Arial"/>
                <w:i w:val="0"/>
              </w:rPr>
              <w:t>dagogischen F</w:t>
            </w:r>
            <w:r>
              <w:rPr>
                <w:rFonts w:cs="Arial"/>
                <w:i w:val="0"/>
              </w:rPr>
              <w:t>ö</w:t>
            </w:r>
            <w:r>
              <w:rPr>
                <w:rFonts w:cs="Arial"/>
                <w:i w:val="0"/>
              </w:rPr>
              <w:t>rderung.</w:t>
            </w:r>
          </w:p>
        </w:tc>
      </w:tr>
    </w:tbl>
    <w:p w14:paraId="25A2D76E" w14:textId="77777777" w:rsidR="00D72BE5" w:rsidRDefault="00D72BE5">
      <w:pPr>
        <w:pStyle w:val="Bass-dcber"/>
        <w:widowControl/>
        <w:spacing w:before="10" w:after="10" w:line="180" w:lineRule="exact"/>
        <w:jc w:val="left"/>
      </w:pPr>
      <w:bookmarkStart w:id="0" w:name="ABl1213_1-1"/>
      <w:bookmarkEnd w:id="0"/>
      <w:r>
        <w:t xml:space="preserve">Zu BASS </w:t>
      </w:r>
      <w:hyperlink w:anchor="6043.fm:1-1" w:history="1">
        <w:r>
          <w:rPr>
            <w:rStyle w:val="Hyperlink"/>
            <w:rFonts w:ascii="Arial" w:hAnsi="Arial" w:cs="Arial"/>
            <w:sz w:val="18"/>
          </w:rPr>
          <w:t>6043.fm:1-1</w:t>
        </w:r>
      </w:hyperlink>
      <w:r>
        <w:rPr>
          <w:rFonts w:cs="Calibri"/>
          <w:color w:val="666666"/>
        </w:rPr>
        <w:t xml:space="preserve">1 </w:t>
      </w:r>
      <w:r>
        <w:rPr>
          <w:rFonts w:cs="Calibri"/>
          <w:color w:val="666666"/>
        </w:rPr>
        <w:t>–</w:t>
      </w:r>
      <w:r>
        <w:rPr>
          <w:rFonts w:cs="Calibri"/>
          <w:color w:val="666666"/>
        </w:rPr>
        <w:t xml:space="preserve"> 1</w:t>
      </w:r>
    </w:p>
    <w:p w14:paraId="732F55D3" w14:textId="77777777" w:rsidR="00D72BE5" w:rsidRDefault="00D72BE5">
      <w:pPr>
        <w:pStyle w:val="Bass-dcber"/>
        <w:widowControl/>
      </w:pPr>
      <w:r>
        <w:rPr>
          <w:rFonts w:cs="Calibri"/>
        </w:rPr>
        <w:t>Erstes Gesetz zur Umsetzung der</w:t>
      </w:r>
    </w:p>
    <w:p w14:paraId="79FC68B3" w14:textId="77777777" w:rsidR="00D72BE5" w:rsidRDefault="00D72BE5">
      <w:pPr>
        <w:pStyle w:val="Bass-dcber"/>
        <w:widowControl/>
      </w:pPr>
      <w:r>
        <w:rPr>
          <w:rFonts w:cs="Calibri"/>
        </w:rPr>
        <w:t>VN-Behindertenrechtskonvention in den Schulen</w:t>
      </w:r>
    </w:p>
    <w:p w14:paraId="63498E57" w14:textId="77777777" w:rsidR="00D72BE5" w:rsidRDefault="00D72BE5">
      <w:pPr>
        <w:pStyle w:val="Bass-dcber"/>
        <w:widowControl/>
      </w:pPr>
      <w:r>
        <w:rPr>
          <w:rFonts w:cs="Calibri"/>
        </w:rPr>
        <w:t>(9. Schulrechts</w:t>
      </w:r>
      <w:r>
        <w:rPr>
          <w:rFonts w:cs="Calibri"/>
        </w:rPr>
        <w:t>ä</w:t>
      </w:r>
      <w:r>
        <w:rPr>
          <w:rFonts w:cs="Calibri"/>
        </w:rPr>
        <w:t>nderungsgesetz)</w:t>
      </w:r>
    </w:p>
    <w:p w14:paraId="17E68E6D" w14:textId="77777777" w:rsidR="00D72BE5" w:rsidRDefault="00D72BE5">
      <w:pPr>
        <w:pStyle w:val="Zwischenfcber01"/>
        <w:keepNext/>
        <w:widowControl/>
        <w:rPr>
          <w:rFonts w:cs="Arial"/>
        </w:rPr>
      </w:pPr>
      <w:r>
        <w:t>Vom 5. November 2013</w:t>
      </w:r>
    </w:p>
    <w:p w14:paraId="02F2B7E1" w14:textId="77777777" w:rsidR="00D72BE5" w:rsidRDefault="00D72BE5">
      <w:pPr>
        <w:pStyle w:val="Zwischenfcber01"/>
        <w:keepNext/>
        <w:widowControl/>
        <w:rPr>
          <w:rFonts w:cs="Arial"/>
        </w:rPr>
      </w:pPr>
      <w:r>
        <w:rPr>
          <w:rStyle w:val="mager"/>
          <w:rFonts w:cs="Calibri"/>
          <w:b w:val="0"/>
        </w:rPr>
        <w:t>(GV. NRW. S. 618)</w:t>
      </w:r>
    </w:p>
    <w:p w14:paraId="3484E2C5" w14:textId="77777777" w:rsidR="00D72BE5" w:rsidRDefault="00D72BE5">
      <w:pPr>
        <w:pStyle w:val="Abstand4Punkt"/>
        <w:rPr>
          <w:rFonts w:cs="Calibri"/>
        </w:rPr>
      </w:pPr>
    </w:p>
    <w:p w14:paraId="68FC639A" w14:textId="77777777" w:rsidR="00D72BE5" w:rsidRDefault="00D72BE5">
      <w:pPr>
        <w:pStyle w:val="Fliedftext"/>
      </w:pPr>
      <w:r>
        <w:rPr>
          <w:rFonts w:cs="Arial"/>
        </w:rPr>
        <w:t>Der Landtag hat das folgende Gesetz beschlossen, das hiermit verk</w:t>
      </w:r>
      <w:r>
        <w:rPr>
          <w:rFonts w:cs="Arial"/>
        </w:rPr>
        <w:t>ü</w:t>
      </w:r>
      <w:r>
        <w:rPr>
          <w:rFonts w:cs="Arial"/>
        </w:rPr>
        <w:t>ndet wird:</w:t>
      </w:r>
    </w:p>
    <w:p w14:paraId="3585F917" w14:textId="77777777" w:rsidR="00D72BE5" w:rsidRDefault="00D72BE5">
      <w:pPr>
        <w:pStyle w:val="Zwischenfcber01"/>
        <w:keepNext/>
        <w:widowControl/>
      </w:pPr>
      <w:r>
        <w:rPr>
          <w:rFonts w:cs="Arial"/>
        </w:rPr>
        <w:t>Erstes Gesetz zur Umsetzung der</w:t>
      </w:r>
    </w:p>
    <w:p w14:paraId="6FB1C1A4" w14:textId="77777777" w:rsidR="00D72BE5" w:rsidRDefault="00D72BE5">
      <w:pPr>
        <w:pStyle w:val="Zwischenfcber01"/>
        <w:keepNext/>
        <w:widowControl/>
      </w:pPr>
      <w:r>
        <w:rPr>
          <w:rFonts w:cs="Arial"/>
        </w:rPr>
        <w:t>VN-Behindertenrechtskonvention in den Schulen</w:t>
      </w:r>
    </w:p>
    <w:p w14:paraId="115EAC10" w14:textId="77777777" w:rsidR="00D72BE5" w:rsidRDefault="00D72BE5">
      <w:pPr>
        <w:pStyle w:val="Zwischenfcber01"/>
        <w:keepNext/>
        <w:widowControl/>
      </w:pPr>
      <w:r>
        <w:rPr>
          <w:rFonts w:cs="Arial"/>
        </w:rPr>
        <w:t>(9. Schulrechts</w:t>
      </w:r>
      <w:r>
        <w:rPr>
          <w:rFonts w:cs="Arial"/>
        </w:rPr>
        <w:t>ä</w:t>
      </w:r>
      <w:r>
        <w:rPr>
          <w:rFonts w:cs="Arial"/>
        </w:rPr>
        <w:t>nderungsgesetz)</w:t>
      </w:r>
    </w:p>
    <w:p w14:paraId="77FBA279" w14:textId="77777777" w:rsidR="00D72BE5" w:rsidRDefault="00D72BE5">
      <w:pPr>
        <w:pStyle w:val="Abstand4Punkt"/>
      </w:pPr>
    </w:p>
    <w:p w14:paraId="0B94F2CC" w14:textId="77777777" w:rsidR="00D72BE5" w:rsidRDefault="00D72BE5">
      <w:pPr>
        <w:pStyle w:val="Zwischenfcber01"/>
        <w:keepNext/>
        <w:widowControl/>
        <w:rPr>
          <w:rFonts w:cs="Arial"/>
        </w:rPr>
      </w:pPr>
      <w:r>
        <w:t>Artikel 1</w:t>
      </w:r>
    </w:p>
    <w:p w14:paraId="6C3332E1" w14:textId="77777777" w:rsidR="00D72BE5" w:rsidRDefault="00D72BE5">
      <w:pPr>
        <w:pStyle w:val="Zwischenfcber01"/>
        <w:keepNext/>
        <w:widowControl/>
        <w:rPr>
          <w:rFonts w:cs="Arial"/>
        </w:rPr>
      </w:pPr>
      <w:r>
        <w:t>Ä</w:t>
      </w:r>
      <w:r>
        <w:t>nderung des Schulgesetzes NRW</w:t>
      </w:r>
    </w:p>
    <w:p w14:paraId="0333D97A" w14:textId="77777777" w:rsidR="00D72BE5" w:rsidRDefault="00D72BE5">
      <w:pPr>
        <w:pStyle w:val="Fliedftext"/>
        <w:rPr>
          <w:rFonts w:cs="Arial"/>
        </w:rPr>
      </w:pPr>
      <w:r>
        <w:t>Das Schulgesetz NRW vom 15. Februar 2005 (GV. NRW. S. 102), zuletzt ge</w:t>
      </w:r>
      <w:r>
        <w:t>ä</w:t>
      </w:r>
      <w:r>
        <w:t>ndert durch Artikel 1 des Gesetzes vom 13. November 2012 (GV. NRW. S. 514), wird wie folgt ge</w:t>
      </w:r>
      <w:r>
        <w:t>ä</w:t>
      </w:r>
      <w:r>
        <w:t>ndert:</w:t>
      </w:r>
    </w:p>
    <w:p w14:paraId="772ADAFC" w14:textId="77777777" w:rsidR="00D72BE5" w:rsidRDefault="00D72BE5">
      <w:pPr>
        <w:pStyle w:val="Fliedftext1Einzugauto123AnfangE05"/>
      </w:pPr>
      <w:r>
        <w:t>1.</w:t>
      </w:r>
      <w:r>
        <w:tab/>
      </w:r>
      <w:r>
        <w:rPr>
          <w:rFonts w:cs="Arial"/>
        </w:rPr>
        <w:t>Die Inhalts</w:t>
      </w:r>
      <w:r>
        <w:rPr>
          <w:rFonts w:cs="Arial"/>
        </w:rPr>
        <w:t>ü</w:t>
      </w:r>
      <w:r>
        <w:rPr>
          <w:rFonts w:cs="Arial"/>
        </w:rPr>
        <w:t>bersicht wird wie folgt ge</w:t>
      </w:r>
      <w:r>
        <w:rPr>
          <w:rFonts w:cs="Arial"/>
        </w:rPr>
        <w:t>ä</w:t>
      </w:r>
      <w:r>
        <w:rPr>
          <w:rFonts w:cs="Arial"/>
        </w:rPr>
        <w:t>ndert:</w:t>
      </w:r>
    </w:p>
    <w:p w14:paraId="421FE232" w14:textId="77777777" w:rsidR="00D72BE5" w:rsidRDefault="00D72BE5">
      <w:pPr>
        <w:pStyle w:val="Fliedftext2EinzugabcE10"/>
      </w:pPr>
      <w:r>
        <w:rPr>
          <w:rFonts w:cs="Arial"/>
        </w:rPr>
        <w:t>a)</w:t>
      </w:r>
      <w:r>
        <w:rPr>
          <w:rFonts w:cs="Arial"/>
        </w:rPr>
        <w:tab/>
        <w:t xml:space="preserve">Die Angabe zu </w:t>
      </w:r>
      <w:r>
        <w:rPr>
          <w:rFonts w:cs="Arial"/>
        </w:rPr>
        <w:t>§</w:t>
      </w:r>
      <w:r>
        <w:rPr>
          <w:rFonts w:cs="Arial"/>
        </w:rPr>
        <w:t xml:space="preserve"> 132 wird wie folgt gefasst:</w:t>
      </w:r>
    </w:p>
    <w:p w14:paraId="5C357141" w14:textId="77777777" w:rsidR="00D72BE5" w:rsidRDefault="00D72BE5">
      <w:pPr>
        <w:pStyle w:val="Fliedftext2EinzugabcE10"/>
      </w:pPr>
      <w:r>
        <w:rPr>
          <w:rFonts w:cs="Arial"/>
        </w:rPr>
        <w:tab/>
      </w:r>
      <w:r>
        <w:rPr>
          <w:rFonts w:cs="Arial"/>
        </w:rPr>
        <w:t>„§</w:t>
      </w:r>
      <w:r>
        <w:rPr>
          <w:rFonts w:cs="Arial"/>
        </w:rPr>
        <w:t xml:space="preserve"> 132 </w:t>
      </w:r>
      <w:r>
        <w:rPr>
          <w:rFonts w:cs="Arial"/>
        </w:rPr>
        <w:t>Ü</w:t>
      </w:r>
      <w:r>
        <w:rPr>
          <w:rFonts w:cs="Arial"/>
        </w:rPr>
        <w:t xml:space="preserve">bergangsvorschriften, </w:t>
      </w:r>
      <w:r>
        <w:rPr>
          <w:rFonts w:cs="Arial"/>
        </w:rPr>
        <w:t>Ö</w:t>
      </w:r>
      <w:r>
        <w:rPr>
          <w:rFonts w:cs="Arial"/>
        </w:rPr>
        <w:t>ffnungsklausel</w:t>
      </w:r>
      <w:r>
        <w:rPr>
          <w:rFonts w:cs="Arial"/>
        </w:rPr>
        <w:t>“</w:t>
      </w:r>
      <w:r>
        <w:rPr>
          <w:rFonts w:cs="Arial"/>
        </w:rPr>
        <w:t>.</w:t>
      </w:r>
    </w:p>
    <w:p w14:paraId="0946A355" w14:textId="77777777" w:rsidR="00D72BE5" w:rsidRDefault="00D72BE5">
      <w:pPr>
        <w:pStyle w:val="Fliedftext2EinzugabcE10"/>
      </w:pPr>
      <w:r>
        <w:rPr>
          <w:rFonts w:cs="Arial"/>
        </w:rPr>
        <w:t>b)</w:t>
      </w:r>
      <w:r>
        <w:rPr>
          <w:rFonts w:cs="Arial"/>
        </w:rPr>
        <w:tab/>
        <w:t xml:space="preserve">Die Angabe zu </w:t>
      </w:r>
      <w:r>
        <w:rPr>
          <w:rFonts w:cs="Arial"/>
        </w:rPr>
        <w:t>§</w:t>
      </w:r>
      <w:r>
        <w:rPr>
          <w:rFonts w:cs="Arial"/>
        </w:rPr>
        <w:t xml:space="preserve"> 133 wird wie folgt gefasst:</w:t>
      </w:r>
    </w:p>
    <w:p w14:paraId="75F4A9C0" w14:textId="77777777" w:rsidR="00D72BE5" w:rsidRDefault="00D72BE5">
      <w:pPr>
        <w:pStyle w:val="Fliedftext2EinzugabcE10"/>
      </w:pPr>
      <w:r>
        <w:rPr>
          <w:rFonts w:cs="Arial"/>
        </w:rPr>
        <w:tab/>
      </w:r>
      <w:r>
        <w:rPr>
          <w:rFonts w:cs="Arial"/>
        </w:rPr>
        <w:t>„§</w:t>
      </w:r>
      <w:r>
        <w:rPr>
          <w:rFonts w:cs="Arial"/>
        </w:rPr>
        <w:t xml:space="preserve"> 133 Inkrafttreten</w:t>
      </w:r>
      <w:r>
        <w:rPr>
          <w:rFonts w:cs="Arial"/>
        </w:rPr>
        <w:t>“</w:t>
      </w:r>
      <w:r>
        <w:rPr>
          <w:rFonts w:cs="Arial"/>
        </w:rPr>
        <w:t>.</w:t>
      </w:r>
    </w:p>
    <w:p w14:paraId="46211B98" w14:textId="77777777" w:rsidR="00D72BE5" w:rsidRDefault="00D72BE5">
      <w:pPr>
        <w:pStyle w:val="Fliedftext1Einzugauto123E05"/>
      </w:pPr>
      <w:r>
        <w:t>2.</w:t>
      </w:r>
      <w:r>
        <w:tab/>
      </w:r>
      <w:r>
        <w:rPr>
          <w:rFonts w:cs="Calibri"/>
        </w:rPr>
        <w:t>§</w:t>
      </w:r>
      <w:r>
        <w:rPr>
          <w:rFonts w:cs="Calibri"/>
        </w:rPr>
        <w:t xml:space="preserve"> 2 wird wie folgt ge</w:t>
      </w:r>
      <w:r>
        <w:rPr>
          <w:rFonts w:cs="Calibri"/>
        </w:rPr>
        <w:t>ä</w:t>
      </w:r>
      <w:r>
        <w:rPr>
          <w:rFonts w:cs="Calibri"/>
        </w:rPr>
        <w:t>ndert:</w:t>
      </w:r>
    </w:p>
    <w:p w14:paraId="7F2C5EF8" w14:textId="77777777" w:rsidR="00D72BE5" w:rsidRDefault="00D72BE5">
      <w:pPr>
        <w:pStyle w:val="Fliedftext2EinzugabcE10"/>
        <w:rPr>
          <w:rFonts w:cs="Arial"/>
        </w:rPr>
      </w:pPr>
      <w:r>
        <w:t>a)</w:t>
      </w:r>
      <w:r>
        <w:tab/>
        <w:t>Nach Absatz 4 wird folgender Absatz 5 eingef</w:t>
      </w:r>
      <w:r>
        <w:t>ü</w:t>
      </w:r>
      <w:r>
        <w:t>gt:</w:t>
      </w:r>
    </w:p>
    <w:p w14:paraId="64445E9B" w14:textId="77777777" w:rsidR="00D72BE5" w:rsidRDefault="00D72BE5">
      <w:pPr>
        <w:pStyle w:val="Fliedftext2EinzugabcE10"/>
        <w:rPr>
          <w:rFonts w:cs="Arial"/>
        </w:rPr>
      </w:pPr>
      <w:r>
        <w:tab/>
      </w:r>
      <w:r>
        <w:t>„</w:t>
      </w:r>
      <w:r>
        <w:t>(5) Die Schule f</w:t>
      </w:r>
      <w:r>
        <w:t>ö</w:t>
      </w:r>
      <w:r>
        <w:t>rdert die vorurteilsfreie Begegnung von Menschen mit und ohne Behinderung. In der Schule werden sie in der Regel gemeinsam unterrichtet und erzogen (inklusive Bildung). Sch</w:t>
      </w:r>
      <w:r>
        <w:t>ü</w:t>
      </w:r>
      <w:r>
        <w:t>lerinnen und Sch</w:t>
      </w:r>
      <w:r>
        <w:t>ü</w:t>
      </w:r>
      <w:r>
        <w:t>ler, die auf sonderp</w:t>
      </w:r>
      <w:r>
        <w:t>ä</w:t>
      </w:r>
      <w:r>
        <w:t>dagogische Unterst</w:t>
      </w:r>
      <w:r>
        <w:t>ü</w:t>
      </w:r>
      <w:r>
        <w:t>tzung angewiesen sind, werden nach ihrem individuellen Bedarf besonders gef</w:t>
      </w:r>
      <w:r>
        <w:t>ö</w:t>
      </w:r>
      <w:r>
        <w:t>rdert, um ihnen ein m</w:t>
      </w:r>
      <w:r>
        <w:t>ö</w:t>
      </w:r>
      <w:r>
        <w:t>glichst hohes Ma</w:t>
      </w:r>
      <w:r>
        <w:t>ß</w:t>
      </w:r>
      <w:r>
        <w:t xml:space="preserve"> an schulischer und beruflicher Eingliederung, gesellschaftlicher Teilhabe und selbstst</w:t>
      </w:r>
      <w:r>
        <w:t>ä</w:t>
      </w:r>
      <w:r>
        <w:t>ndiger Lebensgestaltung zu erm</w:t>
      </w:r>
      <w:r>
        <w:t>ö</w:t>
      </w:r>
      <w:r>
        <w:t>glichen.</w:t>
      </w:r>
      <w:r>
        <w:t>“</w:t>
      </w:r>
    </w:p>
    <w:p w14:paraId="2DEE4CBB" w14:textId="77777777" w:rsidR="00D72BE5" w:rsidRDefault="00D72BE5">
      <w:pPr>
        <w:pStyle w:val="Fliedftext2EinzugabcE10"/>
        <w:rPr>
          <w:rFonts w:cs="Arial"/>
        </w:rPr>
      </w:pPr>
      <w:r>
        <w:t>b)</w:t>
      </w:r>
      <w:r>
        <w:tab/>
        <w:t>Die bisherigen Abs</w:t>
      </w:r>
      <w:r>
        <w:t>ä</w:t>
      </w:r>
      <w:r>
        <w:t>tze 5 bis 8 werden die Abs</w:t>
      </w:r>
      <w:r>
        <w:t>ä</w:t>
      </w:r>
      <w:r>
        <w:t>tze 6 bis 9.</w:t>
      </w:r>
    </w:p>
    <w:p w14:paraId="2A027568" w14:textId="77777777" w:rsidR="00D72BE5" w:rsidRDefault="00D72BE5">
      <w:pPr>
        <w:pStyle w:val="Fliedftext2EinzugabcE10"/>
        <w:rPr>
          <w:rFonts w:cs="Arial"/>
        </w:rPr>
      </w:pPr>
      <w:r>
        <w:t>c)</w:t>
      </w:r>
      <w:r>
        <w:tab/>
        <w:t>Der bisherige Absatz 9 wird aufgehoben.</w:t>
      </w:r>
    </w:p>
    <w:p w14:paraId="3B5ED798" w14:textId="77777777" w:rsidR="00D72BE5" w:rsidRDefault="00D72BE5">
      <w:pPr>
        <w:pStyle w:val="Fliedftext1Einzugauto123E05"/>
        <w:rPr>
          <w:rFonts w:cs="Calibri"/>
        </w:rPr>
      </w:pPr>
      <w:r>
        <w:rPr>
          <w:rFonts w:cs="Calibri"/>
        </w:rPr>
        <w:t>3.</w:t>
      </w:r>
      <w:r>
        <w:rPr>
          <w:rFonts w:cs="Calibri"/>
        </w:rPr>
        <w:tab/>
      </w:r>
      <w:r>
        <w:t xml:space="preserve">In </w:t>
      </w:r>
      <w:r>
        <w:t>§</w:t>
      </w:r>
      <w:r>
        <w:t xml:space="preserve"> 6 Absatz 6 Satz 2 werden nach dem Wort </w:t>
      </w:r>
      <w:r>
        <w:t>„</w:t>
      </w:r>
      <w:r>
        <w:t>anzugeben</w:t>
      </w:r>
      <w:r>
        <w:t>“</w:t>
      </w:r>
      <w:r>
        <w:t xml:space="preserve"> ein Komma und die W</w:t>
      </w:r>
      <w:r>
        <w:t>ö</w:t>
      </w:r>
      <w:r>
        <w:t xml:space="preserve">rter </w:t>
      </w:r>
      <w:r>
        <w:t>„</w:t>
      </w:r>
      <w:r>
        <w:t>bei F</w:t>
      </w:r>
      <w:r>
        <w:t>ö</w:t>
      </w:r>
      <w:r>
        <w:t>rderschulen der F</w:t>
      </w:r>
      <w:r>
        <w:t>ö</w:t>
      </w:r>
      <w:r>
        <w:t>rderschwerpunkt, in dem sie vorrangig unterrichten</w:t>
      </w:r>
      <w:r>
        <w:t>“</w:t>
      </w:r>
      <w:r>
        <w:t xml:space="preserve"> eingef</w:t>
      </w:r>
      <w:r>
        <w:t>ü</w:t>
      </w:r>
      <w:r>
        <w:t>gt.</w:t>
      </w:r>
    </w:p>
    <w:p w14:paraId="4081C0A1" w14:textId="77777777" w:rsidR="00D72BE5" w:rsidRDefault="00D72BE5">
      <w:pPr>
        <w:pStyle w:val="Fliedftext1Einzugauto123E05"/>
      </w:pPr>
      <w:r>
        <w:t>4.</w:t>
      </w:r>
      <w:r>
        <w:tab/>
      </w:r>
      <w:r>
        <w:rPr>
          <w:rFonts w:cs="Calibri"/>
        </w:rPr>
        <w:t xml:space="preserve">Dem </w:t>
      </w:r>
      <w:r>
        <w:rPr>
          <w:rFonts w:cs="Calibri"/>
        </w:rPr>
        <w:t>§</w:t>
      </w:r>
      <w:r>
        <w:rPr>
          <w:rFonts w:cs="Calibri"/>
        </w:rPr>
        <w:t xml:space="preserve"> 12 wird folgender Absatz 4 angef</w:t>
      </w:r>
      <w:r>
        <w:rPr>
          <w:rFonts w:cs="Calibri"/>
        </w:rPr>
        <w:t>ü</w:t>
      </w:r>
      <w:r>
        <w:rPr>
          <w:rFonts w:cs="Calibri"/>
        </w:rPr>
        <w:t>gt:</w:t>
      </w:r>
    </w:p>
    <w:p w14:paraId="4CC7B53B" w14:textId="77777777" w:rsidR="00D72BE5" w:rsidRDefault="00D72BE5">
      <w:pPr>
        <w:pStyle w:val="Fliedftext1EinzugabcE05"/>
      </w:pPr>
      <w:r>
        <w:rPr>
          <w:rFonts w:cs="Calibri"/>
        </w:rPr>
        <w:tab/>
      </w:r>
      <w:r>
        <w:rPr>
          <w:rFonts w:cs="Calibri"/>
        </w:rPr>
        <w:t>„</w:t>
      </w:r>
      <w:r>
        <w:rPr>
          <w:rFonts w:cs="Calibri"/>
        </w:rPr>
        <w:t>(4) Sch</w:t>
      </w:r>
      <w:r>
        <w:rPr>
          <w:rFonts w:cs="Calibri"/>
        </w:rPr>
        <w:t>ü</w:t>
      </w:r>
      <w:r>
        <w:rPr>
          <w:rFonts w:cs="Calibri"/>
        </w:rPr>
        <w:t>lerinnen und Sch</w:t>
      </w:r>
      <w:r>
        <w:rPr>
          <w:rFonts w:cs="Calibri"/>
        </w:rPr>
        <w:t>ü</w:t>
      </w:r>
      <w:r>
        <w:rPr>
          <w:rFonts w:cs="Calibri"/>
        </w:rPr>
        <w:t>ler mit Bedarf an sonderp</w:t>
      </w:r>
      <w:r>
        <w:rPr>
          <w:rFonts w:cs="Calibri"/>
        </w:rPr>
        <w:t>ä</w:t>
      </w:r>
      <w:r>
        <w:rPr>
          <w:rFonts w:cs="Calibri"/>
        </w:rPr>
        <w:t>dagogischer Unterst</w:t>
      </w:r>
      <w:r>
        <w:rPr>
          <w:rFonts w:cs="Calibri"/>
        </w:rPr>
        <w:t>ü</w:t>
      </w:r>
      <w:r>
        <w:rPr>
          <w:rFonts w:cs="Calibri"/>
        </w:rPr>
        <w:t>tzung, die nicht nach den Unterrichtsvorgaben der allgemeinen Schulen unterrichtet werden (zieldifferent), werden zu eigenen Abschl</w:t>
      </w:r>
      <w:r>
        <w:rPr>
          <w:rFonts w:cs="Calibri"/>
        </w:rPr>
        <w:t>ü</w:t>
      </w:r>
      <w:r>
        <w:rPr>
          <w:rFonts w:cs="Calibri"/>
        </w:rPr>
        <w:t>ssen gef</w:t>
      </w:r>
      <w:r>
        <w:rPr>
          <w:rFonts w:cs="Calibri"/>
        </w:rPr>
        <w:t>ü</w:t>
      </w:r>
      <w:r>
        <w:rPr>
          <w:rFonts w:cs="Calibri"/>
        </w:rPr>
        <w:t>hrt (</w:t>
      </w:r>
      <w:r>
        <w:rPr>
          <w:rFonts w:cs="Calibri"/>
        </w:rPr>
        <w:t>§</w:t>
      </w:r>
      <w:r>
        <w:rPr>
          <w:rFonts w:cs="Calibri"/>
        </w:rPr>
        <w:t xml:space="preserve"> 19 Absatz 4).</w:t>
      </w:r>
      <w:r>
        <w:rPr>
          <w:rFonts w:cs="Calibri"/>
        </w:rPr>
        <w:t>“</w:t>
      </w:r>
    </w:p>
    <w:p w14:paraId="248082FC" w14:textId="77777777" w:rsidR="00D72BE5" w:rsidRDefault="00D72BE5">
      <w:pPr>
        <w:pStyle w:val="Fliedftext1Einzugauto123E05"/>
        <w:rPr>
          <w:rFonts w:cs="Calibri"/>
        </w:rPr>
      </w:pPr>
      <w:r>
        <w:rPr>
          <w:rFonts w:cs="Calibri"/>
        </w:rPr>
        <w:t>5.</w:t>
      </w:r>
      <w:r>
        <w:rPr>
          <w:rFonts w:cs="Calibri"/>
        </w:rPr>
        <w:tab/>
      </w:r>
      <w:r>
        <w:t>§</w:t>
      </w:r>
      <w:r>
        <w:t xml:space="preserve"> 19 wird wie folgt ge</w:t>
      </w:r>
      <w:r>
        <w:t>ä</w:t>
      </w:r>
      <w:r>
        <w:t>ndert:</w:t>
      </w:r>
    </w:p>
    <w:p w14:paraId="712DBC42" w14:textId="77777777" w:rsidR="00D72BE5" w:rsidRDefault="00D72BE5">
      <w:pPr>
        <w:pStyle w:val="Fliedftext2EinzugabcE10"/>
      </w:pPr>
      <w:r>
        <w:rPr>
          <w:rFonts w:cs="Arial"/>
        </w:rPr>
        <w:t>a)</w:t>
      </w:r>
      <w:r>
        <w:rPr>
          <w:rFonts w:cs="Arial"/>
        </w:rPr>
        <w:tab/>
        <w:t>Absatz 1 wird wie folgt gefasst:</w:t>
      </w:r>
    </w:p>
    <w:p w14:paraId="029C3175" w14:textId="77777777" w:rsidR="00D72BE5" w:rsidRDefault="00D72BE5">
      <w:pPr>
        <w:pStyle w:val="Fliedftext2EinzugabcE10"/>
      </w:pPr>
      <w:r>
        <w:rPr>
          <w:rFonts w:cs="Arial"/>
        </w:rPr>
        <w:tab/>
      </w:r>
      <w:r>
        <w:rPr>
          <w:rFonts w:cs="Arial"/>
        </w:rPr>
        <w:t>„</w:t>
      </w:r>
      <w:r>
        <w:rPr>
          <w:rFonts w:cs="Arial"/>
        </w:rPr>
        <w:t>(1) Sch</w:t>
      </w:r>
      <w:r>
        <w:rPr>
          <w:rFonts w:cs="Arial"/>
        </w:rPr>
        <w:t>ü</w:t>
      </w:r>
      <w:r>
        <w:rPr>
          <w:rFonts w:cs="Arial"/>
        </w:rPr>
        <w:t>lerinnen und Sch</w:t>
      </w:r>
      <w:r>
        <w:rPr>
          <w:rFonts w:cs="Arial"/>
        </w:rPr>
        <w:t>ü</w:t>
      </w:r>
      <w:r>
        <w:rPr>
          <w:rFonts w:cs="Arial"/>
        </w:rPr>
        <w:t xml:space="preserve">ler, die auf Grund einer Behinderung </w:t>
      </w:r>
      <w:r>
        <w:rPr>
          <w:rFonts w:cs="Arial"/>
        </w:rPr>
        <w:t>oder wegen einer Lern- oder Entwicklungsst</w:t>
      </w:r>
      <w:r>
        <w:rPr>
          <w:rFonts w:cs="Arial"/>
        </w:rPr>
        <w:t>ö</w:t>
      </w:r>
      <w:r>
        <w:rPr>
          <w:rFonts w:cs="Arial"/>
        </w:rPr>
        <w:t>rung besondere Unterst</w:t>
      </w:r>
      <w:r>
        <w:rPr>
          <w:rFonts w:cs="Arial"/>
        </w:rPr>
        <w:t>ü</w:t>
      </w:r>
      <w:r>
        <w:rPr>
          <w:rFonts w:cs="Arial"/>
        </w:rPr>
        <w:t>tzung ben</w:t>
      </w:r>
      <w:r>
        <w:rPr>
          <w:rFonts w:cs="Arial"/>
        </w:rPr>
        <w:t>ö</w:t>
      </w:r>
      <w:r>
        <w:rPr>
          <w:rFonts w:cs="Arial"/>
        </w:rPr>
        <w:t>tigen, werden nach ihrem individuellen Bedarf sonderp</w:t>
      </w:r>
      <w:r>
        <w:rPr>
          <w:rFonts w:cs="Arial"/>
        </w:rPr>
        <w:t>ä</w:t>
      </w:r>
      <w:r>
        <w:rPr>
          <w:rFonts w:cs="Arial"/>
        </w:rPr>
        <w:t>dagogisch gef</w:t>
      </w:r>
      <w:r>
        <w:rPr>
          <w:rFonts w:cs="Arial"/>
        </w:rPr>
        <w:t>ö</w:t>
      </w:r>
      <w:r>
        <w:rPr>
          <w:rFonts w:cs="Arial"/>
        </w:rPr>
        <w:t>rdert.</w:t>
      </w:r>
      <w:r>
        <w:rPr>
          <w:rFonts w:cs="Arial"/>
        </w:rPr>
        <w:t>“</w:t>
      </w:r>
    </w:p>
    <w:p w14:paraId="3D22042F" w14:textId="77777777" w:rsidR="00D72BE5" w:rsidRDefault="00D72BE5">
      <w:pPr>
        <w:pStyle w:val="Fliedftext2EinzugabcE10"/>
      </w:pPr>
      <w:r>
        <w:rPr>
          <w:rFonts w:cs="Arial"/>
        </w:rPr>
        <w:t>b)</w:t>
      </w:r>
      <w:r>
        <w:rPr>
          <w:rFonts w:cs="Arial"/>
        </w:rPr>
        <w:tab/>
        <w:t>Nach Absatz 1 werden folgende Abs</w:t>
      </w:r>
      <w:r>
        <w:rPr>
          <w:rFonts w:cs="Arial"/>
        </w:rPr>
        <w:t>ä</w:t>
      </w:r>
      <w:r>
        <w:rPr>
          <w:rFonts w:cs="Arial"/>
        </w:rPr>
        <w:t>tze 2 bis 4 eingef</w:t>
      </w:r>
      <w:r>
        <w:rPr>
          <w:rFonts w:cs="Arial"/>
        </w:rPr>
        <w:t>ü</w:t>
      </w:r>
      <w:r>
        <w:rPr>
          <w:rFonts w:cs="Arial"/>
        </w:rPr>
        <w:t>gt:</w:t>
      </w:r>
    </w:p>
    <w:p w14:paraId="5D075F22" w14:textId="77777777" w:rsidR="00D72BE5" w:rsidRDefault="00D72BE5">
      <w:pPr>
        <w:pStyle w:val="Fliedftext2EinzugabcE10"/>
      </w:pPr>
      <w:r>
        <w:rPr>
          <w:rFonts w:cs="Arial"/>
        </w:rPr>
        <w:tab/>
      </w:r>
      <w:r>
        <w:rPr>
          <w:rFonts w:cs="Arial"/>
        </w:rPr>
        <w:t>„</w:t>
      </w:r>
      <w:r>
        <w:rPr>
          <w:rFonts w:cs="Arial"/>
        </w:rPr>
        <w:t>(2) Die sonderp</w:t>
      </w:r>
      <w:r>
        <w:rPr>
          <w:rFonts w:cs="Arial"/>
        </w:rPr>
        <w:t>ä</w:t>
      </w:r>
      <w:r>
        <w:rPr>
          <w:rFonts w:cs="Arial"/>
        </w:rPr>
        <w:t>dagogische F</w:t>
      </w:r>
      <w:r>
        <w:rPr>
          <w:rFonts w:cs="Arial"/>
        </w:rPr>
        <w:t>ö</w:t>
      </w:r>
      <w:r>
        <w:rPr>
          <w:rFonts w:cs="Arial"/>
        </w:rPr>
        <w:t>rderung umfasst die F</w:t>
      </w:r>
      <w:r>
        <w:rPr>
          <w:rFonts w:cs="Arial"/>
        </w:rPr>
        <w:t>ö</w:t>
      </w:r>
      <w:r>
        <w:rPr>
          <w:rFonts w:cs="Arial"/>
        </w:rPr>
        <w:t>rderschwerpunkte</w:t>
      </w:r>
    </w:p>
    <w:p w14:paraId="7ED986F2" w14:textId="77777777" w:rsidR="00D72BE5" w:rsidRDefault="00D72BE5">
      <w:pPr>
        <w:pStyle w:val="Fliedftext2EinzugabcE10"/>
      </w:pPr>
      <w:r>
        <w:rPr>
          <w:rFonts w:cs="Arial"/>
        </w:rPr>
        <w:tab/>
        <w:t>1. Lernen,</w:t>
      </w:r>
    </w:p>
    <w:p w14:paraId="7A1AEBD2" w14:textId="77777777" w:rsidR="00D72BE5" w:rsidRDefault="00D72BE5">
      <w:pPr>
        <w:pStyle w:val="Fliedftext2EinzugabcE10"/>
      </w:pPr>
      <w:r>
        <w:rPr>
          <w:rFonts w:cs="Arial"/>
        </w:rPr>
        <w:tab/>
        <w:t>2. Sprache,</w:t>
      </w:r>
    </w:p>
    <w:p w14:paraId="75D5C581" w14:textId="77777777" w:rsidR="00D72BE5" w:rsidRDefault="00D72BE5">
      <w:pPr>
        <w:pStyle w:val="Fliedftext2EinzugabcE10"/>
      </w:pPr>
      <w:r>
        <w:rPr>
          <w:rFonts w:cs="Arial"/>
        </w:rPr>
        <w:tab/>
        <w:t>3. Emotionale und soziale Entwicklung,</w:t>
      </w:r>
    </w:p>
    <w:p w14:paraId="2506ED8F" w14:textId="77777777" w:rsidR="00D72BE5" w:rsidRDefault="00D72BE5">
      <w:pPr>
        <w:pStyle w:val="Fliedftext2EinzugabcE10"/>
      </w:pPr>
      <w:r>
        <w:rPr>
          <w:rFonts w:cs="Arial"/>
        </w:rPr>
        <w:tab/>
        <w:t>4. H</w:t>
      </w:r>
      <w:r>
        <w:rPr>
          <w:rFonts w:cs="Arial"/>
        </w:rPr>
        <w:t>ö</w:t>
      </w:r>
      <w:r>
        <w:rPr>
          <w:rFonts w:cs="Arial"/>
        </w:rPr>
        <w:t>ren und Kommunikation,</w:t>
      </w:r>
    </w:p>
    <w:p w14:paraId="15D45EFE" w14:textId="77777777" w:rsidR="00D72BE5" w:rsidRDefault="00D72BE5">
      <w:pPr>
        <w:pStyle w:val="Fliedftext2EinzugabcE10"/>
      </w:pPr>
      <w:r>
        <w:rPr>
          <w:rFonts w:cs="Arial"/>
        </w:rPr>
        <w:tab/>
        <w:t>5. Sehen,</w:t>
      </w:r>
    </w:p>
    <w:p w14:paraId="0F4CFA29" w14:textId="77777777" w:rsidR="00D72BE5" w:rsidRDefault="00D72BE5">
      <w:pPr>
        <w:pStyle w:val="Fliedftext2EinzugabcE10"/>
      </w:pPr>
      <w:r>
        <w:rPr>
          <w:rFonts w:cs="Arial"/>
        </w:rPr>
        <w:tab/>
        <w:t>6. Geistige Entwicklung und</w:t>
      </w:r>
    </w:p>
    <w:p w14:paraId="1725C01A" w14:textId="77777777" w:rsidR="00D72BE5" w:rsidRDefault="00D72BE5">
      <w:pPr>
        <w:pStyle w:val="Fliedftext2EinzugabcE10"/>
      </w:pPr>
      <w:r>
        <w:rPr>
          <w:rFonts w:cs="Arial"/>
        </w:rPr>
        <w:tab/>
        <w:t>7. K</w:t>
      </w:r>
      <w:r>
        <w:rPr>
          <w:rFonts w:cs="Arial"/>
        </w:rPr>
        <w:t>ö</w:t>
      </w:r>
      <w:r>
        <w:rPr>
          <w:rFonts w:cs="Arial"/>
        </w:rPr>
        <w:t>rperliche und motorische Entwicklung.</w:t>
      </w:r>
    </w:p>
    <w:p w14:paraId="1E476AAE" w14:textId="77777777" w:rsidR="00D72BE5" w:rsidRDefault="00D72BE5">
      <w:pPr>
        <w:pStyle w:val="Fliedftext2EinzugabcE10"/>
      </w:pPr>
      <w:r>
        <w:rPr>
          <w:rFonts w:cs="Arial"/>
        </w:rPr>
        <w:tab/>
        <w:t>(3) Die sonderp</w:t>
      </w:r>
      <w:r>
        <w:rPr>
          <w:rFonts w:cs="Arial"/>
        </w:rPr>
        <w:t>ä</w:t>
      </w:r>
      <w:r>
        <w:rPr>
          <w:rFonts w:cs="Arial"/>
        </w:rPr>
        <w:t>dagogische F</w:t>
      </w:r>
      <w:r>
        <w:rPr>
          <w:rFonts w:cs="Arial"/>
        </w:rPr>
        <w:t>ö</w:t>
      </w:r>
      <w:r>
        <w:rPr>
          <w:rFonts w:cs="Arial"/>
        </w:rPr>
        <w:t>rderung hat im Rahmen des Bildungs- und Erziehungsauftrags der Schulen das Ziel, die Sch</w:t>
      </w:r>
      <w:r>
        <w:rPr>
          <w:rFonts w:cs="Arial"/>
        </w:rPr>
        <w:t>ü</w:t>
      </w:r>
      <w:r>
        <w:rPr>
          <w:rFonts w:cs="Arial"/>
        </w:rPr>
        <w:t>lerinnen und Sch</w:t>
      </w:r>
      <w:r>
        <w:rPr>
          <w:rFonts w:cs="Arial"/>
        </w:rPr>
        <w:t>ü</w:t>
      </w:r>
      <w:r>
        <w:rPr>
          <w:rFonts w:cs="Arial"/>
        </w:rPr>
        <w:t>ler mit Bedarf an sonderp</w:t>
      </w:r>
      <w:r>
        <w:rPr>
          <w:rFonts w:cs="Arial"/>
        </w:rPr>
        <w:t>ä</w:t>
      </w:r>
      <w:r>
        <w:rPr>
          <w:rFonts w:cs="Arial"/>
        </w:rPr>
        <w:t>dagogischer Unterst</w:t>
      </w:r>
      <w:r>
        <w:rPr>
          <w:rFonts w:cs="Arial"/>
        </w:rPr>
        <w:t>ü</w:t>
      </w:r>
      <w:r>
        <w:rPr>
          <w:rFonts w:cs="Arial"/>
        </w:rPr>
        <w:t>tzung zu den Abschl</w:t>
      </w:r>
      <w:r>
        <w:rPr>
          <w:rFonts w:cs="Arial"/>
        </w:rPr>
        <w:t>ü</w:t>
      </w:r>
      <w:r>
        <w:rPr>
          <w:rFonts w:cs="Arial"/>
        </w:rPr>
        <w:t>ssen zu f</w:t>
      </w:r>
      <w:r>
        <w:rPr>
          <w:rFonts w:cs="Arial"/>
        </w:rPr>
        <w:t>ü</w:t>
      </w:r>
      <w:r>
        <w:rPr>
          <w:rFonts w:cs="Arial"/>
        </w:rPr>
        <w:t>hren, die dieses Gesetz vorsieht (zielgleich). F</w:t>
      </w:r>
      <w:r>
        <w:rPr>
          <w:rFonts w:cs="Arial"/>
        </w:rPr>
        <w:t>ü</w:t>
      </w:r>
      <w:r>
        <w:rPr>
          <w:rFonts w:cs="Arial"/>
        </w:rPr>
        <w:t>r den Unterricht gelten grunds</w:t>
      </w:r>
      <w:r>
        <w:rPr>
          <w:rFonts w:cs="Arial"/>
        </w:rPr>
        <w:t>ä</w:t>
      </w:r>
      <w:r>
        <w:rPr>
          <w:rFonts w:cs="Arial"/>
        </w:rPr>
        <w:t>tzlich die Unterrichtsvorgaben (</w:t>
      </w:r>
      <w:r>
        <w:rPr>
          <w:rFonts w:cs="Arial"/>
        </w:rPr>
        <w:t>§</w:t>
      </w:r>
      <w:r>
        <w:rPr>
          <w:rFonts w:cs="Arial"/>
        </w:rPr>
        <w:t xml:space="preserve"> 29) f</w:t>
      </w:r>
      <w:r>
        <w:rPr>
          <w:rFonts w:cs="Arial"/>
        </w:rPr>
        <w:t>ü</w:t>
      </w:r>
      <w:r>
        <w:rPr>
          <w:rFonts w:cs="Arial"/>
        </w:rPr>
        <w:t>r die allgemeine Schule sowie die Richtlinien f</w:t>
      </w:r>
      <w:r>
        <w:rPr>
          <w:rFonts w:cs="Arial"/>
        </w:rPr>
        <w:t>ü</w:t>
      </w:r>
      <w:r>
        <w:rPr>
          <w:rFonts w:cs="Arial"/>
        </w:rPr>
        <w:t>r die einzelnen F</w:t>
      </w:r>
      <w:r>
        <w:rPr>
          <w:rFonts w:cs="Arial"/>
        </w:rPr>
        <w:t>ö</w:t>
      </w:r>
      <w:r>
        <w:rPr>
          <w:rFonts w:cs="Arial"/>
        </w:rPr>
        <w:t>rderschwerpunkte.</w:t>
      </w:r>
    </w:p>
    <w:p w14:paraId="34D468C2" w14:textId="77777777" w:rsidR="00D72BE5" w:rsidRDefault="00D72BE5">
      <w:pPr>
        <w:pStyle w:val="Fliedftext2EinzugabcE10"/>
      </w:pPr>
      <w:r>
        <w:rPr>
          <w:rFonts w:cs="Arial"/>
        </w:rPr>
        <w:tab/>
      </w:r>
      <w:r>
        <w:rPr>
          <w:rFonts w:cs="Arial"/>
        </w:rPr>
        <w:t>(4) Im F</w:t>
      </w:r>
      <w:r>
        <w:rPr>
          <w:rFonts w:cs="Arial"/>
        </w:rPr>
        <w:t>ö</w:t>
      </w:r>
      <w:r>
        <w:rPr>
          <w:rFonts w:cs="Arial"/>
        </w:rPr>
        <w:t>rderschwerpunkt Lernen und im F</w:t>
      </w:r>
      <w:r>
        <w:rPr>
          <w:rFonts w:cs="Arial"/>
        </w:rPr>
        <w:t>ö</w:t>
      </w:r>
      <w:r>
        <w:rPr>
          <w:rFonts w:cs="Arial"/>
        </w:rPr>
        <w:t>rderschwerpunkt Geistige Entwicklung werden die Sch</w:t>
      </w:r>
      <w:r>
        <w:rPr>
          <w:rFonts w:cs="Arial"/>
        </w:rPr>
        <w:t>ü</w:t>
      </w:r>
      <w:r>
        <w:rPr>
          <w:rFonts w:cs="Arial"/>
        </w:rPr>
        <w:t>lerinnen und Sch</w:t>
      </w:r>
      <w:r>
        <w:rPr>
          <w:rFonts w:cs="Arial"/>
        </w:rPr>
        <w:t>ü</w:t>
      </w:r>
      <w:r>
        <w:rPr>
          <w:rFonts w:cs="Arial"/>
        </w:rPr>
        <w:t>ler zu eigenen Abschl</w:t>
      </w:r>
      <w:r>
        <w:rPr>
          <w:rFonts w:cs="Arial"/>
        </w:rPr>
        <w:t>ü</w:t>
      </w:r>
      <w:r>
        <w:rPr>
          <w:rFonts w:cs="Arial"/>
        </w:rPr>
        <w:t>ssen gef</w:t>
      </w:r>
      <w:r>
        <w:rPr>
          <w:rFonts w:cs="Arial"/>
        </w:rPr>
        <w:t>ü</w:t>
      </w:r>
      <w:r>
        <w:rPr>
          <w:rFonts w:cs="Arial"/>
        </w:rPr>
        <w:t>hrt (</w:t>
      </w:r>
      <w:r>
        <w:rPr>
          <w:rFonts w:cs="Arial"/>
        </w:rPr>
        <w:t>§</w:t>
      </w:r>
      <w:r>
        <w:rPr>
          <w:rFonts w:cs="Arial"/>
        </w:rPr>
        <w:t xml:space="preserve"> 12 Absatz 4). Dies gilt auch f</w:t>
      </w:r>
      <w:r>
        <w:rPr>
          <w:rFonts w:cs="Arial"/>
        </w:rPr>
        <w:t>ü</w:t>
      </w:r>
      <w:r>
        <w:rPr>
          <w:rFonts w:cs="Arial"/>
        </w:rPr>
        <w:t>r Sch</w:t>
      </w:r>
      <w:r>
        <w:rPr>
          <w:rFonts w:cs="Arial"/>
        </w:rPr>
        <w:t>ü</w:t>
      </w:r>
      <w:r>
        <w:rPr>
          <w:rFonts w:cs="Arial"/>
        </w:rPr>
        <w:t>lerinnen und Sch</w:t>
      </w:r>
      <w:r>
        <w:rPr>
          <w:rFonts w:cs="Arial"/>
        </w:rPr>
        <w:t>ü</w:t>
      </w:r>
      <w:r>
        <w:rPr>
          <w:rFonts w:cs="Arial"/>
        </w:rPr>
        <w:t>ler, bei denen daneben weitere F</w:t>
      </w:r>
      <w:r>
        <w:rPr>
          <w:rFonts w:cs="Arial"/>
        </w:rPr>
        <w:t>ö</w:t>
      </w:r>
      <w:r>
        <w:rPr>
          <w:rFonts w:cs="Arial"/>
        </w:rPr>
        <w:t>rderschwerpunkte festgestellt sind. Im F</w:t>
      </w:r>
      <w:r>
        <w:rPr>
          <w:rFonts w:cs="Arial"/>
        </w:rPr>
        <w:t>ö</w:t>
      </w:r>
      <w:r>
        <w:rPr>
          <w:rFonts w:cs="Arial"/>
        </w:rPr>
        <w:t>rderschwerpunkt Lernen ist der Erwerb eines dem Hauptschulabschluss gleichwertigen Abschlusses m</w:t>
      </w:r>
      <w:r>
        <w:rPr>
          <w:rFonts w:cs="Arial"/>
        </w:rPr>
        <w:t>ö</w:t>
      </w:r>
      <w:r>
        <w:rPr>
          <w:rFonts w:cs="Arial"/>
        </w:rPr>
        <w:t>glich.</w:t>
      </w:r>
      <w:r>
        <w:rPr>
          <w:rFonts w:cs="Arial"/>
        </w:rPr>
        <w:t>“</w:t>
      </w:r>
    </w:p>
    <w:p w14:paraId="53C3A242" w14:textId="77777777" w:rsidR="00D72BE5" w:rsidRDefault="00D72BE5">
      <w:pPr>
        <w:pStyle w:val="Fliedftext2EinzugabcE10"/>
      </w:pPr>
      <w:r>
        <w:rPr>
          <w:rFonts w:cs="Arial"/>
        </w:rPr>
        <w:t>c)</w:t>
      </w:r>
      <w:r>
        <w:rPr>
          <w:rFonts w:cs="Arial"/>
        </w:rPr>
        <w:tab/>
        <w:t>Der bisherige Absatz 2 wird Absatz 5 und wie folgt gefasst:</w:t>
      </w:r>
    </w:p>
    <w:p w14:paraId="13349845" w14:textId="77777777" w:rsidR="00D72BE5" w:rsidRDefault="00D72BE5">
      <w:pPr>
        <w:pStyle w:val="Fliedftext2EinzugabcE10"/>
      </w:pPr>
      <w:r>
        <w:rPr>
          <w:rFonts w:cs="Arial"/>
        </w:rPr>
        <w:tab/>
      </w:r>
      <w:r>
        <w:rPr>
          <w:rFonts w:cs="Arial"/>
        </w:rPr>
        <w:t>„</w:t>
      </w:r>
      <w:r>
        <w:rPr>
          <w:rFonts w:cs="Arial"/>
        </w:rPr>
        <w:t>(5) Auf Antrag der Eltern entscheidet die Schulaufsichtsbeh</w:t>
      </w:r>
      <w:r>
        <w:rPr>
          <w:rFonts w:cs="Arial"/>
        </w:rPr>
        <w:t>ö</w:t>
      </w:r>
      <w:r>
        <w:rPr>
          <w:rFonts w:cs="Arial"/>
        </w:rPr>
        <w:t xml:space="preserve">rde </w:t>
      </w:r>
      <w:r>
        <w:rPr>
          <w:rFonts w:cs="Arial"/>
        </w:rPr>
        <w:t>ü</w:t>
      </w:r>
      <w:r>
        <w:rPr>
          <w:rFonts w:cs="Arial"/>
        </w:rPr>
        <w:t>ber den Bedarf an sonderp</w:t>
      </w:r>
      <w:r>
        <w:rPr>
          <w:rFonts w:cs="Arial"/>
        </w:rPr>
        <w:t>ä</w:t>
      </w:r>
      <w:r>
        <w:rPr>
          <w:rFonts w:cs="Arial"/>
        </w:rPr>
        <w:t>dagogischer Unterst</w:t>
      </w:r>
      <w:r>
        <w:rPr>
          <w:rFonts w:cs="Arial"/>
        </w:rPr>
        <w:t>ü</w:t>
      </w:r>
      <w:r>
        <w:rPr>
          <w:rFonts w:cs="Arial"/>
        </w:rPr>
        <w:t>tzung und die F</w:t>
      </w:r>
      <w:r>
        <w:rPr>
          <w:rFonts w:cs="Arial"/>
        </w:rPr>
        <w:t>ö</w:t>
      </w:r>
      <w:r>
        <w:rPr>
          <w:rFonts w:cs="Arial"/>
        </w:rPr>
        <w:t>rderschwerpunkte. Vorher holt sie ein sonderp</w:t>
      </w:r>
      <w:r>
        <w:rPr>
          <w:rFonts w:cs="Arial"/>
        </w:rPr>
        <w:t>ä</w:t>
      </w:r>
      <w:r>
        <w:rPr>
          <w:rFonts w:cs="Arial"/>
        </w:rPr>
        <w:t>dagogisches Gutachten sowie, sofern erforderlich, ein medizinisches Gutachten der unteren Gesundheitsbeh</w:t>
      </w:r>
      <w:r>
        <w:rPr>
          <w:rFonts w:cs="Arial"/>
        </w:rPr>
        <w:t>ö</w:t>
      </w:r>
      <w:r>
        <w:rPr>
          <w:rFonts w:cs="Arial"/>
        </w:rPr>
        <w:t>rde ein und beteiligt die Eltern. Besteht ein Bedarf an sonderp</w:t>
      </w:r>
      <w:r>
        <w:rPr>
          <w:rFonts w:cs="Arial"/>
        </w:rPr>
        <w:t>ä</w:t>
      </w:r>
      <w:r>
        <w:rPr>
          <w:rFonts w:cs="Arial"/>
        </w:rPr>
        <w:t>dagogischer Unterst</w:t>
      </w:r>
      <w:r>
        <w:rPr>
          <w:rFonts w:cs="Arial"/>
        </w:rPr>
        <w:t>ü</w:t>
      </w:r>
      <w:r>
        <w:rPr>
          <w:rFonts w:cs="Arial"/>
        </w:rPr>
        <w:t>tzung, schl</w:t>
      </w:r>
      <w:r>
        <w:rPr>
          <w:rFonts w:cs="Arial"/>
        </w:rPr>
        <w:t>ä</w:t>
      </w:r>
      <w:r>
        <w:rPr>
          <w:rFonts w:cs="Arial"/>
        </w:rPr>
        <w:t>gt sie den Eltern mit Zustimmung des Schultr</w:t>
      </w:r>
      <w:r>
        <w:rPr>
          <w:rFonts w:cs="Arial"/>
        </w:rPr>
        <w:t>ä</w:t>
      </w:r>
      <w:r>
        <w:rPr>
          <w:rFonts w:cs="Arial"/>
        </w:rPr>
        <w:t xml:space="preserve">gers mindestens eine allgemeine Schule vor, an der ein Angebot zum Gemeinsamen Lernen eingerichtet ist. </w:t>
      </w:r>
      <w:r>
        <w:rPr>
          <w:rFonts w:cs="Arial"/>
        </w:rPr>
        <w:t>§</w:t>
      </w:r>
      <w:r>
        <w:rPr>
          <w:rFonts w:cs="Arial"/>
        </w:rPr>
        <w:t xml:space="preserve"> 20 Abs</w:t>
      </w:r>
      <w:r>
        <w:rPr>
          <w:rFonts w:cs="Arial"/>
        </w:rPr>
        <w:t>ä</w:t>
      </w:r>
      <w:r>
        <w:rPr>
          <w:rFonts w:cs="Arial"/>
        </w:rPr>
        <w:t>tze 4 und 5 bleiben unber</w:t>
      </w:r>
      <w:r>
        <w:rPr>
          <w:rFonts w:cs="Arial"/>
        </w:rPr>
        <w:t>ü</w:t>
      </w:r>
      <w:r>
        <w:rPr>
          <w:rFonts w:cs="Arial"/>
        </w:rPr>
        <w:t>hrt.</w:t>
      </w:r>
      <w:r>
        <w:rPr>
          <w:rFonts w:cs="Arial"/>
        </w:rPr>
        <w:t>“</w:t>
      </w:r>
    </w:p>
    <w:p w14:paraId="63C23DD2" w14:textId="77777777" w:rsidR="00D72BE5" w:rsidRDefault="00D72BE5">
      <w:pPr>
        <w:pStyle w:val="Fliedftext2EinzugabcE10"/>
      </w:pPr>
      <w:r>
        <w:rPr>
          <w:rFonts w:cs="Arial"/>
        </w:rPr>
        <w:t>d)</w:t>
      </w:r>
      <w:r>
        <w:rPr>
          <w:rFonts w:cs="Arial"/>
        </w:rPr>
        <w:tab/>
        <w:t>Nach Absatz 5 werden folgende Abs</w:t>
      </w:r>
      <w:r>
        <w:rPr>
          <w:rFonts w:cs="Arial"/>
        </w:rPr>
        <w:t>ä</w:t>
      </w:r>
      <w:r>
        <w:rPr>
          <w:rFonts w:cs="Arial"/>
        </w:rPr>
        <w:t>tze 6 und 7 eingef</w:t>
      </w:r>
      <w:r>
        <w:rPr>
          <w:rFonts w:cs="Arial"/>
        </w:rPr>
        <w:t>ü</w:t>
      </w:r>
      <w:r>
        <w:rPr>
          <w:rFonts w:cs="Arial"/>
        </w:rPr>
        <w:t>gt:</w:t>
      </w:r>
    </w:p>
    <w:p w14:paraId="2DCA8851" w14:textId="77777777" w:rsidR="00D72BE5" w:rsidRDefault="00D72BE5">
      <w:pPr>
        <w:pStyle w:val="Fliedftext2EinzugabcE10"/>
      </w:pPr>
      <w:r>
        <w:rPr>
          <w:rFonts w:cs="Arial"/>
        </w:rPr>
        <w:tab/>
      </w:r>
      <w:r>
        <w:rPr>
          <w:rFonts w:cs="Arial"/>
        </w:rPr>
        <w:t>„</w:t>
      </w:r>
      <w:r>
        <w:rPr>
          <w:rFonts w:cs="Arial"/>
        </w:rPr>
        <w:t>(6) Die Schulaufsichtsbeh</w:t>
      </w:r>
      <w:r>
        <w:rPr>
          <w:rFonts w:cs="Arial"/>
        </w:rPr>
        <w:t>ö</w:t>
      </w:r>
      <w:r>
        <w:rPr>
          <w:rFonts w:cs="Arial"/>
        </w:rPr>
        <w:t>rde ber</w:t>
      </w:r>
      <w:r>
        <w:rPr>
          <w:rFonts w:cs="Arial"/>
        </w:rPr>
        <w:t>ä</w:t>
      </w:r>
      <w:r>
        <w:rPr>
          <w:rFonts w:cs="Arial"/>
        </w:rPr>
        <w:t xml:space="preserve">t die Eltern und informiert sie </w:t>
      </w:r>
      <w:r>
        <w:rPr>
          <w:rFonts w:cs="Arial"/>
        </w:rPr>
        <w:t>ü</w:t>
      </w:r>
      <w:r>
        <w:rPr>
          <w:rFonts w:cs="Arial"/>
        </w:rPr>
        <w:t>ber weitere Beratungsangebote.</w:t>
      </w:r>
    </w:p>
    <w:p w14:paraId="4DDC5BE6" w14:textId="77777777" w:rsidR="00D72BE5" w:rsidRDefault="00D72BE5">
      <w:pPr>
        <w:pStyle w:val="Fliedftext2EinzugabcE10"/>
      </w:pPr>
      <w:r>
        <w:rPr>
          <w:rFonts w:cs="Arial"/>
        </w:rPr>
        <w:tab/>
        <w:t>(7) In Ausnahmef</w:t>
      </w:r>
      <w:r>
        <w:rPr>
          <w:rFonts w:cs="Arial"/>
        </w:rPr>
        <w:t>ä</w:t>
      </w:r>
      <w:r>
        <w:rPr>
          <w:rFonts w:cs="Arial"/>
        </w:rPr>
        <w:t>llen kann eine allgemeine Schule den Antrag nach Absatz 5 stellen, insbesondere</w:t>
      </w:r>
    </w:p>
    <w:p w14:paraId="19BE638B" w14:textId="77777777" w:rsidR="00D72BE5" w:rsidRDefault="00D72BE5">
      <w:pPr>
        <w:pStyle w:val="Fliedftext2EinzugabcE10"/>
      </w:pPr>
      <w:r>
        <w:rPr>
          <w:rFonts w:cs="Arial"/>
        </w:rPr>
        <w:tab/>
        <w:t>1. wenn eine Sch</w:t>
      </w:r>
      <w:r>
        <w:rPr>
          <w:rFonts w:cs="Arial"/>
        </w:rPr>
        <w:t>ü</w:t>
      </w:r>
      <w:r>
        <w:rPr>
          <w:rFonts w:cs="Arial"/>
        </w:rPr>
        <w:t>lerin oder ein Sch</w:t>
      </w:r>
      <w:r>
        <w:rPr>
          <w:rFonts w:cs="Arial"/>
        </w:rPr>
        <w:t>ü</w:t>
      </w:r>
      <w:r>
        <w:rPr>
          <w:rFonts w:cs="Arial"/>
        </w:rPr>
        <w:t>ler nicht zielgleich unterrichtet werden kann oder</w:t>
      </w:r>
    </w:p>
    <w:p w14:paraId="37FD8EEF" w14:textId="77777777" w:rsidR="00D72BE5" w:rsidRDefault="00D72BE5">
      <w:pPr>
        <w:pStyle w:val="Fliedftext2EinzugabcE10"/>
      </w:pPr>
      <w:r>
        <w:rPr>
          <w:rFonts w:cs="Arial"/>
        </w:rPr>
        <w:tab/>
        <w:t>2. bei einem vermuteten Bedarf an sonderp</w:t>
      </w:r>
      <w:r>
        <w:rPr>
          <w:rFonts w:cs="Arial"/>
        </w:rPr>
        <w:t>ä</w:t>
      </w:r>
      <w:r>
        <w:rPr>
          <w:rFonts w:cs="Arial"/>
        </w:rPr>
        <w:t>dagogischer Unterst</w:t>
      </w:r>
      <w:r>
        <w:rPr>
          <w:rFonts w:cs="Arial"/>
        </w:rPr>
        <w:t>ü</w:t>
      </w:r>
      <w:r>
        <w:rPr>
          <w:rFonts w:cs="Arial"/>
        </w:rPr>
        <w:t>tzung im F</w:t>
      </w:r>
      <w:r>
        <w:rPr>
          <w:rFonts w:cs="Arial"/>
        </w:rPr>
        <w:t>ö</w:t>
      </w:r>
      <w:r>
        <w:rPr>
          <w:rFonts w:cs="Arial"/>
        </w:rPr>
        <w:t>rderschwerpunkt Emotionale und soziale Entwicklung, der mit einer Selbst- oder Fremdgef</w:t>
      </w:r>
      <w:r>
        <w:rPr>
          <w:rFonts w:cs="Arial"/>
        </w:rPr>
        <w:t>ä</w:t>
      </w:r>
      <w:r>
        <w:rPr>
          <w:rFonts w:cs="Arial"/>
        </w:rPr>
        <w:t>hrdung einhergeht.</w:t>
      </w:r>
    </w:p>
    <w:p w14:paraId="15612C96" w14:textId="77777777" w:rsidR="00D72BE5" w:rsidRDefault="00D72BE5">
      <w:pPr>
        <w:pStyle w:val="Fliedftext2EinzugabcE10"/>
      </w:pPr>
      <w:r>
        <w:rPr>
          <w:rFonts w:cs="Arial"/>
        </w:rPr>
        <w:tab/>
        <w:t>Bei einem vermuteten Bedarf an sonderp</w:t>
      </w:r>
      <w:r>
        <w:rPr>
          <w:rFonts w:cs="Arial"/>
        </w:rPr>
        <w:t>ä</w:t>
      </w:r>
      <w:r>
        <w:rPr>
          <w:rFonts w:cs="Arial"/>
        </w:rPr>
        <w:t>dagogischer Unterst</w:t>
      </w:r>
      <w:r>
        <w:rPr>
          <w:rFonts w:cs="Arial"/>
        </w:rPr>
        <w:t>ü</w:t>
      </w:r>
      <w:r>
        <w:rPr>
          <w:rFonts w:cs="Arial"/>
        </w:rPr>
        <w:t>tzung im F</w:t>
      </w:r>
      <w:r>
        <w:rPr>
          <w:rFonts w:cs="Arial"/>
        </w:rPr>
        <w:t>ö</w:t>
      </w:r>
      <w:r>
        <w:rPr>
          <w:rFonts w:cs="Arial"/>
        </w:rPr>
        <w:t>rderschwerpunkt Lernen kann die allgemeine Schule den Antrag in der Regel erst stellen, wenn eine Sch</w:t>
      </w:r>
      <w:r>
        <w:rPr>
          <w:rFonts w:cs="Arial"/>
        </w:rPr>
        <w:t>ü</w:t>
      </w:r>
      <w:r>
        <w:rPr>
          <w:rFonts w:cs="Arial"/>
        </w:rPr>
        <w:t>lerin oder ein Sch</w:t>
      </w:r>
      <w:r>
        <w:rPr>
          <w:rFonts w:cs="Arial"/>
        </w:rPr>
        <w:t>ü</w:t>
      </w:r>
      <w:r>
        <w:rPr>
          <w:rFonts w:cs="Arial"/>
        </w:rPr>
        <w:t>ler die Schuleingangsphase der Grundschule im dritten Jahr besucht; nach dem Ende der Klasse 6 ist ein Antrag nicht mehr m</w:t>
      </w:r>
      <w:r>
        <w:rPr>
          <w:rFonts w:cs="Arial"/>
        </w:rPr>
        <w:t>ö</w:t>
      </w:r>
      <w:r>
        <w:rPr>
          <w:rFonts w:cs="Arial"/>
        </w:rPr>
        <w:t>glich.</w:t>
      </w:r>
      <w:r>
        <w:rPr>
          <w:rFonts w:cs="Arial"/>
        </w:rPr>
        <w:t>“</w:t>
      </w:r>
    </w:p>
    <w:p w14:paraId="4BF82E17" w14:textId="77777777" w:rsidR="00D72BE5" w:rsidRDefault="00D72BE5">
      <w:pPr>
        <w:pStyle w:val="Fliedftext2EinzugabcE10"/>
      </w:pPr>
      <w:r>
        <w:rPr>
          <w:rFonts w:cs="Arial"/>
        </w:rPr>
        <w:t>e)</w:t>
      </w:r>
      <w:r>
        <w:rPr>
          <w:rFonts w:cs="Arial"/>
        </w:rPr>
        <w:tab/>
        <w:t>Der bisherige Absatz 3 wird Absatz 8 und wie folgt gefasst:</w:t>
      </w:r>
    </w:p>
    <w:p w14:paraId="0B0CF9A8" w14:textId="77777777" w:rsidR="00D72BE5" w:rsidRDefault="00D72BE5">
      <w:pPr>
        <w:pStyle w:val="Fliedftext2EinzugabcE10"/>
      </w:pPr>
      <w:r>
        <w:rPr>
          <w:rFonts w:cs="Arial"/>
        </w:rPr>
        <w:tab/>
      </w:r>
      <w:r>
        <w:rPr>
          <w:rFonts w:cs="Arial"/>
        </w:rPr>
        <w:t>„</w:t>
      </w:r>
      <w:r>
        <w:rPr>
          <w:rFonts w:cs="Arial"/>
        </w:rPr>
        <w:t>(8) Das Ministerium bestimmt durch Rechtsverordnung mit Zustimmung des f</w:t>
      </w:r>
      <w:r>
        <w:rPr>
          <w:rFonts w:cs="Arial"/>
        </w:rPr>
        <w:t>ü</w:t>
      </w:r>
      <w:r>
        <w:rPr>
          <w:rFonts w:cs="Arial"/>
        </w:rPr>
        <w:t>r Schulen zust</w:t>
      </w:r>
      <w:r>
        <w:rPr>
          <w:rFonts w:cs="Arial"/>
        </w:rPr>
        <w:t>ä</w:t>
      </w:r>
      <w:r>
        <w:rPr>
          <w:rFonts w:cs="Arial"/>
        </w:rPr>
        <w:t>ndigen Landtagsausschusses die Voraussetzungen und das Verfahren zur Feststellung des Bedarfs an sonderp</w:t>
      </w:r>
      <w:r>
        <w:rPr>
          <w:rFonts w:cs="Arial"/>
        </w:rPr>
        <w:t>ä</w:t>
      </w:r>
      <w:r>
        <w:rPr>
          <w:rFonts w:cs="Arial"/>
        </w:rPr>
        <w:t>dagogischer Unterst</w:t>
      </w:r>
      <w:r>
        <w:rPr>
          <w:rFonts w:cs="Arial"/>
        </w:rPr>
        <w:t>ü</w:t>
      </w:r>
      <w:r>
        <w:rPr>
          <w:rFonts w:cs="Arial"/>
        </w:rPr>
        <w:t>tzung sowie zur Festlegung der F</w:t>
      </w:r>
      <w:r>
        <w:rPr>
          <w:rFonts w:cs="Arial"/>
        </w:rPr>
        <w:t>ö</w:t>
      </w:r>
      <w:r>
        <w:rPr>
          <w:rFonts w:cs="Arial"/>
        </w:rPr>
        <w:t>rderschwerpunkte und Benennung geeigneter Schulen einschlie</w:t>
      </w:r>
      <w:r>
        <w:rPr>
          <w:rFonts w:cs="Arial"/>
        </w:rPr>
        <w:t>ß</w:t>
      </w:r>
      <w:r>
        <w:rPr>
          <w:rFonts w:cs="Arial"/>
        </w:rPr>
        <w:t>lich der Beteiligung der Eltern und die Vergabe der Abschl</w:t>
      </w:r>
      <w:r>
        <w:rPr>
          <w:rFonts w:cs="Arial"/>
        </w:rPr>
        <w:t>ü</w:t>
      </w:r>
      <w:r>
        <w:rPr>
          <w:rFonts w:cs="Arial"/>
        </w:rPr>
        <w:t>sse nach Ma</w:t>
      </w:r>
      <w:r>
        <w:rPr>
          <w:rFonts w:cs="Arial"/>
        </w:rPr>
        <w:t>ß</w:t>
      </w:r>
      <w:r>
        <w:rPr>
          <w:rFonts w:cs="Arial"/>
        </w:rPr>
        <w:t>gabe des Absatzes 4.</w:t>
      </w:r>
      <w:r>
        <w:rPr>
          <w:rFonts w:cs="Arial"/>
        </w:rPr>
        <w:t>“</w:t>
      </w:r>
    </w:p>
    <w:p w14:paraId="0BD25895" w14:textId="77777777" w:rsidR="00D72BE5" w:rsidRDefault="00D72BE5">
      <w:pPr>
        <w:pStyle w:val="Fliedftext2EinzugabcE10"/>
      </w:pPr>
      <w:r>
        <w:rPr>
          <w:rFonts w:cs="Arial"/>
        </w:rPr>
        <w:t>f)</w:t>
      </w:r>
      <w:r>
        <w:rPr>
          <w:rFonts w:cs="Arial"/>
        </w:rPr>
        <w:tab/>
        <w:t>Der bisherige Absatz 4 wird Absatz 9.</w:t>
      </w:r>
    </w:p>
    <w:p w14:paraId="1F9D0899" w14:textId="77777777" w:rsidR="00D72BE5" w:rsidRDefault="00D72BE5">
      <w:pPr>
        <w:pStyle w:val="Fliedftext2EinzugabcE10"/>
      </w:pPr>
      <w:r>
        <w:rPr>
          <w:rFonts w:cs="Arial"/>
        </w:rPr>
        <w:t>g)</w:t>
      </w:r>
      <w:r>
        <w:rPr>
          <w:rFonts w:cs="Arial"/>
        </w:rPr>
        <w:tab/>
        <w:t>Der bisherige Absatz 5 wird Absatz 10 und in Satz 2 werden die W</w:t>
      </w:r>
      <w:r>
        <w:rPr>
          <w:rFonts w:cs="Arial"/>
        </w:rPr>
        <w:t>ö</w:t>
      </w:r>
      <w:r>
        <w:rPr>
          <w:rFonts w:cs="Arial"/>
        </w:rPr>
        <w:t xml:space="preserve">rter </w:t>
      </w:r>
      <w:r>
        <w:rPr>
          <w:rFonts w:cs="Arial"/>
        </w:rPr>
        <w:t>„</w:t>
      </w:r>
      <w:r>
        <w:rPr>
          <w:rFonts w:cs="Arial"/>
        </w:rPr>
        <w:t>, in einem Sonderkindergarten oder in einem allgemeinen Kindergarten mit sonderp</w:t>
      </w:r>
      <w:r>
        <w:rPr>
          <w:rFonts w:cs="Arial"/>
        </w:rPr>
        <w:t>ä</w:t>
      </w:r>
      <w:r>
        <w:rPr>
          <w:rFonts w:cs="Arial"/>
        </w:rPr>
        <w:t>dagogischer</w:t>
      </w:r>
      <w:r>
        <w:rPr>
          <w:rFonts w:cs="Arial"/>
        </w:rPr>
        <w:t>“</w:t>
      </w:r>
      <w:r>
        <w:rPr>
          <w:rFonts w:cs="Arial"/>
        </w:rPr>
        <w:t xml:space="preserve"> durch die W</w:t>
      </w:r>
      <w:r>
        <w:rPr>
          <w:rFonts w:cs="Arial"/>
        </w:rPr>
        <w:t>ö</w:t>
      </w:r>
      <w:r>
        <w:rPr>
          <w:rFonts w:cs="Arial"/>
        </w:rPr>
        <w:t xml:space="preserve">rter </w:t>
      </w:r>
      <w:r>
        <w:rPr>
          <w:rFonts w:cs="Arial"/>
        </w:rPr>
        <w:t>„</w:t>
      </w:r>
      <w:r>
        <w:rPr>
          <w:rFonts w:cs="Arial"/>
        </w:rPr>
        <w:t>oder in einer Kindertageseinrichtung mit</w:t>
      </w:r>
      <w:r>
        <w:rPr>
          <w:rFonts w:cs="Arial"/>
        </w:rPr>
        <w:t>“</w:t>
      </w:r>
      <w:r>
        <w:rPr>
          <w:rFonts w:cs="Arial"/>
        </w:rPr>
        <w:t xml:space="preserve"> ersetzt.</w:t>
      </w:r>
    </w:p>
    <w:p w14:paraId="665F9F76" w14:textId="77777777" w:rsidR="00D72BE5" w:rsidRDefault="00D72BE5">
      <w:pPr>
        <w:pStyle w:val="Fliedftext1Einzugauto123E05"/>
      </w:pPr>
      <w:r>
        <w:t>6.</w:t>
      </w:r>
      <w:r>
        <w:tab/>
      </w:r>
      <w:r>
        <w:rPr>
          <w:rFonts w:cs="Calibri"/>
        </w:rPr>
        <w:t>§</w:t>
      </w:r>
      <w:r>
        <w:rPr>
          <w:rFonts w:cs="Calibri"/>
        </w:rPr>
        <w:t xml:space="preserve"> 20 wird wie folgt ge</w:t>
      </w:r>
      <w:r>
        <w:rPr>
          <w:rFonts w:cs="Calibri"/>
        </w:rPr>
        <w:t>ä</w:t>
      </w:r>
      <w:r>
        <w:rPr>
          <w:rFonts w:cs="Calibri"/>
        </w:rPr>
        <w:t>ndert:</w:t>
      </w:r>
    </w:p>
    <w:p w14:paraId="7D754F73" w14:textId="77777777" w:rsidR="00D72BE5" w:rsidRDefault="00D72BE5">
      <w:pPr>
        <w:pStyle w:val="Fliedftext2EinzugabcE10"/>
        <w:rPr>
          <w:rFonts w:cs="Arial"/>
        </w:rPr>
      </w:pPr>
      <w:r>
        <w:t>a)</w:t>
      </w:r>
      <w:r>
        <w:tab/>
        <w:t>Absatz 1 wird wie folgt ge</w:t>
      </w:r>
      <w:r>
        <w:t>ä</w:t>
      </w:r>
      <w:r>
        <w:t>ndert:</w:t>
      </w:r>
    </w:p>
    <w:p w14:paraId="1875E9F6" w14:textId="77777777" w:rsidR="00D72BE5" w:rsidRDefault="00D72BE5">
      <w:pPr>
        <w:pStyle w:val="Fliedftext3EinzugaaE18"/>
        <w:rPr>
          <w:rFonts w:cs="Arial"/>
        </w:rPr>
      </w:pPr>
      <w:r>
        <w:t>aa)</w:t>
      </w:r>
      <w:r>
        <w:tab/>
      </w:r>
      <w:r>
        <w:tab/>
        <w:t>Nummer 1 wird wie folgt gefasst:</w:t>
      </w:r>
    </w:p>
    <w:p w14:paraId="7E9D4D84" w14:textId="77777777" w:rsidR="00D72BE5" w:rsidRDefault="00D72BE5">
      <w:pPr>
        <w:pStyle w:val="Fliedftext3EinzugaaE18"/>
        <w:rPr>
          <w:rFonts w:cs="Arial"/>
        </w:rPr>
      </w:pPr>
      <w:r>
        <w:tab/>
      </w:r>
      <w:r>
        <w:tab/>
      </w:r>
      <w:r>
        <w:t>„</w:t>
      </w:r>
      <w:r>
        <w:t>1. die allgemeinen Schulen (allgemein bildende Schulen und Berufskollegs),</w:t>
      </w:r>
      <w:r>
        <w:t>“</w:t>
      </w:r>
      <w:r>
        <w:t>.</w:t>
      </w:r>
    </w:p>
    <w:p w14:paraId="73B3C845" w14:textId="77777777" w:rsidR="00D72BE5" w:rsidRDefault="00D72BE5">
      <w:pPr>
        <w:pStyle w:val="Fliedftext3EinzugaaE18"/>
        <w:rPr>
          <w:rFonts w:cs="Arial"/>
        </w:rPr>
      </w:pPr>
      <w:r>
        <w:t>bb)</w:t>
      </w:r>
      <w:r>
        <w:tab/>
      </w:r>
      <w:r>
        <w:tab/>
        <w:t xml:space="preserve">In Nummer 2 wird dem Wort </w:t>
      </w:r>
      <w:r>
        <w:t>„</w:t>
      </w:r>
      <w:r>
        <w:t>F</w:t>
      </w:r>
      <w:r>
        <w:t>ö</w:t>
      </w:r>
      <w:r>
        <w:t>rderschulen</w:t>
      </w:r>
      <w:r>
        <w:t>“</w:t>
      </w:r>
      <w:r>
        <w:t xml:space="preserve"> das Wort </w:t>
      </w:r>
      <w:r>
        <w:t>„</w:t>
      </w:r>
      <w:r>
        <w:t>die</w:t>
      </w:r>
      <w:r>
        <w:t>“</w:t>
      </w:r>
      <w:r>
        <w:t xml:space="preserve"> vorangestellt.</w:t>
      </w:r>
    </w:p>
    <w:p w14:paraId="53170111" w14:textId="77777777" w:rsidR="00D72BE5" w:rsidRDefault="00D72BE5">
      <w:pPr>
        <w:pStyle w:val="Fliedftext3EinzugaaE18"/>
        <w:rPr>
          <w:rFonts w:cs="Arial"/>
        </w:rPr>
      </w:pPr>
      <w:r>
        <w:t>cc)</w:t>
      </w:r>
      <w:r>
        <w:tab/>
      </w:r>
      <w:r>
        <w:tab/>
        <w:t>Nummer 3 wird aufgehoben.</w:t>
      </w:r>
    </w:p>
    <w:p w14:paraId="3490C8B6" w14:textId="77777777" w:rsidR="00D72BE5" w:rsidRDefault="00D72BE5">
      <w:pPr>
        <w:pStyle w:val="Fliedftext3EinzugaaE18"/>
        <w:rPr>
          <w:rFonts w:cs="Arial"/>
        </w:rPr>
      </w:pPr>
      <w:r>
        <w:t>dd)</w:t>
      </w:r>
      <w:r>
        <w:tab/>
      </w:r>
      <w:r>
        <w:tab/>
        <w:t xml:space="preserve">Die bisherige Nummer 4 wird Nummer 3 und dem Wort </w:t>
      </w:r>
      <w:r>
        <w:t>„</w:t>
      </w:r>
      <w:r>
        <w:t>Schulen</w:t>
      </w:r>
      <w:r>
        <w:t>“</w:t>
      </w:r>
      <w:r>
        <w:t xml:space="preserve"> wird das Wort </w:t>
      </w:r>
      <w:r>
        <w:t>„</w:t>
      </w:r>
      <w:r>
        <w:t>die</w:t>
      </w:r>
      <w:r>
        <w:t>“</w:t>
      </w:r>
      <w:r>
        <w:t xml:space="preserve"> vorangestellt.</w:t>
      </w:r>
    </w:p>
    <w:p w14:paraId="3170B84C" w14:textId="77777777" w:rsidR="00D72BE5" w:rsidRDefault="00D72BE5">
      <w:pPr>
        <w:pStyle w:val="Fliedftext2EinzugabcE10"/>
        <w:rPr>
          <w:rFonts w:cs="Arial"/>
        </w:rPr>
      </w:pPr>
      <w:r>
        <w:t>b)</w:t>
      </w:r>
      <w:r>
        <w:tab/>
        <w:t>Absatz 2 wird durch die folgenden Abs</w:t>
      </w:r>
      <w:r>
        <w:t>ä</w:t>
      </w:r>
      <w:r>
        <w:t>tze 2 bis 6 ersetzt:</w:t>
      </w:r>
    </w:p>
    <w:p w14:paraId="4C5B0EB4" w14:textId="77777777" w:rsidR="00D72BE5" w:rsidRDefault="00D72BE5">
      <w:pPr>
        <w:pStyle w:val="Fliedftext2EinzugabcE10"/>
        <w:rPr>
          <w:rFonts w:cs="Arial"/>
        </w:rPr>
      </w:pPr>
      <w:r>
        <w:tab/>
      </w:r>
      <w:r>
        <w:t>„</w:t>
      </w:r>
      <w:r>
        <w:t>(2) Sonderp</w:t>
      </w:r>
      <w:r>
        <w:t>ä</w:t>
      </w:r>
      <w:r>
        <w:t>dagogische F</w:t>
      </w:r>
      <w:r>
        <w:t>ö</w:t>
      </w:r>
      <w:r>
        <w:t>rderung findet in der Regel in der allgemeinen Schule statt. Die Eltern k</w:t>
      </w:r>
      <w:r>
        <w:t>ö</w:t>
      </w:r>
      <w:r>
        <w:t>nnen abweichend hiervon die F</w:t>
      </w:r>
      <w:r>
        <w:t>ö</w:t>
      </w:r>
      <w:r>
        <w:t>rderschule w</w:t>
      </w:r>
      <w:r>
        <w:t>ä</w:t>
      </w:r>
      <w:r>
        <w:t>hlen.</w:t>
      </w:r>
    </w:p>
    <w:p w14:paraId="5C4FFA16" w14:textId="77777777" w:rsidR="00D72BE5" w:rsidRDefault="00D72BE5">
      <w:pPr>
        <w:pStyle w:val="Fliedftext2EinzugabcE10"/>
        <w:rPr>
          <w:rFonts w:cs="Arial"/>
        </w:rPr>
      </w:pPr>
      <w:r>
        <w:tab/>
        <w:t>(3) In der allgemeinen Schule wird der Unterricht als Gemeinsames Lernen f</w:t>
      </w:r>
      <w:r>
        <w:t>ü</w:t>
      </w:r>
      <w:r>
        <w:t>r Sch</w:t>
      </w:r>
      <w:r>
        <w:t>ü</w:t>
      </w:r>
      <w:r>
        <w:t>lerinnen und Sch</w:t>
      </w:r>
      <w:r>
        <w:t>ü</w:t>
      </w:r>
      <w:r>
        <w:t>ler mit und ohne Bedarf an sonderp</w:t>
      </w:r>
      <w:r>
        <w:t>ä</w:t>
      </w:r>
      <w:r>
        <w:t>dagogischer Unterst</w:t>
      </w:r>
      <w:r>
        <w:t>ü</w:t>
      </w:r>
      <w:r>
        <w:t xml:space="preserve">tzung im Klassenverband oder </w:t>
      </w:r>
      <w:r>
        <w:lastRenderedPageBreak/>
        <w:t xml:space="preserve">in der Lerngruppe erteilt. Er erstreckt sich auf alle Unterrichtsvorgaben nach </w:t>
      </w:r>
      <w:r>
        <w:t>§</w:t>
      </w:r>
      <w:r>
        <w:t xml:space="preserve"> 19 Abs</w:t>
      </w:r>
      <w:r>
        <w:t>ä</w:t>
      </w:r>
      <w:r>
        <w:t xml:space="preserve">tze 3 und 4. Hierbei sind Formen innerer und </w:t>
      </w:r>
      <w:r>
        <w:t>ä</w:t>
      </w:r>
      <w:r>
        <w:t>u</w:t>
      </w:r>
      <w:r>
        <w:t>ß</w:t>
      </w:r>
      <w:r>
        <w:t>erer Differenzierung m</w:t>
      </w:r>
      <w:r>
        <w:t>ö</w:t>
      </w:r>
      <w:r>
        <w:t>glich. Dies gilt auch f</w:t>
      </w:r>
      <w:r>
        <w:t>ü</w:t>
      </w:r>
      <w:r>
        <w:t>r die Sch</w:t>
      </w:r>
      <w:r>
        <w:t>ü</w:t>
      </w:r>
      <w:r>
        <w:t>lerinnen und Sch</w:t>
      </w:r>
      <w:r>
        <w:t>ü</w:t>
      </w:r>
      <w:r>
        <w:t>ler, die zieldifferent unterrichtet werden.</w:t>
      </w:r>
    </w:p>
    <w:p w14:paraId="033A1103" w14:textId="77777777" w:rsidR="00D72BE5" w:rsidRDefault="00D72BE5">
      <w:pPr>
        <w:pStyle w:val="Fliedftext2EinzugabcE10"/>
        <w:rPr>
          <w:rFonts w:cs="Arial"/>
        </w:rPr>
      </w:pPr>
      <w:r>
        <w:tab/>
        <w:t>(4) In besonderen Ausnahmef</w:t>
      </w:r>
      <w:r>
        <w:t>ä</w:t>
      </w:r>
      <w:r>
        <w:t>llen kann die Schulaufsichtsbeh</w:t>
      </w:r>
      <w:r>
        <w:t>ö</w:t>
      </w:r>
      <w:r>
        <w:t>rde abweichend von der Wahl der Eltern die allgemeine Schule anstelle der F</w:t>
      </w:r>
      <w:r>
        <w:t>ö</w:t>
      </w:r>
      <w:r>
        <w:t>rderschule oder die F</w:t>
      </w:r>
      <w:r>
        <w:t>ö</w:t>
      </w:r>
      <w:r>
        <w:t>rderschule anstelle der allgemeinen Schule als F</w:t>
      </w:r>
      <w:r>
        <w:t>ö</w:t>
      </w:r>
      <w:r>
        <w:t>rderort bestimmen. Dies setzt voraus, dass die personellen und s</w:t>
      </w:r>
      <w:r>
        <w:t>ä</w:t>
      </w:r>
      <w:r>
        <w:t>chlichen Voraussetzungen am gew</w:t>
      </w:r>
      <w:r>
        <w:t>ä</w:t>
      </w:r>
      <w:r>
        <w:t>hlten F</w:t>
      </w:r>
      <w:r>
        <w:t>ö</w:t>
      </w:r>
      <w:r>
        <w:t>rderort nicht erf</w:t>
      </w:r>
      <w:r>
        <w:t>ü</w:t>
      </w:r>
      <w:r>
        <w:t>llt sind und auch nicht mit vertretbarem Aufwand erf</w:t>
      </w:r>
      <w:r>
        <w:t>ü</w:t>
      </w:r>
      <w:r>
        <w:t>llt werden k</w:t>
      </w:r>
      <w:r>
        <w:t>ö</w:t>
      </w:r>
      <w:r>
        <w:t>nnen. Die Schulaufsichtsbeh</w:t>
      </w:r>
      <w:r>
        <w:t>ö</w:t>
      </w:r>
      <w:r>
        <w:t>rde legt die Gr</w:t>
      </w:r>
      <w:r>
        <w:t>ü</w:t>
      </w:r>
      <w:r>
        <w:t xml:space="preserve">nde dar und gibt den Eltern die Gelegenheit, sich zu der beabsichtigten Entscheidung zu </w:t>
      </w:r>
      <w:r>
        <w:t>ä</w:t>
      </w:r>
      <w:r>
        <w:t>u</w:t>
      </w:r>
      <w:r>
        <w:t>ß</w:t>
      </w:r>
      <w:r>
        <w:t xml:space="preserve">ern. Gleichzeitig informiert sie </w:t>
      </w:r>
      <w:r>
        <w:t>ü</w:t>
      </w:r>
      <w:r>
        <w:t>ber weitere Beratungsangebote.</w:t>
      </w:r>
    </w:p>
    <w:p w14:paraId="65AB4C98" w14:textId="77777777" w:rsidR="00D72BE5" w:rsidRDefault="00D72BE5">
      <w:pPr>
        <w:pStyle w:val="Fliedftext2EinzugabcE10"/>
        <w:rPr>
          <w:rFonts w:cs="Arial"/>
        </w:rPr>
      </w:pPr>
      <w:r>
        <w:tab/>
        <w:t>(5) Die Schulaufsichtsbeh</w:t>
      </w:r>
      <w:r>
        <w:t>ö</w:t>
      </w:r>
      <w:r>
        <w:t>rde richtet Gemeinsames Lernen mit Zustimmung des Schultr</w:t>
      </w:r>
      <w:r>
        <w:t>ä</w:t>
      </w:r>
      <w:r>
        <w:t>gers an einer allgemeinen Schule ein, es sei denn, die Schule ist daf</w:t>
      </w:r>
      <w:r>
        <w:t>ü</w:t>
      </w:r>
      <w:r>
        <w:t>r personell und s</w:t>
      </w:r>
      <w:r>
        <w:t>ä</w:t>
      </w:r>
      <w:r>
        <w:t>chlich nicht ausgestattet und kann auch nicht mit vertretbarem Aufwand daf</w:t>
      </w:r>
      <w:r>
        <w:t>ü</w:t>
      </w:r>
      <w:r>
        <w:t>r ausgestattet werden.</w:t>
      </w:r>
    </w:p>
    <w:p w14:paraId="77A65F60" w14:textId="77777777" w:rsidR="00D72BE5" w:rsidRDefault="00D72BE5">
      <w:pPr>
        <w:pStyle w:val="Fliedftext2EinzugabcE10"/>
        <w:rPr>
          <w:rFonts w:cs="Arial"/>
        </w:rPr>
      </w:pPr>
      <w:r>
        <w:tab/>
        <w:t>(6) Auf dem Weg zu einem inklusiven Schulangebot k</w:t>
      </w:r>
      <w:r>
        <w:t>ö</w:t>
      </w:r>
      <w:r>
        <w:t>nnen Schultr</w:t>
      </w:r>
      <w:r>
        <w:t>ä</w:t>
      </w:r>
      <w:r>
        <w:t>ger mit Zustimmung der oberen Schulaufsichtsbeh</w:t>
      </w:r>
      <w:r>
        <w:t>ö</w:t>
      </w:r>
      <w:r>
        <w:t xml:space="preserve">rde allgemeine Schulen als Schwerpunktschulen bestimmen. Eine solche Schule umfasst </w:t>
      </w:r>
      <w:r>
        <w:t>ü</w:t>
      </w:r>
      <w:r>
        <w:t>ber die F</w:t>
      </w:r>
      <w:r>
        <w:t>ö</w:t>
      </w:r>
      <w:r>
        <w:t>rderschwerpunkte Lernen, Sprache sowie Emotionale und soziale Entwicklung hinaus weitere F</w:t>
      </w:r>
      <w:r>
        <w:t>ö</w:t>
      </w:r>
      <w:r>
        <w:t>rderschwerpunkte, mindestens aber einen weiteren F</w:t>
      </w:r>
      <w:r>
        <w:t>ö</w:t>
      </w:r>
      <w:r>
        <w:t>rderschwerpunkt. Die Schwerpunktschule unterst</w:t>
      </w:r>
      <w:r>
        <w:t>ü</w:t>
      </w:r>
      <w:r>
        <w:t xml:space="preserve">tzt andere Schulen im Rahmen der Zusammenarbeit nach </w:t>
      </w:r>
      <w:r>
        <w:t>§</w:t>
      </w:r>
      <w:r>
        <w:t xml:space="preserve"> 4.</w:t>
      </w:r>
      <w:r>
        <w:t>“</w:t>
      </w:r>
    </w:p>
    <w:p w14:paraId="44A5D5E5" w14:textId="77777777" w:rsidR="00D72BE5" w:rsidRDefault="00D72BE5">
      <w:pPr>
        <w:pStyle w:val="Fliedftext2EinzugabcE10"/>
        <w:rPr>
          <w:rFonts w:cs="Arial"/>
        </w:rPr>
      </w:pPr>
      <w:r>
        <w:t>c)</w:t>
      </w:r>
      <w:r>
        <w:tab/>
        <w:t>Die bisherigen Abs</w:t>
      </w:r>
      <w:r>
        <w:t>ä</w:t>
      </w:r>
      <w:r>
        <w:t>tze 3 und 4 werden aufgehoben.</w:t>
      </w:r>
    </w:p>
    <w:p w14:paraId="290B7AF3" w14:textId="77777777" w:rsidR="00D72BE5" w:rsidRDefault="00D72BE5">
      <w:pPr>
        <w:pStyle w:val="Fliedftext2EinzugabcE10"/>
        <w:rPr>
          <w:rFonts w:cs="Arial"/>
        </w:rPr>
      </w:pPr>
      <w:r>
        <w:t>d)</w:t>
      </w:r>
      <w:r>
        <w:tab/>
        <w:t>Der bisherige Absatz 5 wird Absatz 7 und die S</w:t>
      </w:r>
      <w:r>
        <w:t>ä</w:t>
      </w:r>
      <w:r>
        <w:t>tze 2 bis 4 werden aufgehoben.</w:t>
      </w:r>
    </w:p>
    <w:p w14:paraId="38787E11" w14:textId="77777777" w:rsidR="00D72BE5" w:rsidRDefault="00D72BE5">
      <w:pPr>
        <w:pStyle w:val="Fliedftext2EinzugabcE10"/>
        <w:rPr>
          <w:rFonts w:cs="Arial"/>
        </w:rPr>
      </w:pPr>
      <w:r>
        <w:t>e)</w:t>
      </w:r>
      <w:r>
        <w:tab/>
      </w:r>
      <w:r>
        <w:t>Die bisherigen Abs</w:t>
      </w:r>
      <w:r>
        <w:t>ä</w:t>
      </w:r>
      <w:r>
        <w:t>tze 6 bis 8 werden aufgehoben.</w:t>
      </w:r>
    </w:p>
    <w:p w14:paraId="01891817" w14:textId="77777777" w:rsidR="00D72BE5" w:rsidRDefault="00D72BE5">
      <w:pPr>
        <w:pStyle w:val="Fliedftext1Einzugauto123E05"/>
        <w:rPr>
          <w:rFonts w:cs="Calibri"/>
        </w:rPr>
      </w:pPr>
      <w:r>
        <w:rPr>
          <w:rFonts w:cs="Calibri"/>
        </w:rPr>
        <w:t>7.</w:t>
      </w:r>
      <w:r>
        <w:rPr>
          <w:rFonts w:cs="Calibri"/>
        </w:rPr>
        <w:tab/>
      </w:r>
      <w:r>
        <w:t>§</w:t>
      </w:r>
      <w:r>
        <w:t xml:space="preserve"> 37 wird wie folgt ge</w:t>
      </w:r>
      <w:r>
        <w:t>ä</w:t>
      </w:r>
      <w:r>
        <w:t>ndert:</w:t>
      </w:r>
    </w:p>
    <w:p w14:paraId="036DC988" w14:textId="77777777" w:rsidR="00D72BE5" w:rsidRDefault="00D72BE5">
      <w:pPr>
        <w:pStyle w:val="Fliedftext2EinzugabcE10"/>
      </w:pPr>
      <w:r>
        <w:rPr>
          <w:rFonts w:cs="Arial"/>
        </w:rPr>
        <w:t>a)</w:t>
      </w:r>
      <w:r>
        <w:rPr>
          <w:rFonts w:cs="Arial"/>
        </w:rPr>
        <w:tab/>
        <w:t>Absatz 3 wird wie folgt gefasst:</w:t>
      </w:r>
    </w:p>
    <w:p w14:paraId="25D9091A" w14:textId="77777777" w:rsidR="00D72BE5" w:rsidRDefault="00D72BE5">
      <w:pPr>
        <w:pStyle w:val="Fliedftext2EinzugabcE10"/>
      </w:pPr>
      <w:r>
        <w:rPr>
          <w:rFonts w:cs="Arial"/>
        </w:rPr>
        <w:tab/>
      </w:r>
      <w:r>
        <w:rPr>
          <w:rFonts w:cs="Arial"/>
        </w:rPr>
        <w:t>„</w:t>
      </w:r>
      <w:r>
        <w:rPr>
          <w:rFonts w:cs="Arial"/>
        </w:rPr>
        <w:t>(3) Die Schulpflicht nach Absatz 1 der Sch</w:t>
      </w:r>
      <w:r>
        <w:rPr>
          <w:rFonts w:cs="Arial"/>
        </w:rPr>
        <w:t>ü</w:t>
      </w:r>
      <w:r>
        <w:rPr>
          <w:rFonts w:cs="Arial"/>
        </w:rPr>
        <w:t>lerinnen und Sch</w:t>
      </w:r>
      <w:r>
        <w:rPr>
          <w:rFonts w:cs="Arial"/>
        </w:rPr>
        <w:t>ü</w:t>
      </w:r>
      <w:r>
        <w:rPr>
          <w:rFonts w:cs="Arial"/>
        </w:rPr>
        <w:t>ler mit Bedarf an zieldifferenter sonderp</w:t>
      </w:r>
      <w:r>
        <w:rPr>
          <w:rFonts w:cs="Arial"/>
        </w:rPr>
        <w:t>ä</w:t>
      </w:r>
      <w:r>
        <w:rPr>
          <w:rFonts w:cs="Arial"/>
        </w:rPr>
        <w:t>dagogischer Unterst</w:t>
      </w:r>
      <w:r>
        <w:rPr>
          <w:rFonts w:cs="Arial"/>
        </w:rPr>
        <w:t>ü</w:t>
      </w:r>
      <w:r>
        <w:rPr>
          <w:rFonts w:cs="Arial"/>
        </w:rPr>
        <w:t>tzung dauert unabh</w:t>
      </w:r>
      <w:r>
        <w:rPr>
          <w:rFonts w:cs="Arial"/>
        </w:rPr>
        <w:t>ä</w:t>
      </w:r>
      <w:r>
        <w:rPr>
          <w:rFonts w:cs="Arial"/>
        </w:rPr>
        <w:t>ngig vom Ort der sonderp</w:t>
      </w:r>
      <w:r>
        <w:rPr>
          <w:rFonts w:cs="Arial"/>
        </w:rPr>
        <w:t>ä</w:t>
      </w:r>
      <w:r>
        <w:rPr>
          <w:rFonts w:cs="Arial"/>
        </w:rPr>
        <w:t>dagogischen F</w:t>
      </w:r>
      <w:r>
        <w:rPr>
          <w:rFonts w:cs="Arial"/>
        </w:rPr>
        <w:t>ö</w:t>
      </w:r>
      <w:r>
        <w:rPr>
          <w:rFonts w:cs="Arial"/>
        </w:rPr>
        <w:t>rderung zehn Schuljahre. Bei zielgleicher F</w:t>
      </w:r>
      <w:r>
        <w:rPr>
          <w:rFonts w:cs="Arial"/>
        </w:rPr>
        <w:t>ö</w:t>
      </w:r>
      <w:r>
        <w:rPr>
          <w:rFonts w:cs="Arial"/>
        </w:rPr>
        <w:t>rderung in F</w:t>
      </w:r>
      <w:r>
        <w:rPr>
          <w:rFonts w:cs="Arial"/>
        </w:rPr>
        <w:t>ö</w:t>
      </w:r>
      <w:r>
        <w:rPr>
          <w:rFonts w:cs="Arial"/>
        </w:rPr>
        <w:t>rderschulen gelten die Abs</w:t>
      </w:r>
      <w:r>
        <w:rPr>
          <w:rFonts w:cs="Arial"/>
        </w:rPr>
        <w:t>ä</w:t>
      </w:r>
      <w:r>
        <w:rPr>
          <w:rFonts w:cs="Arial"/>
        </w:rPr>
        <w:t>tze 1 und 2 entsprechend.</w:t>
      </w:r>
      <w:r>
        <w:rPr>
          <w:rFonts w:cs="Arial"/>
        </w:rPr>
        <w:t>“</w:t>
      </w:r>
    </w:p>
    <w:p w14:paraId="123EED3E" w14:textId="77777777" w:rsidR="00D72BE5" w:rsidRDefault="00D72BE5">
      <w:pPr>
        <w:pStyle w:val="Fliedftext2EinzugabcE10"/>
      </w:pPr>
      <w:r>
        <w:rPr>
          <w:rFonts w:cs="Arial"/>
        </w:rPr>
        <w:t>b)</w:t>
      </w:r>
      <w:r>
        <w:rPr>
          <w:rFonts w:cs="Arial"/>
        </w:rPr>
        <w:tab/>
        <w:t>Absatz 4 wird wie folgt gefasst:</w:t>
      </w:r>
    </w:p>
    <w:p w14:paraId="13201FF5" w14:textId="77777777" w:rsidR="00D72BE5" w:rsidRDefault="00D72BE5">
      <w:pPr>
        <w:pStyle w:val="Fliedftext2EinzugabcE10"/>
      </w:pPr>
      <w:r>
        <w:rPr>
          <w:rFonts w:cs="Arial"/>
        </w:rPr>
        <w:tab/>
      </w:r>
      <w:r>
        <w:rPr>
          <w:rFonts w:cs="Arial"/>
        </w:rPr>
        <w:t>„</w:t>
      </w:r>
      <w:r>
        <w:rPr>
          <w:rFonts w:cs="Arial"/>
        </w:rPr>
        <w:t>(4) Kinder und Jugendliche mit Bedarf an sonderp</w:t>
      </w:r>
      <w:r>
        <w:rPr>
          <w:rFonts w:cs="Arial"/>
        </w:rPr>
        <w:t>ä</w:t>
      </w:r>
      <w:r>
        <w:rPr>
          <w:rFonts w:cs="Arial"/>
        </w:rPr>
        <w:t>dagogischer Unterst</w:t>
      </w:r>
      <w:r>
        <w:rPr>
          <w:rFonts w:cs="Arial"/>
        </w:rPr>
        <w:t>ü</w:t>
      </w:r>
      <w:r>
        <w:rPr>
          <w:rFonts w:cs="Arial"/>
        </w:rPr>
        <w:t>tzung k</w:t>
      </w:r>
      <w:r>
        <w:rPr>
          <w:rFonts w:cs="Arial"/>
        </w:rPr>
        <w:t>ö</w:t>
      </w:r>
      <w:r>
        <w:rPr>
          <w:rFonts w:cs="Arial"/>
        </w:rPr>
        <w:t>nnen, wenn das Bildungsziel in anderer Weise nicht erreicht werden kann und Hilfen nach dem Achten Buch des Sozialgesetzbuches erforderlich sind, auf Vorschlag des Jugendamtes und mit Zustimmung der Eltern durch die Schulaufsichtsbeh</w:t>
      </w:r>
      <w:r>
        <w:rPr>
          <w:rFonts w:cs="Arial"/>
        </w:rPr>
        <w:t>ö</w:t>
      </w:r>
      <w:r>
        <w:rPr>
          <w:rFonts w:cs="Arial"/>
        </w:rPr>
        <w:t>rde auch in Einrichtungen der Jugendhilfe untergebracht werden, um dort ihre Schulpflicht zu erf</w:t>
      </w:r>
      <w:r>
        <w:rPr>
          <w:rFonts w:cs="Arial"/>
        </w:rPr>
        <w:t>ü</w:t>
      </w:r>
      <w:r>
        <w:rPr>
          <w:rFonts w:cs="Arial"/>
        </w:rPr>
        <w:t>llen.</w:t>
      </w:r>
      <w:r>
        <w:rPr>
          <w:rFonts w:cs="Arial"/>
        </w:rPr>
        <w:t>“</w:t>
      </w:r>
    </w:p>
    <w:p w14:paraId="5276AD37" w14:textId="77777777" w:rsidR="00D72BE5" w:rsidRDefault="00D72BE5">
      <w:pPr>
        <w:pStyle w:val="Fliedftext1Einzugauto123E05"/>
      </w:pPr>
      <w:r>
        <w:t>8.</w:t>
      </w:r>
      <w:r>
        <w:tab/>
      </w:r>
      <w:r>
        <w:rPr>
          <w:rFonts w:cs="Calibri"/>
        </w:rPr>
        <w:t>§</w:t>
      </w:r>
      <w:r>
        <w:rPr>
          <w:rFonts w:cs="Calibri"/>
        </w:rPr>
        <w:t xml:space="preserve"> 40 wird wie folgt ge</w:t>
      </w:r>
      <w:r>
        <w:rPr>
          <w:rFonts w:cs="Calibri"/>
        </w:rPr>
        <w:t>ä</w:t>
      </w:r>
      <w:r>
        <w:rPr>
          <w:rFonts w:cs="Calibri"/>
        </w:rPr>
        <w:t>ndert:</w:t>
      </w:r>
    </w:p>
    <w:p w14:paraId="2DE009CF" w14:textId="77777777" w:rsidR="00D72BE5" w:rsidRDefault="00D72BE5">
      <w:pPr>
        <w:pStyle w:val="Fliedftext2EinzugabcE10"/>
        <w:rPr>
          <w:rFonts w:cs="Arial"/>
        </w:rPr>
      </w:pPr>
      <w:r>
        <w:t>a)</w:t>
      </w:r>
      <w:r>
        <w:tab/>
        <w:t>Absatz 1 wird wie folgt ge</w:t>
      </w:r>
      <w:r>
        <w:t>ä</w:t>
      </w:r>
      <w:r>
        <w:t>ndert:</w:t>
      </w:r>
    </w:p>
    <w:p w14:paraId="06E51EDF" w14:textId="77777777" w:rsidR="00D72BE5" w:rsidRDefault="00D72BE5">
      <w:pPr>
        <w:pStyle w:val="Fliedftext3EinzugaaE18"/>
        <w:rPr>
          <w:rFonts w:cs="Arial"/>
        </w:rPr>
      </w:pPr>
      <w:r>
        <w:t>aa)</w:t>
      </w:r>
      <w:r>
        <w:tab/>
      </w:r>
      <w:r>
        <w:tab/>
        <w:t>Nummer 2 wird wie folgt gefasst:</w:t>
      </w:r>
    </w:p>
    <w:p w14:paraId="1EDE0E3B" w14:textId="77777777" w:rsidR="00D72BE5" w:rsidRDefault="00D72BE5">
      <w:pPr>
        <w:pStyle w:val="Fliedftext3EinzugaaE18"/>
        <w:rPr>
          <w:rFonts w:cs="Arial"/>
        </w:rPr>
      </w:pPr>
      <w:r>
        <w:tab/>
      </w:r>
      <w:r>
        <w:tab/>
      </w:r>
      <w:r>
        <w:t>„</w:t>
      </w:r>
      <w:r>
        <w:t>2. w</w:t>
      </w:r>
      <w:r>
        <w:t>ä</w:t>
      </w:r>
      <w:r>
        <w:t>hrend des Grundwehrdienstes, des Zivildienstes oder eines Bundesfreiwilligendienstes,</w:t>
      </w:r>
      <w:r>
        <w:t>“</w:t>
      </w:r>
      <w:r>
        <w:t>.</w:t>
      </w:r>
    </w:p>
    <w:p w14:paraId="47D4B045" w14:textId="77777777" w:rsidR="00D72BE5" w:rsidRDefault="00D72BE5">
      <w:pPr>
        <w:pStyle w:val="Fliedftext3EinzugaaE18"/>
        <w:rPr>
          <w:rFonts w:cs="Arial"/>
        </w:rPr>
      </w:pPr>
      <w:r>
        <w:t>bb)</w:t>
      </w:r>
      <w:r>
        <w:tab/>
      </w:r>
      <w:r>
        <w:tab/>
        <w:t>In Nummer 3 werden die W</w:t>
      </w:r>
      <w:r>
        <w:t>ö</w:t>
      </w:r>
      <w:r>
        <w:t xml:space="preserve">rter </w:t>
      </w:r>
      <w:r>
        <w:t>„</w:t>
      </w:r>
      <w:r>
        <w:t>wenn der Tr</w:t>
      </w:r>
      <w:r>
        <w:t>ä</w:t>
      </w:r>
      <w:r>
        <w:t>ger der Einrichtung einen hinreichenden Unterricht erteilt</w:t>
      </w:r>
      <w:r>
        <w:t>“</w:t>
      </w:r>
      <w:r>
        <w:t xml:space="preserve"> durch die W</w:t>
      </w:r>
      <w:r>
        <w:t>ö</w:t>
      </w:r>
      <w:r>
        <w:t xml:space="preserve">rter </w:t>
      </w:r>
      <w:r>
        <w:t>„</w:t>
      </w:r>
      <w:r>
        <w:t>das nach den hierf</w:t>
      </w:r>
      <w:r>
        <w:t>ü</w:t>
      </w:r>
      <w:r>
        <w:t>r ma</w:t>
      </w:r>
      <w:r>
        <w:t>ß</w:t>
      </w:r>
      <w:r>
        <w:t>geblichen gesetzlichen Bestimmungen abgeleistet wird</w:t>
      </w:r>
      <w:r>
        <w:t>“</w:t>
      </w:r>
      <w:r>
        <w:t xml:space="preserve"> ersetzt.</w:t>
      </w:r>
    </w:p>
    <w:p w14:paraId="457B21CE" w14:textId="77777777" w:rsidR="00D72BE5" w:rsidRDefault="00D72BE5">
      <w:pPr>
        <w:pStyle w:val="Fliedftext3EinzugaaE18"/>
        <w:rPr>
          <w:rFonts w:cs="Arial"/>
        </w:rPr>
      </w:pPr>
      <w:r>
        <w:t>cc)</w:t>
      </w:r>
      <w:r>
        <w:tab/>
      </w:r>
      <w:r>
        <w:tab/>
        <w:t>In Nummer 4 werden die W</w:t>
      </w:r>
      <w:r>
        <w:t>ö</w:t>
      </w:r>
      <w:r>
        <w:t xml:space="preserve">rter </w:t>
      </w:r>
      <w:r>
        <w:t>„</w:t>
      </w:r>
      <w:r>
        <w:t>wenn der Dienstherr in eigenen Einrichtungen einen hinreichenden Unterricht erteilt,</w:t>
      </w:r>
      <w:r>
        <w:t>“</w:t>
      </w:r>
      <w:r>
        <w:t xml:space="preserve"> gestrichen.</w:t>
      </w:r>
    </w:p>
    <w:p w14:paraId="1FCCB467" w14:textId="77777777" w:rsidR="00D72BE5" w:rsidRDefault="00D72BE5">
      <w:pPr>
        <w:pStyle w:val="Fliedftext2EinzugabcE10"/>
        <w:rPr>
          <w:rFonts w:cs="Arial"/>
        </w:rPr>
      </w:pPr>
      <w:r>
        <w:t>b)</w:t>
      </w:r>
      <w:r>
        <w:tab/>
        <w:t>In Absatz 2 Satz 1 werden die W</w:t>
      </w:r>
      <w:r>
        <w:t>ö</w:t>
      </w:r>
      <w:r>
        <w:t xml:space="preserve">rter </w:t>
      </w:r>
      <w:r>
        <w:t>„</w:t>
      </w:r>
      <w:r>
        <w:t>die auch in einer F</w:t>
      </w:r>
      <w:r>
        <w:t>ö</w:t>
      </w:r>
      <w:r>
        <w:t>rderschule nach Aussch</w:t>
      </w:r>
      <w:r>
        <w:t>ö</w:t>
      </w:r>
      <w:r>
        <w:t>pfen aller F</w:t>
      </w:r>
      <w:r>
        <w:t>ö</w:t>
      </w:r>
      <w:r>
        <w:t>rderm</w:t>
      </w:r>
      <w:r>
        <w:t>ö</w:t>
      </w:r>
      <w:r>
        <w:t>glichkeiten</w:t>
      </w:r>
      <w:r>
        <w:t>“</w:t>
      </w:r>
      <w:r>
        <w:t xml:space="preserve"> durch die W</w:t>
      </w:r>
      <w:r>
        <w:t>ö</w:t>
      </w:r>
      <w:r>
        <w:t xml:space="preserve">rter </w:t>
      </w:r>
      <w:r>
        <w:t>„</w:t>
      </w:r>
      <w:r>
        <w:t>die selbst nach Aussch</w:t>
      </w:r>
      <w:r>
        <w:t>ö</w:t>
      </w:r>
      <w:r>
        <w:t>pfen aller M</w:t>
      </w:r>
      <w:r>
        <w:t>ö</w:t>
      </w:r>
      <w:r>
        <w:t>glichkeiten sonderp</w:t>
      </w:r>
      <w:r>
        <w:t>ä</w:t>
      </w:r>
      <w:r>
        <w:t>dagogischer F</w:t>
      </w:r>
      <w:r>
        <w:t>ö</w:t>
      </w:r>
      <w:r>
        <w:t>rderung</w:t>
      </w:r>
      <w:r>
        <w:t>“</w:t>
      </w:r>
      <w:r>
        <w:t xml:space="preserve"> ersetzt.</w:t>
      </w:r>
    </w:p>
    <w:p w14:paraId="0B31A1B9" w14:textId="77777777" w:rsidR="00D72BE5" w:rsidRDefault="00D72BE5">
      <w:pPr>
        <w:pStyle w:val="Fliedftext1Einzugauto123E05"/>
        <w:rPr>
          <w:rFonts w:cs="Calibri"/>
        </w:rPr>
      </w:pPr>
      <w:r>
        <w:rPr>
          <w:rFonts w:cs="Calibri"/>
        </w:rPr>
        <w:t>9.</w:t>
      </w:r>
      <w:r>
        <w:rPr>
          <w:rFonts w:cs="Calibri"/>
        </w:rPr>
        <w:tab/>
      </w:r>
      <w:r>
        <w:t>§</w:t>
      </w:r>
      <w:r>
        <w:t xml:space="preserve"> 46 wird wie folgt ge</w:t>
      </w:r>
      <w:r>
        <w:t>ä</w:t>
      </w:r>
      <w:r>
        <w:t>ndert:</w:t>
      </w:r>
    </w:p>
    <w:p w14:paraId="0A15E291" w14:textId="77777777" w:rsidR="00D72BE5" w:rsidRDefault="00D72BE5">
      <w:pPr>
        <w:pStyle w:val="Fliedftext2EinzugabcE10"/>
      </w:pPr>
      <w:r>
        <w:rPr>
          <w:rFonts w:cs="Arial"/>
        </w:rPr>
        <w:t>a)</w:t>
      </w:r>
      <w:r>
        <w:rPr>
          <w:rFonts w:cs="Arial"/>
        </w:rPr>
        <w:tab/>
        <w:t>Nach Absatz 3 wird folgender Absatz 4 eingef</w:t>
      </w:r>
      <w:r>
        <w:rPr>
          <w:rFonts w:cs="Arial"/>
        </w:rPr>
        <w:t>ü</w:t>
      </w:r>
      <w:r>
        <w:rPr>
          <w:rFonts w:cs="Arial"/>
        </w:rPr>
        <w:t>gt:</w:t>
      </w:r>
    </w:p>
    <w:p w14:paraId="04A19C89" w14:textId="77777777" w:rsidR="00D72BE5" w:rsidRDefault="00D72BE5">
      <w:pPr>
        <w:pStyle w:val="Fliedftext2EinzugabcE10"/>
      </w:pPr>
      <w:r>
        <w:rPr>
          <w:rFonts w:cs="Arial"/>
        </w:rPr>
        <w:tab/>
      </w:r>
      <w:r>
        <w:rPr>
          <w:rFonts w:cs="Arial"/>
        </w:rPr>
        <w:t>„</w:t>
      </w:r>
      <w:r>
        <w:rPr>
          <w:rFonts w:cs="Arial"/>
        </w:rPr>
        <w:t>(4) Die Schulleiterin oder der Schulleiter kann im Einvernehmen mit dem Schultr</w:t>
      </w:r>
      <w:r>
        <w:rPr>
          <w:rFonts w:cs="Arial"/>
        </w:rPr>
        <w:t>ä</w:t>
      </w:r>
      <w:r>
        <w:rPr>
          <w:rFonts w:cs="Arial"/>
        </w:rPr>
        <w:t>ger die Zahl der in die Klasse 5 einer Schule der Sekundarstufe I oder mit Sekundarstufe I aufzunehmenden Sch</w:t>
      </w:r>
      <w:r>
        <w:rPr>
          <w:rFonts w:cs="Arial"/>
        </w:rPr>
        <w:t>ü</w:t>
      </w:r>
      <w:r>
        <w:rPr>
          <w:rFonts w:cs="Arial"/>
        </w:rPr>
        <w:t>lerinnen und Sch</w:t>
      </w:r>
      <w:r>
        <w:rPr>
          <w:rFonts w:cs="Arial"/>
        </w:rPr>
        <w:t>ü</w:t>
      </w:r>
      <w:r>
        <w:rPr>
          <w:rFonts w:cs="Arial"/>
        </w:rPr>
        <w:t xml:space="preserve">ler begrenzen, wenn </w:t>
      </w:r>
    </w:p>
    <w:p w14:paraId="46FEEEAA" w14:textId="77777777" w:rsidR="00D72BE5" w:rsidRDefault="00D72BE5">
      <w:pPr>
        <w:pStyle w:val="Fliedftext2EinzugabcE10"/>
      </w:pPr>
      <w:r>
        <w:rPr>
          <w:rFonts w:cs="Arial"/>
        </w:rPr>
        <w:tab/>
        <w:t>1. ein Angebot f</w:t>
      </w:r>
      <w:r>
        <w:rPr>
          <w:rFonts w:cs="Arial"/>
        </w:rPr>
        <w:t>ü</w:t>
      </w:r>
      <w:r>
        <w:rPr>
          <w:rFonts w:cs="Arial"/>
        </w:rPr>
        <w:t>r Gemeinsames Lernen (</w:t>
      </w:r>
      <w:r>
        <w:rPr>
          <w:rFonts w:cs="Arial"/>
        </w:rPr>
        <w:t>§</w:t>
      </w:r>
      <w:r>
        <w:rPr>
          <w:rFonts w:cs="Arial"/>
        </w:rPr>
        <w:t xml:space="preserve"> 20 Absatz 2) eingerichtet wird, </w:t>
      </w:r>
    </w:p>
    <w:p w14:paraId="3D16C0C1" w14:textId="77777777" w:rsidR="00D72BE5" w:rsidRDefault="00D72BE5">
      <w:pPr>
        <w:pStyle w:val="Fliedftext2EinzugabcE10"/>
      </w:pPr>
      <w:r>
        <w:rPr>
          <w:rFonts w:cs="Arial"/>
        </w:rPr>
        <w:tab/>
        <w:t>2. rechnerisch pro Parallelklasse mindestens zwei Sch</w:t>
      </w:r>
      <w:r>
        <w:rPr>
          <w:rFonts w:cs="Arial"/>
        </w:rPr>
        <w:t>ü</w:t>
      </w:r>
      <w:r>
        <w:rPr>
          <w:rFonts w:cs="Arial"/>
        </w:rPr>
        <w:t>lerinnen und Sch</w:t>
      </w:r>
      <w:r>
        <w:rPr>
          <w:rFonts w:cs="Arial"/>
        </w:rPr>
        <w:t>ü</w:t>
      </w:r>
      <w:r>
        <w:rPr>
          <w:rFonts w:cs="Arial"/>
        </w:rPr>
        <w:t>ler mit festgestelltem sonderp</w:t>
      </w:r>
      <w:r>
        <w:rPr>
          <w:rFonts w:cs="Arial"/>
        </w:rPr>
        <w:t>ä</w:t>
      </w:r>
      <w:r>
        <w:rPr>
          <w:rFonts w:cs="Arial"/>
        </w:rPr>
        <w:t>dagogischem Unterst</w:t>
      </w:r>
      <w:r>
        <w:rPr>
          <w:rFonts w:cs="Arial"/>
        </w:rPr>
        <w:t>ü</w:t>
      </w:r>
      <w:r>
        <w:rPr>
          <w:rFonts w:cs="Arial"/>
        </w:rPr>
        <w:t xml:space="preserve">tzungsbedarf aufgenommen werden und </w:t>
      </w:r>
    </w:p>
    <w:p w14:paraId="2CED9384" w14:textId="77777777" w:rsidR="00D72BE5" w:rsidRDefault="00D72BE5">
      <w:pPr>
        <w:pStyle w:val="Fliedftext2EinzugabcE10"/>
      </w:pPr>
      <w:r>
        <w:rPr>
          <w:rFonts w:cs="Arial"/>
        </w:rPr>
        <w:tab/>
        <w:t>3. im Durchschnitt aller Parallelklassen der jeweilige Klassenfrequenzrichtwert nach der Verordnung zur Ausf</w:t>
      </w:r>
      <w:r>
        <w:rPr>
          <w:rFonts w:cs="Arial"/>
        </w:rPr>
        <w:t>ü</w:t>
      </w:r>
      <w:r>
        <w:rPr>
          <w:rFonts w:cs="Arial"/>
        </w:rPr>
        <w:t xml:space="preserve">hrung des </w:t>
      </w:r>
      <w:r>
        <w:rPr>
          <w:rFonts w:cs="Arial"/>
        </w:rPr>
        <w:t>§</w:t>
      </w:r>
      <w:r>
        <w:rPr>
          <w:rFonts w:cs="Arial"/>
        </w:rPr>
        <w:t xml:space="preserve"> 93 Abs. 2 Schulgesetz nicht unterschritten wird.</w:t>
      </w:r>
    </w:p>
    <w:p w14:paraId="3140FBE8" w14:textId="77777777" w:rsidR="00D72BE5" w:rsidRDefault="00D72BE5">
      <w:pPr>
        <w:pStyle w:val="Fliedftext2EinzugabcE10"/>
      </w:pPr>
      <w:r>
        <w:rPr>
          <w:rFonts w:cs="Arial"/>
        </w:rPr>
        <w:tab/>
        <w:t>Die Vorschriften zu den Klassengr</w:t>
      </w:r>
      <w:r>
        <w:rPr>
          <w:rFonts w:cs="Arial"/>
        </w:rPr>
        <w:t>öß</w:t>
      </w:r>
      <w:r>
        <w:rPr>
          <w:rFonts w:cs="Arial"/>
        </w:rPr>
        <w:t>en der Verordnung zur Ausf</w:t>
      </w:r>
      <w:r>
        <w:rPr>
          <w:rFonts w:cs="Arial"/>
        </w:rPr>
        <w:t>ü</w:t>
      </w:r>
      <w:r>
        <w:rPr>
          <w:rFonts w:cs="Arial"/>
        </w:rPr>
        <w:t xml:space="preserve">hrung des </w:t>
      </w:r>
      <w:r>
        <w:rPr>
          <w:rFonts w:cs="Arial"/>
        </w:rPr>
        <w:t>§</w:t>
      </w:r>
      <w:r>
        <w:rPr>
          <w:rFonts w:cs="Arial"/>
        </w:rPr>
        <w:t xml:space="preserve"> 93 Abs. 2 Schulgesetz bleiben unber</w:t>
      </w:r>
      <w:r>
        <w:rPr>
          <w:rFonts w:cs="Arial"/>
        </w:rPr>
        <w:t>ü</w:t>
      </w:r>
      <w:r>
        <w:rPr>
          <w:rFonts w:cs="Arial"/>
        </w:rPr>
        <w:t>hrt.</w:t>
      </w:r>
      <w:r>
        <w:rPr>
          <w:rFonts w:cs="Arial"/>
        </w:rPr>
        <w:t>“</w:t>
      </w:r>
    </w:p>
    <w:p w14:paraId="250CBBAA" w14:textId="77777777" w:rsidR="00D72BE5" w:rsidRDefault="00D72BE5">
      <w:pPr>
        <w:pStyle w:val="Fliedftext2EinzugabcE10"/>
      </w:pPr>
      <w:r>
        <w:rPr>
          <w:rFonts w:cs="Arial"/>
        </w:rPr>
        <w:t>b)</w:t>
      </w:r>
      <w:r>
        <w:rPr>
          <w:rFonts w:cs="Arial"/>
        </w:rPr>
        <w:tab/>
        <w:t>Die bisherigen Abs</w:t>
      </w:r>
      <w:r>
        <w:rPr>
          <w:rFonts w:cs="Arial"/>
        </w:rPr>
        <w:t>ä</w:t>
      </w:r>
      <w:r>
        <w:rPr>
          <w:rFonts w:cs="Arial"/>
        </w:rPr>
        <w:t>tze 4 bis 8 werden die Abs</w:t>
      </w:r>
      <w:r>
        <w:rPr>
          <w:rFonts w:cs="Arial"/>
        </w:rPr>
        <w:t>ä</w:t>
      </w:r>
      <w:r>
        <w:rPr>
          <w:rFonts w:cs="Arial"/>
        </w:rPr>
        <w:t>tze 5 bis 9.</w:t>
      </w:r>
    </w:p>
    <w:p w14:paraId="74882E10" w14:textId="77777777" w:rsidR="00D72BE5" w:rsidRDefault="00D72BE5">
      <w:pPr>
        <w:pStyle w:val="Fliedftext1Einzugauto123E05"/>
      </w:pPr>
      <w:r>
        <w:t>10.</w:t>
      </w:r>
      <w:r>
        <w:tab/>
      </w:r>
      <w:r>
        <w:rPr>
          <w:rFonts w:cs="Calibri"/>
        </w:rPr>
        <w:t>§</w:t>
      </w:r>
      <w:r>
        <w:rPr>
          <w:rFonts w:cs="Calibri"/>
        </w:rPr>
        <w:t xml:space="preserve"> 65 Absatz 2 Nummer 8 wird wie folgt gefasst:</w:t>
      </w:r>
    </w:p>
    <w:p w14:paraId="275C1CB1" w14:textId="77777777" w:rsidR="00D72BE5" w:rsidRDefault="00D72BE5">
      <w:pPr>
        <w:pStyle w:val="Fliedftext1EinzugabcE05"/>
      </w:pPr>
      <w:r>
        <w:rPr>
          <w:rFonts w:cs="Calibri"/>
        </w:rPr>
        <w:tab/>
      </w:r>
      <w:r>
        <w:rPr>
          <w:rFonts w:cs="Calibri"/>
        </w:rPr>
        <w:t>„</w:t>
      </w:r>
      <w:r>
        <w:rPr>
          <w:rFonts w:cs="Calibri"/>
        </w:rPr>
        <w:t>8. Vorschlag der Schule zur Einrichtung des Gemeinsamen Lernens (</w:t>
      </w:r>
      <w:r>
        <w:rPr>
          <w:rFonts w:cs="Calibri"/>
        </w:rPr>
        <w:t>§</w:t>
      </w:r>
      <w:r>
        <w:rPr>
          <w:rFonts w:cs="Calibri"/>
        </w:rPr>
        <w:t xml:space="preserve"> 20 Absatz 2),</w:t>
      </w:r>
      <w:r>
        <w:rPr>
          <w:rFonts w:cs="Calibri"/>
        </w:rPr>
        <w:t>“</w:t>
      </w:r>
      <w:r>
        <w:rPr>
          <w:rFonts w:cs="Calibri"/>
        </w:rPr>
        <w:t>.</w:t>
      </w:r>
    </w:p>
    <w:p w14:paraId="13C575F7" w14:textId="77777777" w:rsidR="00D72BE5" w:rsidRDefault="00D72BE5">
      <w:pPr>
        <w:pStyle w:val="Fliedftext1Einzugauto123E05"/>
        <w:rPr>
          <w:rFonts w:cs="Calibri"/>
        </w:rPr>
      </w:pPr>
      <w:r>
        <w:rPr>
          <w:rFonts w:cs="Calibri"/>
        </w:rPr>
        <w:t>11.</w:t>
      </w:r>
      <w:r>
        <w:rPr>
          <w:rFonts w:cs="Calibri"/>
        </w:rPr>
        <w:tab/>
      </w:r>
      <w:r>
        <w:t xml:space="preserve">In </w:t>
      </w:r>
      <w:r>
        <w:t>§</w:t>
      </w:r>
      <w:r>
        <w:t xml:space="preserve"> 76 Nummer 8 werden die W</w:t>
      </w:r>
      <w:r>
        <w:t>ö</w:t>
      </w:r>
      <w:r>
        <w:t xml:space="preserve">rter </w:t>
      </w:r>
      <w:r>
        <w:t>„</w:t>
      </w:r>
      <w:r>
        <w:t>Gemeinsamen Unterrichts</w:t>
      </w:r>
      <w:r>
        <w:t>“</w:t>
      </w:r>
      <w:r>
        <w:t xml:space="preserve"> durch die W</w:t>
      </w:r>
      <w:r>
        <w:t>ö</w:t>
      </w:r>
      <w:r>
        <w:t xml:space="preserve">rter </w:t>
      </w:r>
      <w:r>
        <w:t>„</w:t>
      </w:r>
      <w:r>
        <w:t>Gemeinsamen Lernens</w:t>
      </w:r>
      <w:r>
        <w:t>“</w:t>
      </w:r>
      <w:r>
        <w:t xml:space="preserve"> ersetzt.</w:t>
      </w:r>
    </w:p>
    <w:p w14:paraId="194B3908" w14:textId="77777777" w:rsidR="00D72BE5" w:rsidRDefault="00D72BE5">
      <w:pPr>
        <w:pStyle w:val="Fliedftext1Einzugauto123E05"/>
      </w:pPr>
      <w:r>
        <w:t>12.</w:t>
      </w:r>
      <w:r>
        <w:tab/>
      </w:r>
      <w:r>
        <w:rPr>
          <w:rFonts w:cs="Calibri"/>
        </w:rPr>
        <w:t xml:space="preserve">In </w:t>
      </w:r>
      <w:r>
        <w:rPr>
          <w:rFonts w:cs="Calibri"/>
        </w:rPr>
        <w:t>§</w:t>
      </w:r>
      <w:r>
        <w:rPr>
          <w:rFonts w:cs="Calibri"/>
        </w:rPr>
        <w:t xml:space="preserve"> 77 Absatz 3 Nummer 5 werden die W</w:t>
      </w:r>
      <w:r>
        <w:rPr>
          <w:rFonts w:cs="Calibri"/>
        </w:rPr>
        <w:t>ö</w:t>
      </w:r>
      <w:r>
        <w:rPr>
          <w:rFonts w:cs="Calibri"/>
        </w:rPr>
        <w:t xml:space="preserve">rter </w:t>
      </w:r>
      <w:r>
        <w:rPr>
          <w:rFonts w:cs="Calibri"/>
        </w:rPr>
        <w:t>„</w:t>
      </w:r>
      <w:r>
        <w:rPr>
          <w:rFonts w:cs="Calibri"/>
        </w:rPr>
        <w:t>die Vereinigung der Industrie- und Handelskammern des Landes</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der Zusammenschluss der Industrie- und Handelskammern in</w:t>
      </w:r>
      <w:r>
        <w:rPr>
          <w:rFonts w:cs="Calibri"/>
        </w:rPr>
        <w:t>“</w:t>
      </w:r>
      <w:r>
        <w:rPr>
          <w:rFonts w:cs="Calibri"/>
        </w:rPr>
        <w:t xml:space="preserve"> ersetzt.</w:t>
      </w:r>
    </w:p>
    <w:p w14:paraId="75D7B980" w14:textId="77777777" w:rsidR="00D72BE5" w:rsidRDefault="00D72BE5">
      <w:pPr>
        <w:pStyle w:val="Fliedftext1Einzugauto123E05"/>
        <w:rPr>
          <w:rFonts w:cs="Calibri"/>
        </w:rPr>
      </w:pPr>
      <w:r>
        <w:rPr>
          <w:rFonts w:cs="Calibri"/>
        </w:rPr>
        <w:t>13.</w:t>
      </w:r>
      <w:r>
        <w:rPr>
          <w:rFonts w:cs="Calibri"/>
        </w:rPr>
        <w:tab/>
      </w:r>
      <w:r>
        <w:t>§</w:t>
      </w:r>
      <w:r>
        <w:t xml:space="preserve"> 80 wird wie folgt ge</w:t>
      </w:r>
      <w:r>
        <w:t>ä</w:t>
      </w:r>
      <w:r>
        <w:t>ndert:</w:t>
      </w:r>
    </w:p>
    <w:p w14:paraId="6FF45C48" w14:textId="77777777" w:rsidR="00D72BE5" w:rsidRDefault="00D72BE5">
      <w:pPr>
        <w:pStyle w:val="Fliedftext2EinzugabcE10"/>
      </w:pPr>
      <w:r>
        <w:rPr>
          <w:rFonts w:cs="Arial"/>
        </w:rPr>
        <w:t>a)</w:t>
      </w:r>
      <w:r>
        <w:rPr>
          <w:rFonts w:cs="Arial"/>
        </w:rPr>
        <w:tab/>
        <w:t xml:space="preserve">In Absatz 1 Satz 2 werden nach dem Wort </w:t>
      </w:r>
      <w:r>
        <w:rPr>
          <w:rFonts w:cs="Arial"/>
        </w:rPr>
        <w:t>„</w:t>
      </w:r>
      <w:r>
        <w:rPr>
          <w:rFonts w:cs="Arial"/>
        </w:rPr>
        <w:t>gleichm</w:t>
      </w:r>
      <w:r>
        <w:rPr>
          <w:rFonts w:cs="Arial"/>
        </w:rPr>
        <w:t>äß</w:t>
      </w:r>
      <w:r>
        <w:rPr>
          <w:rFonts w:cs="Arial"/>
        </w:rPr>
        <w:t>igen</w:t>
      </w:r>
      <w:r>
        <w:rPr>
          <w:rFonts w:cs="Arial"/>
        </w:rPr>
        <w:t>“</w:t>
      </w:r>
      <w:r>
        <w:rPr>
          <w:rFonts w:cs="Arial"/>
        </w:rPr>
        <w:t xml:space="preserve"> ein Komma und das Wort </w:t>
      </w:r>
      <w:r>
        <w:rPr>
          <w:rFonts w:cs="Arial"/>
        </w:rPr>
        <w:t>„</w:t>
      </w:r>
      <w:r>
        <w:rPr>
          <w:rFonts w:cs="Arial"/>
        </w:rPr>
        <w:t>inklusiven</w:t>
      </w:r>
      <w:r>
        <w:rPr>
          <w:rFonts w:cs="Arial"/>
        </w:rPr>
        <w:t>“</w:t>
      </w:r>
      <w:r>
        <w:rPr>
          <w:rFonts w:cs="Arial"/>
        </w:rPr>
        <w:t xml:space="preserve"> eingef</w:t>
      </w:r>
      <w:r>
        <w:rPr>
          <w:rFonts w:cs="Arial"/>
        </w:rPr>
        <w:t>ü</w:t>
      </w:r>
      <w:r>
        <w:rPr>
          <w:rFonts w:cs="Arial"/>
        </w:rPr>
        <w:t>gt.</w:t>
      </w:r>
    </w:p>
    <w:p w14:paraId="0C852EDF" w14:textId="77777777" w:rsidR="00D72BE5" w:rsidRDefault="00D72BE5">
      <w:pPr>
        <w:pStyle w:val="Fliedftext2EinzugabcE10"/>
      </w:pPr>
      <w:r>
        <w:rPr>
          <w:rFonts w:cs="Arial"/>
        </w:rPr>
        <w:t>b)</w:t>
      </w:r>
      <w:r>
        <w:rPr>
          <w:rFonts w:cs="Arial"/>
        </w:rPr>
        <w:tab/>
        <w:t>Absatz 2 wird wie folgt ge</w:t>
      </w:r>
      <w:r>
        <w:rPr>
          <w:rFonts w:cs="Arial"/>
        </w:rPr>
        <w:t>ä</w:t>
      </w:r>
      <w:r>
        <w:rPr>
          <w:rFonts w:cs="Arial"/>
        </w:rPr>
        <w:t>ndert:</w:t>
      </w:r>
    </w:p>
    <w:p w14:paraId="6C63C619" w14:textId="77777777" w:rsidR="00D72BE5" w:rsidRDefault="00D72BE5">
      <w:pPr>
        <w:pStyle w:val="Fliedftext3EinzugaaE18"/>
      </w:pPr>
      <w:r>
        <w:rPr>
          <w:rFonts w:cs="Arial"/>
        </w:rPr>
        <w:t>aa)</w:t>
      </w:r>
      <w:r>
        <w:rPr>
          <w:rFonts w:cs="Arial"/>
        </w:rPr>
        <w:tab/>
      </w:r>
      <w:r>
        <w:rPr>
          <w:rFonts w:cs="Arial"/>
        </w:rPr>
        <w:tab/>
        <w:t xml:space="preserve">In Satz 1 werden nach dem Wort </w:t>
      </w:r>
      <w:r>
        <w:rPr>
          <w:rFonts w:cs="Arial"/>
        </w:rPr>
        <w:t>„</w:t>
      </w:r>
      <w:r>
        <w:rPr>
          <w:rFonts w:cs="Arial"/>
        </w:rPr>
        <w:t>Schularten</w:t>
      </w:r>
      <w:r>
        <w:rPr>
          <w:rFonts w:cs="Arial"/>
        </w:rPr>
        <w:t>“</w:t>
      </w:r>
      <w:r>
        <w:rPr>
          <w:rFonts w:cs="Arial"/>
        </w:rPr>
        <w:t xml:space="preserve"> die W</w:t>
      </w:r>
      <w:r>
        <w:rPr>
          <w:rFonts w:cs="Arial"/>
        </w:rPr>
        <w:t>ö</w:t>
      </w:r>
      <w:r>
        <w:rPr>
          <w:rFonts w:cs="Arial"/>
        </w:rPr>
        <w:t xml:space="preserve">rter </w:t>
      </w:r>
      <w:r>
        <w:rPr>
          <w:rFonts w:cs="Arial"/>
        </w:rPr>
        <w:t>„</w:t>
      </w:r>
      <w:r>
        <w:rPr>
          <w:rFonts w:cs="Arial"/>
        </w:rPr>
        <w:t>einschlie</w:t>
      </w:r>
      <w:r>
        <w:rPr>
          <w:rFonts w:cs="Arial"/>
        </w:rPr>
        <w:t>ß</w:t>
      </w:r>
      <w:r>
        <w:rPr>
          <w:rFonts w:cs="Arial"/>
        </w:rPr>
        <w:t>lich allgemeiner Schulen als Orte des Gemeinsamen Lernens (</w:t>
      </w:r>
      <w:r>
        <w:rPr>
          <w:rFonts w:cs="Arial"/>
        </w:rPr>
        <w:t>§</w:t>
      </w:r>
      <w:r>
        <w:rPr>
          <w:rFonts w:cs="Arial"/>
        </w:rPr>
        <w:t xml:space="preserve"> 20 Absatz 2)</w:t>
      </w:r>
      <w:r>
        <w:rPr>
          <w:rFonts w:cs="Arial"/>
        </w:rPr>
        <w:t>“</w:t>
      </w:r>
      <w:r>
        <w:rPr>
          <w:rFonts w:cs="Arial"/>
        </w:rPr>
        <w:t xml:space="preserve"> eingef</w:t>
      </w:r>
      <w:r>
        <w:rPr>
          <w:rFonts w:cs="Arial"/>
        </w:rPr>
        <w:t>ü</w:t>
      </w:r>
      <w:r>
        <w:rPr>
          <w:rFonts w:cs="Arial"/>
        </w:rPr>
        <w:t>gt.</w:t>
      </w:r>
    </w:p>
    <w:p w14:paraId="4AB3A9EA" w14:textId="77777777" w:rsidR="00D72BE5" w:rsidRDefault="00D72BE5">
      <w:pPr>
        <w:pStyle w:val="Fliedftext3EinzugaaE18"/>
      </w:pPr>
      <w:r>
        <w:rPr>
          <w:rFonts w:cs="Arial"/>
        </w:rPr>
        <w:t>bb)</w:t>
      </w:r>
      <w:r>
        <w:rPr>
          <w:rFonts w:cs="Arial"/>
        </w:rPr>
        <w:tab/>
      </w:r>
      <w:r>
        <w:rPr>
          <w:rFonts w:cs="Arial"/>
        </w:rPr>
        <w:tab/>
        <w:t xml:space="preserve">In Satz 2 werden nach dem Wort </w:t>
      </w:r>
      <w:r>
        <w:rPr>
          <w:rFonts w:cs="Arial"/>
        </w:rPr>
        <w:t>„</w:t>
      </w:r>
      <w:r>
        <w:rPr>
          <w:rFonts w:cs="Arial"/>
        </w:rPr>
        <w:t>vielf</w:t>
      </w:r>
      <w:r>
        <w:rPr>
          <w:rFonts w:cs="Arial"/>
        </w:rPr>
        <w:t>ä</w:t>
      </w:r>
      <w:r>
        <w:rPr>
          <w:rFonts w:cs="Arial"/>
        </w:rPr>
        <w:t>ltiges</w:t>
      </w:r>
      <w:r>
        <w:rPr>
          <w:rFonts w:cs="Arial"/>
        </w:rPr>
        <w:t>“</w:t>
      </w:r>
      <w:r>
        <w:rPr>
          <w:rFonts w:cs="Arial"/>
        </w:rPr>
        <w:t xml:space="preserve"> ein Komma und das Wort </w:t>
      </w:r>
      <w:r>
        <w:rPr>
          <w:rFonts w:cs="Arial"/>
        </w:rPr>
        <w:t>“</w:t>
      </w:r>
      <w:r>
        <w:rPr>
          <w:rFonts w:cs="Arial"/>
        </w:rPr>
        <w:t>inklusives</w:t>
      </w:r>
      <w:r>
        <w:rPr>
          <w:rFonts w:cs="Arial"/>
        </w:rPr>
        <w:t>“</w:t>
      </w:r>
      <w:r>
        <w:rPr>
          <w:rFonts w:cs="Arial"/>
        </w:rPr>
        <w:t xml:space="preserve"> eingef</w:t>
      </w:r>
      <w:r>
        <w:rPr>
          <w:rFonts w:cs="Arial"/>
        </w:rPr>
        <w:t>ü</w:t>
      </w:r>
      <w:r>
        <w:rPr>
          <w:rFonts w:cs="Arial"/>
        </w:rPr>
        <w:t>gt.</w:t>
      </w:r>
    </w:p>
    <w:p w14:paraId="698A4129" w14:textId="77777777" w:rsidR="00D72BE5" w:rsidRDefault="00D72BE5">
      <w:pPr>
        <w:pStyle w:val="Fliedftext2EinzugabcE10"/>
      </w:pPr>
      <w:r>
        <w:rPr>
          <w:rFonts w:cs="Arial"/>
        </w:rPr>
        <w:t>c)</w:t>
      </w:r>
      <w:r>
        <w:rPr>
          <w:rFonts w:cs="Arial"/>
        </w:rPr>
        <w:tab/>
        <w:t>Absatz 5 wird wie folgt ge</w:t>
      </w:r>
      <w:r>
        <w:rPr>
          <w:rFonts w:cs="Arial"/>
        </w:rPr>
        <w:t>ä</w:t>
      </w:r>
      <w:r>
        <w:rPr>
          <w:rFonts w:cs="Arial"/>
        </w:rPr>
        <w:t>ndert:</w:t>
      </w:r>
    </w:p>
    <w:p w14:paraId="77F2A2D9" w14:textId="77777777" w:rsidR="00D72BE5" w:rsidRDefault="00D72BE5">
      <w:pPr>
        <w:pStyle w:val="Fliedftext3EinzugaaE18"/>
      </w:pPr>
      <w:r>
        <w:rPr>
          <w:rFonts w:cs="Arial"/>
        </w:rPr>
        <w:t>aa)</w:t>
      </w:r>
      <w:r>
        <w:rPr>
          <w:rFonts w:cs="Arial"/>
        </w:rPr>
        <w:tab/>
      </w:r>
      <w:r>
        <w:rPr>
          <w:rFonts w:cs="Arial"/>
        </w:rPr>
        <w:tab/>
      </w:r>
      <w:r>
        <w:rPr>
          <w:rFonts w:cs="Arial"/>
        </w:rPr>
        <w:t xml:space="preserve">In Nummer 1 werden nach dem Wort </w:t>
      </w:r>
      <w:r>
        <w:rPr>
          <w:rFonts w:cs="Arial"/>
        </w:rPr>
        <w:t>„</w:t>
      </w:r>
      <w:r>
        <w:rPr>
          <w:rFonts w:cs="Arial"/>
        </w:rPr>
        <w:t>Schularten,</w:t>
      </w:r>
      <w:r>
        <w:rPr>
          <w:rFonts w:cs="Arial"/>
        </w:rPr>
        <w:t>“</w:t>
      </w:r>
      <w:r>
        <w:rPr>
          <w:rFonts w:cs="Arial"/>
        </w:rPr>
        <w:t xml:space="preserve"> die W</w:t>
      </w:r>
      <w:r>
        <w:rPr>
          <w:rFonts w:cs="Arial"/>
        </w:rPr>
        <w:t>ö</w:t>
      </w:r>
      <w:r>
        <w:rPr>
          <w:rFonts w:cs="Arial"/>
        </w:rPr>
        <w:t xml:space="preserve">rter </w:t>
      </w:r>
      <w:r>
        <w:rPr>
          <w:rFonts w:cs="Arial"/>
        </w:rPr>
        <w:t>„</w:t>
      </w:r>
      <w:r>
        <w:rPr>
          <w:rFonts w:cs="Arial"/>
        </w:rPr>
        <w:t>Orte des Gemeinsamen Lernens,</w:t>
      </w:r>
      <w:r>
        <w:rPr>
          <w:rFonts w:cs="Arial"/>
        </w:rPr>
        <w:t>“</w:t>
      </w:r>
      <w:r>
        <w:rPr>
          <w:rFonts w:cs="Arial"/>
        </w:rPr>
        <w:t xml:space="preserve"> eingef</w:t>
      </w:r>
      <w:r>
        <w:rPr>
          <w:rFonts w:cs="Arial"/>
        </w:rPr>
        <w:t>ü</w:t>
      </w:r>
      <w:r>
        <w:rPr>
          <w:rFonts w:cs="Arial"/>
        </w:rPr>
        <w:t>gt.</w:t>
      </w:r>
    </w:p>
    <w:p w14:paraId="325E60AF" w14:textId="77777777" w:rsidR="00D72BE5" w:rsidRDefault="00D72BE5">
      <w:pPr>
        <w:pStyle w:val="Fliedftext3EinzugaaE18"/>
      </w:pPr>
      <w:r>
        <w:rPr>
          <w:rFonts w:cs="Arial"/>
        </w:rPr>
        <w:t>bb)</w:t>
      </w:r>
      <w:r>
        <w:rPr>
          <w:rFonts w:cs="Arial"/>
        </w:rPr>
        <w:tab/>
      </w:r>
      <w:r>
        <w:rPr>
          <w:rFonts w:cs="Arial"/>
        </w:rPr>
        <w:tab/>
        <w:t xml:space="preserve">In Nummern 2 und 3 werden jeweils nach dem Wort </w:t>
      </w:r>
      <w:r>
        <w:rPr>
          <w:rFonts w:cs="Arial"/>
        </w:rPr>
        <w:t>„</w:t>
      </w:r>
      <w:r>
        <w:rPr>
          <w:rFonts w:cs="Arial"/>
        </w:rPr>
        <w:t>Schularten</w:t>
      </w:r>
      <w:r>
        <w:rPr>
          <w:rFonts w:cs="Arial"/>
        </w:rPr>
        <w:t>“</w:t>
      </w:r>
      <w:r>
        <w:rPr>
          <w:rFonts w:cs="Arial"/>
        </w:rPr>
        <w:t xml:space="preserve"> ein Komma und die W</w:t>
      </w:r>
      <w:r>
        <w:rPr>
          <w:rFonts w:cs="Arial"/>
        </w:rPr>
        <w:t>ö</w:t>
      </w:r>
      <w:r>
        <w:rPr>
          <w:rFonts w:cs="Arial"/>
        </w:rPr>
        <w:t xml:space="preserve">rter </w:t>
      </w:r>
      <w:r>
        <w:rPr>
          <w:rFonts w:cs="Arial"/>
        </w:rPr>
        <w:t>„</w:t>
      </w:r>
      <w:r>
        <w:rPr>
          <w:rFonts w:cs="Arial"/>
        </w:rPr>
        <w:t>Orten des Gemeinsamen Lernens</w:t>
      </w:r>
      <w:r>
        <w:rPr>
          <w:rFonts w:cs="Arial"/>
        </w:rPr>
        <w:t>“</w:t>
      </w:r>
      <w:r>
        <w:rPr>
          <w:rFonts w:cs="Arial"/>
        </w:rPr>
        <w:t xml:space="preserve"> eingef</w:t>
      </w:r>
      <w:r>
        <w:rPr>
          <w:rFonts w:cs="Arial"/>
        </w:rPr>
        <w:t>ü</w:t>
      </w:r>
      <w:r>
        <w:rPr>
          <w:rFonts w:cs="Arial"/>
        </w:rPr>
        <w:t>gt.</w:t>
      </w:r>
    </w:p>
    <w:p w14:paraId="69AFEB2B" w14:textId="77777777" w:rsidR="00D72BE5" w:rsidRDefault="00D72BE5">
      <w:pPr>
        <w:pStyle w:val="Fliedftext1Einzugauto123E05"/>
      </w:pPr>
      <w:r>
        <w:t>14.</w:t>
      </w:r>
      <w:r>
        <w:tab/>
      </w:r>
      <w:r>
        <w:rPr>
          <w:rFonts w:cs="Calibri"/>
        </w:rPr>
        <w:t xml:space="preserve">In </w:t>
      </w:r>
      <w:r>
        <w:rPr>
          <w:rFonts w:cs="Calibri"/>
        </w:rPr>
        <w:t>§</w:t>
      </w:r>
      <w:r>
        <w:rPr>
          <w:rFonts w:cs="Calibri"/>
        </w:rPr>
        <w:t xml:space="preserve"> 84 Absatz 1 Satz 3 werden die W</w:t>
      </w:r>
      <w:r>
        <w:rPr>
          <w:rFonts w:cs="Calibri"/>
        </w:rPr>
        <w:t>ö</w:t>
      </w:r>
      <w:r>
        <w:rPr>
          <w:rFonts w:cs="Calibri"/>
        </w:rPr>
        <w:t xml:space="preserve">rter </w:t>
      </w:r>
      <w:r>
        <w:rPr>
          <w:rFonts w:cs="Calibri"/>
        </w:rPr>
        <w:t>„§</w:t>
      </w:r>
      <w:r>
        <w:rPr>
          <w:rFonts w:cs="Calibri"/>
        </w:rPr>
        <w:t xml:space="preserve"> 46 Absatz 4 und 5</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 xml:space="preserve"> 46 Abs</w:t>
      </w:r>
      <w:r>
        <w:rPr>
          <w:rFonts w:cs="Calibri"/>
        </w:rPr>
        <w:t>ä</w:t>
      </w:r>
      <w:r>
        <w:rPr>
          <w:rFonts w:cs="Calibri"/>
        </w:rPr>
        <w:t>tze 5 und 6</w:t>
      </w:r>
      <w:r>
        <w:rPr>
          <w:rFonts w:cs="Calibri"/>
        </w:rPr>
        <w:t>“</w:t>
      </w:r>
      <w:r>
        <w:rPr>
          <w:rFonts w:cs="Calibri"/>
        </w:rPr>
        <w:t xml:space="preserve"> ersetzt.</w:t>
      </w:r>
    </w:p>
    <w:p w14:paraId="1CDDC968" w14:textId="77777777" w:rsidR="00D72BE5" w:rsidRDefault="00D72BE5">
      <w:pPr>
        <w:pStyle w:val="Fliedftext1Einzugauto123E05"/>
        <w:rPr>
          <w:rFonts w:cs="Calibri"/>
        </w:rPr>
      </w:pPr>
      <w:r>
        <w:rPr>
          <w:rFonts w:cs="Calibri"/>
        </w:rPr>
        <w:t>15.</w:t>
      </w:r>
      <w:r>
        <w:rPr>
          <w:rFonts w:cs="Calibri"/>
        </w:rPr>
        <w:tab/>
      </w:r>
      <w:r>
        <w:t>§</w:t>
      </w:r>
      <w:r>
        <w:t xml:space="preserve"> 132 wird wie folgt ge</w:t>
      </w:r>
      <w:r>
        <w:t>ä</w:t>
      </w:r>
      <w:r>
        <w:t>ndert:</w:t>
      </w:r>
    </w:p>
    <w:p w14:paraId="03846D22" w14:textId="77777777" w:rsidR="00D72BE5" w:rsidRDefault="00D72BE5">
      <w:pPr>
        <w:pStyle w:val="Fliedftext2EinzugabcE10"/>
      </w:pPr>
      <w:r>
        <w:rPr>
          <w:rFonts w:cs="Arial"/>
        </w:rPr>
        <w:t>a)</w:t>
      </w:r>
      <w:r>
        <w:rPr>
          <w:rFonts w:cs="Arial"/>
        </w:rPr>
        <w:tab/>
        <w:t xml:space="preserve">Die </w:t>
      </w:r>
      <w:r>
        <w:rPr>
          <w:rFonts w:cs="Arial"/>
        </w:rPr>
        <w:t>Ü</w:t>
      </w:r>
      <w:r>
        <w:rPr>
          <w:rFonts w:cs="Arial"/>
        </w:rPr>
        <w:t>berschrift wird wie folgt gefasst:</w:t>
      </w:r>
    </w:p>
    <w:p w14:paraId="0A5B565F" w14:textId="77777777" w:rsidR="00D72BE5" w:rsidRDefault="00D72BE5">
      <w:pPr>
        <w:pStyle w:val="Zwischenfcber01"/>
        <w:keepNext/>
        <w:widowControl/>
      </w:pPr>
      <w:r>
        <w:rPr>
          <w:rFonts w:cs="Arial"/>
        </w:rPr>
        <w:t>„§</w:t>
      </w:r>
      <w:r>
        <w:rPr>
          <w:rFonts w:cs="Arial"/>
        </w:rPr>
        <w:t xml:space="preserve"> 132</w:t>
      </w:r>
    </w:p>
    <w:p w14:paraId="6D0D23A5" w14:textId="77777777" w:rsidR="00D72BE5" w:rsidRDefault="00D72BE5">
      <w:pPr>
        <w:pStyle w:val="Zwischenfcber01"/>
        <w:keepNext/>
        <w:widowControl/>
      </w:pPr>
      <w:r>
        <w:rPr>
          <w:rFonts w:cs="Arial"/>
        </w:rPr>
        <w:t>Ü</w:t>
      </w:r>
      <w:r>
        <w:rPr>
          <w:rFonts w:cs="Arial"/>
        </w:rPr>
        <w:t xml:space="preserve">bergangsvorschriften, </w:t>
      </w:r>
      <w:r>
        <w:rPr>
          <w:rFonts w:cs="Arial"/>
        </w:rPr>
        <w:t>Ö</w:t>
      </w:r>
      <w:r>
        <w:rPr>
          <w:rFonts w:cs="Arial"/>
        </w:rPr>
        <w:t>ffnungsklausel</w:t>
      </w:r>
      <w:r>
        <w:rPr>
          <w:rFonts w:cs="Arial"/>
        </w:rPr>
        <w:t>“</w:t>
      </w:r>
      <w:r>
        <w:rPr>
          <w:rFonts w:cs="Arial"/>
        </w:rPr>
        <w:t>.</w:t>
      </w:r>
    </w:p>
    <w:p w14:paraId="2C1D666E" w14:textId="77777777" w:rsidR="00D72BE5" w:rsidRDefault="00D72BE5">
      <w:pPr>
        <w:pStyle w:val="Fliedftext2EinzugabcE10"/>
      </w:pPr>
      <w:r>
        <w:rPr>
          <w:rFonts w:cs="Arial"/>
        </w:rPr>
        <w:t>b)</w:t>
      </w:r>
      <w:r>
        <w:rPr>
          <w:rFonts w:cs="Arial"/>
        </w:rPr>
        <w:tab/>
        <w:t>Die Abs</w:t>
      </w:r>
      <w:r>
        <w:rPr>
          <w:rFonts w:cs="Arial"/>
        </w:rPr>
        <w:t>ä</w:t>
      </w:r>
      <w:r>
        <w:rPr>
          <w:rFonts w:cs="Arial"/>
        </w:rPr>
        <w:t>tze 1 bis 3 werden wie folgt gefasst:</w:t>
      </w:r>
    </w:p>
    <w:p w14:paraId="7EEF5C9A" w14:textId="77777777" w:rsidR="00D72BE5" w:rsidRDefault="00D72BE5">
      <w:pPr>
        <w:pStyle w:val="Fliedftext2EinzugabcE10"/>
      </w:pPr>
      <w:r>
        <w:rPr>
          <w:rFonts w:cs="Arial"/>
        </w:rPr>
        <w:tab/>
      </w:r>
      <w:r>
        <w:rPr>
          <w:rFonts w:cs="Arial"/>
        </w:rPr>
        <w:t>„</w:t>
      </w:r>
      <w:r>
        <w:rPr>
          <w:rFonts w:cs="Arial"/>
        </w:rPr>
        <w:t>(1) Kreise und kreisangeh</w:t>
      </w:r>
      <w:r>
        <w:rPr>
          <w:rFonts w:cs="Arial"/>
        </w:rPr>
        <w:t>ö</w:t>
      </w:r>
      <w:r>
        <w:rPr>
          <w:rFonts w:cs="Arial"/>
        </w:rPr>
        <w:t>rige Gemeinden als Schultr</w:t>
      </w:r>
      <w:r>
        <w:rPr>
          <w:rFonts w:cs="Arial"/>
        </w:rPr>
        <w:t>ä</w:t>
      </w:r>
      <w:r>
        <w:rPr>
          <w:rFonts w:cs="Arial"/>
        </w:rPr>
        <w:t>ger k</w:t>
      </w:r>
      <w:r>
        <w:rPr>
          <w:rFonts w:cs="Arial"/>
        </w:rPr>
        <w:t>ö</w:t>
      </w:r>
      <w:r>
        <w:rPr>
          <w:rFonts w:cs="Arial"/>
        </w:rPr>
        <w:t>nnen im Gebiet eines Kreises mit Genehmigung der oberen Schulaufsichtsbeh</w:t>
      </w:r>
      <w:r>
        <w:rPr>
          <w:rFonts w:cs="Arial"/>
        </w:rPr>
        <w:t>ö</w:t>
      </w:r>
      <w:r>
        <w:rPr>
          <w:rFonts w:cs="Arial"/>
        </w:rPr>
        <w:t>rde vereinbaren, ihre F</w:t>
      </w:r>
      <w:r>
        <w:rPr>
          <w:rFonts w:cs="Arial"/>
        </w:rPr>
        <w:t>ö</w:t>
      </w:r>
      <w:r>
        <w:rPr>
          <w:rFonts w:cs="Arial"/>
        </w:rPr>
        <w:t>rderschulen mit dem F</w:t>
      </w:r>
      <w:r>
        <w:rPr>
          <w:rFonts w:cs="Arial"/>
        </w:rPr>
        <w:t>ö</w:t>
      </w:r>
      <w:r>
        <w:rPr>
          <w:rFonts w:cs="Arial"/>
        </w:rPr>
        <w:t>rderschwerpunkt Lernen, mit dem F</w:t>
      </w:r>
      <w:r>
        <w:rPr>
          <w:rFonts w:cs="Arial"/>
        </w:rPr>
        <w:t>ö</w:t>
      </w:r>
      <w:r>
        <w:rPr>
          <w:rFonts w:cs="Arial"/>
        </w:rPr>
        <w:t>rderschwerpunkt Emotionale und soziale Entwicklung und mit dem F</w:t>
      </w:r>
      <w:r>
        <w:rPr>
          <w:rFonts w:cs="Arial"/>
        </w:rPr>
        <w:t>ö</w:t>
      </w:r>
      <w:r>
        <w:rPr>
          <w:rFonts w:cs="Arial"/>
        </w:rPr>
        <w:t>rderschwerpunkt Sprache auch dann aufzul</w:t>
      </w:r>
      <w:r>
        <w:rPr>
          <w:rFonts w:cs="Arial"/>
        </w:rPr>
        <w:t>ö</w:t>
      </w:r>
      <w:r>
        <w:rPr>
          <w:rFonts w:cs="Arial"/>
        </w:rPr>
        <w:t xml:space="preserve">sen, wenn sie die in der Verordnung </w:t>
      </w:r>
      <w:r>
        <w:rPr>
          <w:rFonts w:cs="Arial"/>
        </w:rPr>
        <w:t>ü</w:t>
      </w:r>
      <w:r>
        <w:rPr>
          <w:rFonts w:cs="Arial"/>
        </w:rPr>
        <w:t>ber die Mindestgr</w:t>
      </w:r>
      <w:r>
        <w:rPr>
          <w:rFonts w:cs="Arial"/>
        </w:rPr>
        <w:t>öß</w:t>
      </w:r>
      <w:r>
        <w:rPr>
          <w:rFonts w:cs="Arial"/>
        </w:rPr>
        <w:t>en von F</w:t>
      </w:r>
      <w:r>
        <w:rPr>
          <w:rFonts w:cs="Arial"/>
        </w:rPr>
        <w:t>ö</w:t>
      </w:r>
      <w:r>
        <w:rPr>
          <w:rFonts w:cs="Arial"/>
        </w:rPr>
        <w:t>rderschulen bestimmten Sch</w:t>
      </w:r>
      <w:r>
        <w:rPr>
          <w:rFonts w:cs="Arial"/>
        </w:rPr>
        <w:t>ü</w:t>
      </w:r>
      <w:r>
        <w:rPr>
          <w:rFonts w:cs="Arial"/>
        </w:rPr>
        <w:t>lerzahlen erreichen. Dabei muss gew</w:t>
      </w:r>
      <w:r>
        <w:rPr>
          <w:rFonts w:cs="Arial"/>
        </w:rPr>
        <w:t>ä</w:t>
      </w:r>
      <w:r>
        <w:rPr>
          <w:rFonts w:cs="Arial"/>
        </w:rPr>
        <w:t>hrleistet sein, dass allein die allgemeine Schule Ort der sonderp</w:t>
      </w:r>
      <w:r>
        <w:rPr>
          <w:rFonts w:cs="Arial"/>
        </w:rPr>
        <w:t>ä</w:t>
      </w:r>
      <w:r>
        <w:rPr>
          <w:rFonts w:cs="Arial"/>
        </w:rPr>
        <w:t>dagogischen F</w:t>
      </w:r>
      <w:r>
        <w:rPr>
          <w:rFonts w:cs="Arial"/>
        </w:rPr>
        <w:t>ö</w:t>
      </w:r>
      <w:r>
        <w:rPr>
          <w:rFonts w:cs="Arial"/>
        </w:rPr>
        <w:t xml:space="preserve">rderung ist; </w:t>
      </w:r>
      <w:r>
        <w:rPr>
          <w:rFonts w:cs="Arial"/>
        </w:rPr>
        <w:t>§</w:t>
      </w:r>
      <w:r>
        <w:rPr>
          <w:rFonts w:cs="Arial"/>
        </w:rPr>
        <w:t xml:space="preserve"> 20 Abs</w:t>
      </w:r>
      <w:r>
        <w:rPr>
          <w:rFonts w:cs="Arial"/>
        </w:rPr>
        <w:t>ä</w:t>
      </w:r>
      <w:r>
        <w:rPr>
          <w:rFonts w:cs="Arial"/>
        </w:rPr>
        <w:t xml:space="preserve">tze 2 und 4 und </w:t>
      </w:r>
      <w:r>
        <w:rPr>
          <w:rFonts w:cs="Arial"/>
        </w:rPr>
        <w:t>§</w:t>
      </w:r>
      <w:r>
        <w:rPr>
          <w:rFonts w:cs="Arial"/>
        </w:rPr>
        <w:t xml:space="preserve"> 78 Absatz 4 sind in diesem Fall nicht anwendbar. Die S</w:t>
      </w:r>
      <w:r>
        <w:rPr>
          <w:rFonts w:cs="Arial"/>
        </w:rPr>
        <w:t>ä</w:t>
      </w:r>
      <w:r>
        <w:rPr>
          <w:rFonts w:cs="Arial"/>
        </w:rPr>
        <w:t>tze 1 und 2 gelten entsprechend f</w:t>
      </w:r>
      <w:r>
        <w:rPr>
          <w:rFonts w:cs="Arial"/>
        </w:rPr>
        <w:t>ü</w:t>
      </w:r>
      <w:r>
        <w:rPr>
          <w:rFonts w:cs="Arial"/>
        </w:rPr>
        <w:t>r kreisfreie St</w:t>
      </w:r>
      <w:r>
        <w:rPr>
          <w:rFonts w:cs="Arial"/>
        </w:rPr>
        <w:t>ä</w:t>
      </w:r>
      <w:r>
        <w:rPr>
          <w:rFonts w:cs="Arial"/>
        </w:rPr>
        <w:t>dte als Schultr</w:t>
      </w:r>
      <w:r>
        <w:rPr>
          <w:rFonts w:cs="Arial"/>
        </w:rPr>
        <w:t>ä</w:t>
      </w:r>
      <w:r>
        <w:rPr>
          <w:rFonts w:cs="Arial"/>
        </w:rPr>
        <w:t>ger. Die Rechtsstellung der Schulen in freier Tr</w:t>
      </w:r>
      <w:r>
        <w:rPr>
          <w:rFonts w:cs="Arial"/>
        </w:rPr>
        <w:t>ä</w:t>
      </w:r>
      <w:r>
        <w:rPr>
          <w:rFonts w:cs="Arial"/>
        </w:rPr>
        <w:t>gerschaft bleibt unber</w:t>
      </w:r>
      <w:r>
        <w:rPr>
          <w:rFonts w:cs="Arial"/>
        </w:rPr>
        <w:t>ü</w:t>
      </w:r>
      <w:r>
        <w:rPr>
          <w:rFonts w:cs="Arial"/>
        </w:rPr>
        <w:t>hrt.</w:t>
      </w:r>
    </w:p>
    <w:p w14:paraId="3FC08D8F" w14:textId="77777777" w:rsidR="00D72BE5" w:rsidRDefault="00D72BE5">
      <w:pPr>
        <w:pStyle w:val="Fliedftext2EinzugabcE10"/>
      </w:pPr>
      <w:r>
        <w:rPr>
          <w:rFonts w:cs="Arial"/>
        </w:rPr>
        <w:tab/>
        <w:t>(2) Auf Antrag eines Schultr</w:t>
      </w:r>
      <w:r>
        <w:rPr>
          <w:rFonts w:cs="Arial"/>
        </w:rPr>
        <w:t>ä</w:t>
      </w:r>
      <w:r>
        <w:rPr>
          <w:rFonts w:cs="Arial"/>
        </w:rPr>
        <w:t>gers kann die obere Schulaufsichtsbeh</w:t>
      </w:r>
      <w:r>
        <w:rPr>
          <w:rFonts w:cs="Arial"/>
        </w:rPr>
        <w:t>ö</w:t>
      </w:r>
      <w:r>
        <w:rPr>
          <w:rFonts w:cs="Arial"/>
        </w:rPr>
        <w:t>rde die Aufl</w:t>
      </w:r>
      <w:r>
        <w:rPr>
          <w:rFonts w:cs="Arial"/>
        </w:rPr>
        <w:t>ö</w:t>
      </w:r>
      <w:r>
        <w:rPr>
          <w:rFonts w:cs="Arial"/>
        </w:rPr>
        <w:t>sung aller F</w:t>
      </w:r>
      <w:r>
        <w:rPr>
          <w:rFonts w:cs="Arial"/>
        </w:rPr>
        <w:t>ö</w:t>
      </w:r>
      <w:r>
        <w:rPr>
          <w:rFonts w:cs="Arial"/>
        </w:rPr>
        <w:t>rderschulen eines oder mehrerer der unter Absatz 1 genannten F</w:t>
      </w:r>
      <w:r>
        <w:rPr>
          <w:rFonts w:cs="Arial"/>
        </w:rPr>
        <w:t>ö</w:t>
      </w:r>
      <w:r>
        <w:rPr>
          <w:rFonts w:cs="Arial"/>
        </w:rPr>
        <w:t xml:space="preserve">rderschwerpunkte zugunsten eines inklusiven Schulangebots genehmigen. Absatz 1 Satz 2 gilt auch in diesem Fall. </w:t>
      </w:r>
      <w:r>
        <w:rPr>
          <w:rFonts w:cs="Arial"/>
        </w:rPr>
        <w:t>§</w:t>
      </w:r>
      <w:r>
        <w:rPr>
          <w:rFonts w:cs="Arial"/>
        </w:rPr>
        <w:t xml:space="preserve"> 78 Abs</w:t>
      </w:r>
      <w:r>
        <w:rPr>
          <w:rFonts w:cs="Arial"/>
        </w:rPr>
        <w:t>ä</w:t>
      </w:r>
      <w:r>
        <w:rPr>
          <w:rFonts w:cs="Arial"/>
        </w:rPr>
        <w:t>tze 1 bis 3 bleiben unber</w:t>
      </w:r>
      <w:r>
        <w:rPr>
          <w:rFonts w:cs="Arial"/>
        </w:rPr>
        <w:t>ü</w:t>
      </w:r>
      <w:r>
        <w:rPr>
          <w:rFonts w:cs="Arial"/>
        </w:rPr>
        <w:t>hrt.</w:t>
      </w:r>
    </w:p>
    <w:p w14:paraId="59038C7A" w14:textId="77777777" w:rsidR="00D72BE5" w:rsidRDefault="00D72BE5">
      <w:pPr>
        <w:pStyle w:val="Fliedftext2EinzugabcE10"/>
      </w:pPr>
      <w:r>
        <w:rPr>
          <w:rFonts w:cs="Arial"/>
        </w:rPr>
        <w:tab/>
        <w:t>(3) F</w:t>
      </w:r>
      <w:r>
        <w:rPr>
          <w:rFonts w:cs="Arial"/>
        </w:rPr>
        <w:t>ü</w:t>
      </w:r>
      <w:r>
        <w:rPr>
          <w:rFonts w:cs="Arial"/>
        </w:rPr>
        <w:t>r Sch</w:t>
      </w:r>
      <w:r>
        <w:rPr>
          <w:rFonts w:cs="Arial"/>
        </w:rPr>
        <w:t>ü</w:t>
      </w:r>
      <w:r>
        <w:rPr>
          <w:rFonts w:cs="Arial"/>
        </w:rPr>
        <w:t>lerinnen und Sch</w:t>
      </w:r>
      <w:r>
        <w:rPr>
          <w:rFonts w:cs="Arial"/>
        </w:rPr>
        <w:t>ü</w:t>
      </w:r>
      <w:r>
        <w:rPr>
          <w:rFonts w:cs="Arial"/>
        </w:rPr>
        <w:t>ler mit einem besonders ausgepr</w:t>
      </w:r>
      <w:r>
        <w:rPr>
          <w:rFonts w:cs="Arial"/>
        </w:rPr>
        <w:t>ä</w:t>
      </w:r>
      <w:r>
        <w:rPr>
          <w:rFonts w:cs="Arial"/>
        </w:rPr>
        <w:t>gten, umfassenden Bedarf an sonderp</w:t>
      </w:r>
      <w:r>
        <w:rPr>
          <w:rFonts w:cs="Arial"/>
        </w:rPr>
        <w:t>ä</w:t>
      </w:r>
      <w:r>
        <w:rPr>
          <w:rFonts w:cs="Arial"/>
        </w:rPr>
        <w:t>dagogischer Unterst</w:t>
      </w:r>
      <w:r>
        <w:rPr>
          <w:rFonts w:cs="Arial"/>
        </w:rPr>
        <w:t>ü</w:t>
      </w:r>
      <w:r>
        <w:rPr>
          <w:rFonts w:cs="Arial"/>
        </w:rPr>
        <w:t>tzung im F</w:t>
      </w:r>
      <w:r>
        <w:rPr>
          <w:rFonts w:cs="Arial"/>
        </w:rPr>
        <w:t>ö</w:t>
      </w:r>
      <w:r>
        <w:rPr>
          <w:rFonts w:cs="Arial"/>
        </w:rPr>
        <w:t>rderschwerpunkt Emotionale und soziale Entwicklung k</w:t>
      </w:r>
      <w:r>
        <w:rPr>
          <w:rFonts w:cs="Arial"/>
        </w:rPr>
        <w:t>ö</w:t>
      </w:r>
      <w:r>
        <w:rPr>
          <w:rFonts w:cs="Arial"/>
        </w:rPr>
        <w:t xml:space="preserve">nnen </w:t>
      </w:r>
      <w:r>
        <w:rPr>
          <w:rFonts w:cs="Arial"/>
        </w:rPr>
        <w:t>ö</w:t>
      </w:r>
      <w:r>
        <w:rPr>
          <w:rFonts w:cs="Arial"/>
        </w:rPr>
        <w:t>ffentliche und freie Schultr</w:t>
      </w:r>
      <w:r>
        <w:rPr>
          <w:rFonts w:cs="Arial"/>
        </w:rPr>
        <w:t>ä</w:t>
      </w:r>
      <w:r>
        <w:rPr>
          <w:rFonts w:cs="Arial"/>
        </w:rPr>
        <w:t>ger in den F</w:t>
      </w:r>
      <w:r>
        <w:rPr>
          <w:rFonts w:cs="Arial"/>
        </w:rPr>
        <w:t>ä</w:t>
      </w:r>
      <w:r>
        <w:rPr>
          <w:rFonts w:cs="Arial"/>
        </w:rPr>
        <w:t>llen</w:t>
      </w:r>
    </w:p>
    <w:p w14:paraId="783102E0" w14:textId="77777777" w:rsidR="00D72BE5" w:rsidRDefault="00D72BE5">
      <w:pPr>
        <w:pStyle w:val="Fliedftext2EinzugabcE10"/>
      </w:pPr>
      <w:r>
        <w:rPr>
          <w:rFonts w:cs="Arial"/>
        </w:rPr>
        <w:tab/>
        <w:t>1. des Absatzes 1 oder</w:t>
      </w:r>
    </w:p>
    <w:p w14:paraId="0B48546C" w14:textId="77777777" w:rsidR="00D72BE5" w:rsidRDefault="00D72BE5">
      <w:pPr>
        <w:pStyle w:val="Fliedftext2EinzugabcE10"/>
      </w:pPr>
      <w:r>
        <w:rPr>
          <w:rFonts w:cs="Arial"/>
        </w:rPr>
        <w:tab/>
        <w:t>2. des Absatzes 2 bei Aufl</w:t>
      </w:r>
      <w:r>
        <w:rPr>
          <w:rFonts w:cs="Arial"/>
        </w:rPr>
        <w:t>ö</w:t>
      </w:r>
      <w:r>
        <w:rPr>
          <w:rFonts w:cs="Arial"/>
        </w:rPr>
        <w:t>sung der F</w:t>
      </w:r>
      <w:r>
        <w:rPr>
          <w:rFonts w:cs="Arial"/>
        </w:rPr>
        <w:t>ö</w:t>
      </w:r>
      <w:r>
        <w:rPr>
          <w:rFonts w:cs="Arial"/>
        </w:rPr>
        <w:t>rderschulen mit dem F</w:t>
      </w:r>
      <w:r>
        <w:rPr>
          <w:rFonts w:cs="Arial"/>
        </w:rPr>
        <w:t>ö</w:t>
      </w:r>
      <w:r>
        <w:rPr>
          <w:rFonts w:cs="Arial"/>
        </w:rPr>
        <w:t>rderschwerpunkt Emotionale und soziale Entwicklung</w:t>
      </w:r>
    </w:p>
    <w:p w14:paraId="70DB6F40" w14:textId="77777777" w:rsidR="00D72BE5" w:rsidRDefault="00D72BE5">
      <w:pPr>
        <w:pStyle w:val="Fliedftext2EinzugabcE10"/>
      </w:pPr>
      <w:r>
        <w:rPr>
          <w:rFonts w:cs="Arial"/>
        </w:rPr>
        <w:tab/>
        <w:t>mit Genehmigung der oberen Schulaufsichtsbeh</w:t>
      </w:r>
      <w:r>
        <w:rPr>
          <w:rFonts w:cs="Arial"/>
        </w:rPr>
        <w:t>ö</w:t>
      </w:r>
      <w:r>
        <w:rPr>
          <w:rFonts w:cs="Arial"/>
        </w:rPr>
        <w:t>rde einen schulischen Lernort einrichten. Dieser kann als Teil einer allgemeinen Schule oder als F</w:t>
      </w:r>
      <w:r>
        <w:rPr>
          <w:rFonts w:cs="Arial"/>
        </w:rPr>
        <w:t>ö</w:t>
      </w:r>
      <w:r>
        <w:rPr>
          <w:rFonts w:cs="Arial"/>
        </w:rPr>
        <w:t>rderschule gef</w:t>
      </w:r>
      <w:r>
        <w:rPr>
          <w:rFonts w:cs="Arial"/>
        </w:rPr>
        <w:t>ü</w:t>
      </w:r>
      <w:r>
        <w:rPr>
          <w:rFonts w:cs="Arial"/>
        </w:rPr>
        <w:t>hrt werden. Darin werden Sch</w:t>
      </w:r>
      <w:r>
        <w:rPr>
          <w:rFonts w:cs="Arial"/>
        </w:rPr>
        <w:t>ü</w:t>
      </w:r>
      <w:r>
        <w:rPr>
          <w:rFonts w:cs="Arial"/>
        </w:rPr>
        <w:t>lerinnen und Sch</w:t>
      </w:r>
      <w:r>
        <w:rPr>
          <w:rFonts w:cs="Arial"/>
        </w:rPr>
        <w:t>ü</w:t>
      </w:r>
      <w:r>
        <w:rPr>
          <w:rFonts w:cs="Arial"/>
        </w:rPr>
        <w:t>ler befristet mit dem Ziel unterrichtet und erzogen, sie in Abstimmung mit ihrer Schule auf die baldige R</w:t>
      </w:r>
      <w:r>
        <w:rPr>
          <w:rFonts w:cs="Arial"/>
        </w:rPr>
        <w:t>ü</w:t>
      </w:r>
      <w:r>
        <w:rPr>
          <w:rFonts w:cs="Arial"/>
        </w:rPr>
        <w:t>ck-kehr vorzubereiten. Die Kinder und Jugendlichen bleiben Sch</w:t>
      </w:r>
      <w:r>
        <w:rPr>
          <w:rFonts w:cs="Arial"/>
        </w:rPr>
        <w:t>ü</w:t>
      </w:r>
      <w:r>
        <w:rPr>
          <w:rFonts w:cs="Arial"/>
        </w:rPr>
        <w:t>lerinnen und Sch</w:t>
      </w:r>
      <w:r>
        <w:rPr>
          <w:rFonts w:cs="Arial"/>
        </w:rPr>
        <w:t>ü</w:t>
      </w:r>
      <w:r>
        <w:rPr>
          <w:rFonts w:cs="Arial"/>
        </w:rPr>
        <w:t>ler der allgemeinen Schule.</w:t>
      </w:r>
      <w:r>
        <w:rPr>
          <w:rFonts w:cs="Arial"/>
        </w:rPr>
        <w:t>“</w:t>
      </w:r>
    </w:p>
    <w:p w14:paraId="2D47D70C" w14:textId="77777777" w:rsidR="00D72BE5" w:rsidRDefault="00D72BE5">
      <w:pPr>
        <w:pStyle w:val="Fliedftext2EinzugabcE10"/>
      </w:pPr>
      <w:r>
        <w:rPr>
          <w:rFonts w:cs="Arial"/>
        </w:rPr>
        <w:t>c)</w:t>
      </w:r>
      <w:r>
        <w:rPr>
          <w:rFonts w:cs="Arial"/>
        </w:rPr>
        <w:tab/>
        <w:t>Die bisherigen Abs</w:t>
      </w:r>
      <w:r>
        <w:rPr>
          <w:rFonts w:cs="Arial"/>
        </w:rPr>
        <w:t>ä</w:t>
      </w:r>
      <w:r>
        <w:rPr>
          <w:rFonts w:cs="Arial"/>
        </w:rPr>
        <w:t>tze 4 bis 6 werden aufgehoben.</w:t>
      </w:r>
    </w:p>
    <w:p w14:paraId="3811B74F" w14:textId="77777777" w:rsidR="00D72BE5" w:rsidRDefault="00D72BE5">
      <w:pPr>
        <w:pStyle w:val="Fliedftext2EinzugabcE10"/>
      </w:pPr>
      <w:r>
        <w:rPr>
          <w:rFonts w:cs="Arial"/>
        </w:rPr>
        <w:t>d)</w:t>
      </w:r>
      <w:r>
        <w:rPr>
          <w:rFonts w:cs="Arial"/>
        </w:rPr>
        <w:tab/>
        <w:t>Der bisherige Absatz 7 wird Absatz 4.</w:t>
      </w:r>
    </w:p>
    <w:p w14:paraId="1AB22446" w14:textId="77777777" w:rsidR="00D72BE5" w:rsidRDefault="00D72BE5">
      <w:pPr>
        <w:pStyle w:val="Fliedftext2EinzugabcE10"/>
      </w:pPr>
      <w:r>
        <w:rPr>
          <w:rFonts w:cs="Arial"/>
        </w:rPr>
        <w:t>e)</w:t>
      </w:r>
      <w:r>
        <w:rPr>
          <w:rFonts w:cs="Arial"/>
        </w:rPr>
        <w:tab/>
        <w:t>Die bisherigen Abs</w:t>
      </w:r>
      <w:r>
        <w:rPr>
          <w:rFonts w:cs="Arial"/>
        </w:rPr>
        <w:t>ä</w:t>
      </w:r>
      <w:r>
        <w:rPr>
          <w:rFonts w:cs="Arial"/>
        </w:rPr>
        <w:t>tze 8 und 9 werden aufgehoben.</w:t>
      </w:r>
    </w:p>
    <w:p w14:paraId="3F264B5A" w14:textId="77777777" w:rsidR="00D72BE5" w:rsidRDefault="00D72BE5">
      <w:pPr>
        <w:pStyle w:val="Fliedftext1Einzugauto123E05"/>
      </w:pPr>
      <w:r>
        <w:t>16.</w:t>
      </w:r>
      <w:r>
        <w:tab/>
      </w:r>
      <w:r>
        <w:rPr>
          <w:rFonts w:cs="Calibri"/>
        </w:rPr>
        <w:t xml:space="preserve">Die </w:t>
      </w:r>
      <w:r>
        <w:rPr>
          <w:rFonts w:cs="Calibri"/>
        </w:rPr>
        <w:t>Ü</w:t>
      </w:r>
      <w:r>
        <w:rPr>
          <w:rFonts w:cs="Calibri"/>
        </w:rPr>
        <w:t xml:space="preserve">berschrift zu </w:t>
      </w:r>
      <w:r>
        <w:rPr>
          <w:rFonts w:cs="Calibri"/>
        </w:rPr>
        <w:t>§</w:t>
      </w:r>
      <w:r>
        <w:rPr>
          <w:rFonts w:cs="Calibri"/>
        </w:rPr>
        <w:t xml:space="preserve"> 133 wird wie folgt gefasst:</w:t>
      </w:r>
    </w:p>
    <w:p w14:paraId="3B257ED5" w14:textId="77777777" w:rsidR="00D72BE5" w:rsidRDefault="00D72BE5">
      <w:pPr>
        <w:pStyle w:val="Zwischenfcber01"/>
        <w:keepNext/>
        <w:widowControl/>
        <w:rPr>
          <w:rFonts w:cs="Arial"/>
        </w:rPr>
      </w:pPr>
      <w:r>
        <w:t>„§</w:t>
      </w:r>
      <w:r>
        <w:t xml:space="preserve"> 133</w:t>
      </w:r>
    </w:p>
    <w:p w14:paraId="287F81A1" w14:textId="77777777" w:rsidR="00D72BE5" w:rsidRDefault="00D72BE5">
      <w:pPr>
        <w:pStyle w:val="Zwischenfcber01"/>
        <w:keepNext/>
        <w:widowControl/>
        <w:rPr>
          <w:rFonts w:cs="Arial"/>
        </w:rPr>
      </w:pPr>
      <w:r>
        <w:t>Inkrafttreten</w:t>
      </w:r>
      <w:r>
        <w:t>“</w:t>
      </w:r>
      <w:r>
        <w:t>.</w:t>
      </w:r>
    </w:p>
    <w:p w14:paraId="3E9CC592" w14:textId="77777777" w:rsidR="00D72BE5" w:rsidRDefault="00D72BE5">
      <w:pPr>
        <w:pStyle w:val="Abstand4Punkt"/>
        <w:rPr>
          <w:rFonts w:cs="Calibri"/>
        </w:rPr>
      </w:pPr>
    </w:p>
    <w:p w14:paraId="1F5441D7" w14:textId="77777777" w:rsidR="00D72BE5" w:rsidRDefault="00D72BE5">
      <w:pPr>
        <w:pStyle w:val="Zwischenfcber01"/>
        <w:keepNext/>
        <w:widowControl/>
      </w:pPr>
      <w:r>
        <w:rPr>
          <w:rFonts w:cs="Arial"/>
        </w:rPr>
        <w:t>Artikel 2</w:t>
      </w:r>
    </w:p>
    <w:p w14:paraId="7E6E99BC" w14:textId="77777777" w:rsidR="00D72BE5" w:rsidRDefault="00D72BE5">
      <w:pPr>
        <w:pStyle w:val="Zwischenfcber01"/>
        <w:keepNext/>
        <w:widowControl/>
      </w:pPr>
      <w:r>
        <w:rPr>
          <w:rFonts w:cs="Arial"/>
        </w:rPr>
        <w:t>Ü</w:t>
      </w:r>
      <w:r>
        <w:rPr>
          <w:rFonts w:cs="Arial"/>
        </w:rPr>
        <w:t>bergangsvorschriften</w:t>
      </w:r>
    </w:p>
    <w:p w14:paraId="740CD02F" w14:textId="77777777" w:rsidR="00D72BE5" w:rsidRDefault="00D72BE5">
      <w:pPr>
        <w:pStyle w:val="Fliedftext"/>
      </w:pPr>
      <w:r>
        <w:rPr>
          <w:rFonts w:cs="Arial"/>
        </w:rPr>
        <w:t xml:space="preserve">(1) Die Regelungen in </w:t>
      </w:r>
      <w:r>
        <w:rPr>
          <w:rFonts w:cs="Arial"/>
        </w:rPr>
        <w:t>§</w:t>
      </w:r>
      <w:r>
        <w:rPr>
          <w:rFonts w:cs="Arial"/>
        </w:rPr>
        <w:t xml:space="preserve"> 19 Absatz 5 Satz 3 des Schulgesetzes NRW finden nach Ma</w:t>
      </w:r>
      <w:r>
        <w:rPr>
          <w:rFonts w:cs="Arial"/>
        </w:rPr>
        <w:t>ß</w:t>
      </w:r>
      <w:r>
        <w:rPr>
          <w:rFonts w:cs="Arial"/>
        </w:rPr>
        <w:t>gabe dieses Gesetzes erstmals Anwendung</w:t>
      </w:r>
    </w:p>
    <w:p w14:paraId="2A9B83E7" w14:textId="77777777" w:rsidR="00D72BE5" w:rsidRDefault="00D72BE5">
      <w:pPr>
        <w:pStyle w:val="Fliedftext1EinzugabcE05"/>
      </w:pPr>
      <w:r>
        <w:t>1.</w:t>
      </w:r>
      <w:r>
        <w:tab/>
        <w:t>zum Schuljahr 2014/2015 f</w:t>
      </w:r>
      <w:r>
        <w:t>ü</w:t>
      </w:r>
      <w:r>
        <w:t>r Sch</w:t>
      </w:r>
      <w:r>
        <w:t>ü</w:t>
      </w:r>
      <w:r>
        <w:t>lerinnen und Sch</w:t>
      </w:r>
      <w:r>
        <w:t>ü</w:t>
      </w:r>
      <w:r>
        <w:t>ler, bei denen erstmals ein Bedarf an sonderp</w:t>
      </w:r>
      <w:r>
        <w:t>ä</w:t>
      </w:r>
      <w:r>
        <w:t>dagogischer Unterst</w:t>
      </w:r>
      <w:r>
        <w:t>ü</w:t>
      </w:r>
      <w:r>
        <w:t>tzung festge</w:t>
      </w:r>
      <w:r>
        <w:rPr>
          <w:rFonts w:cs="Calibri"/>
        </w:rPr>
        <w:t>stellt wurde oder die in der Primarstufe sonderp</w:t>
      </w:r>
      <w:r>
        <w:rPr>
          <w:rFonts w:cs="Calibri"/>
        </w:rPr>
        <w:t>ä</w:t>
      </w:r>
      <w:r>
        <w:rPr>
          <w:rFonts w:cs="Calibri"/>
        </w:rPr>
        <w:t>dagogisch gef</w:t>
      </w:r>
      <w:r>
        <w:rPr>
          <w:rFonts w:cs="Calibri"/>
        </w:rPr>
        <w:t>ö</w:t>
      </w:r>
      <w:r>
        <w:rPr>
          <w:rFonts w:cs="Calibri"/>
        </w:rPr>
        <w:t>rdert werden und in die Klasse 5 einer weiterf</w:t>
      </w:r>
      <w:r>
        <w:rPr>
          <w:rFonts w:cs="Calibri"/>
        </w:rPr>
        <w:t>ü</w:t>
      </w:r>
      <w:r>
        <w:rPr>
          <w:rFonts w:cs="Calibri"/>
        </w:rPr>
        <w:t>hrenden Schule oder die Eingangsklasse einer gymnasialen Oberstufe wechseln wollen; zum Schuljahr 2015/2016 und zu den darauf folgenden Schuljahren gelten diese Bestimmungen auch f</w:t>
      </w:r>
      <w:r>
        <w:rPr>
          <w:rFonts w:cs="Calibri"/>
        </w:rPr>
        <w:t>ü</w:t>
      </w:r>
      <w:r>
        <w:rPr>
          <w:rFonts w:cs="Calibri"/>
        </w:rPr>
        <w:t>r Sch</w:t>
      </w:r>
      <w:r>
        <w:rPr>
          <w:rFonts w:cs="Calibri"/>
        </w:rPr>
        <w:t>ü</w:t>
      </w:r>
      <w:r>
        <w:rPr>
          <w:rFonts w:cs="Calibri"/>
        </w:rPr>
        <w:t>lerinnen und Sch</w:t>
      </w:r>
      <w:r>
        <w:rPr>
          <w:rFonts w:cs="Calibri"/>
        </w:rPr>
        <w:t>ü</w:t>
      </w:r>
      <w:r>
        <w:rPr>
          <w:rFonts w:cs="Calibri"/>
        </w:rPr>
        <w:t>ler der jeweils n</w:t>
      </w:r>
      <w:r>
        <w:rPr>
          <w:rFonts w:cs="Calibri"/>
        </w:rPr>
        <w:t>ä</w:t>
      </w:r>
      <w:r>
        <w:rPr>
          <w:rFonts w:cs="Calibri"/>
        </w:rPr>
        <w:t>chsth</w:t>
      </w:r>
      <w:r>
        <w:rPr>
          <w:rFonts w:cs="Calibri"/>
        </w:rPr>
        <w:t>ö</w:t>
      </w:r>
      <w:r>
        <w:rPr>
          <w:rFonts w:cs="Calibri"/>
        </w:rPr>
        <w:t>heren Klasse,</w:t>
      </w:r>
    </w:p>
    <w:p w14:paraId="2B1FECE4" w14:textId="77777777" w:rsidR="00D72BE5" w:rsidRDefault="00D72BE5">
      <w:pPr>
        <w:pStyle w:val="Fliedftext1EinzugabcE05"/>
      </w:pPr>
      <w:r>
        <w:rPr>
          <w:rFonts w:cs="Calibri"/>
        </w:rPr>
        <w:t>2.</w:t>
      </w:r>
      <w:r>
        <w:rPr>
          <w:rFonts w:cs="Calibri"/>
        </w:rPr>
        <w:tab/>
      </w:r>
      <w:r>
        <w:rPr>
          <w:rFonts w:cs="Calibri"/>
        </w:rPr>
        <w:t>zum Schuljahr 2016/2017 f</w:t>
      </w:r>
      <w:r>
        <w:rPr>
          <w:rFonts w:cs="Calibri"/>
        </w:rPr>
        <w:t>ü</w:t>
      </w:r>
      <w:r>
        <w:rPr>
          <w:rFonts w:cs="Calibri"/>
        </w:rPr>
        <w:t>r Sch</w:t>
      </w:r>
      <w:r>
        <w:rPr>
          <w:rFonts w:cs="Calibri"/>
        </w:rPr>
        <w:t>ü</w:t>
      </w:r>
      <w:r>
        <w:rPr>
          <w:rFonts w:cs="Calibri"/>
        </w:rPr>
        <w:t>lerinnen und Sch</w:t>
      </w:r>
      <w:r>
        <w:rPr>
          <w:rFonts w:cs="Calibri"/>
        </w:rPr>
        <w:t>ü</w:t>
      </w:r>
      <w:r>
        <w:rPr>
          <w:rFonts w:cs="Calibri"/>
        </w:rPr>
        <w:t>ler der Eingangsklasse eines Berufskollegs; zum Schuljahr 2017/2018 und den darauf folgenden Schuljahren gilt dies auch f</w:t>
      </w:r>
      <w:r>
        <w:rPr>
          <w:rFonts w:cs="Calibri"/>
        </w:rPr>
        <w:t>ü</w:t>
      </w:r>
      <w:r>
        <w:rPr>
          <w:rFonts w:cs="Calibri"/>
        </w:rPr>
        <w:t>r die Sch</w:t>
      </w:r>
      <w:r>
        <w:rPr>
          <w:rFonts w:cs="Calibri"/>
        </w:rPr>
        <w:t>ü</w:t>
      </w:r>
      <w:r>
        <w:rPr>
          <w:rFonts w:cs="Calibri"/>
        </w:rPr>
        <w:t>lerinnen und Sch</w:t>
      </w:r>
      <w:r>
        <w:rPr>
          <w:rFonts w:cs="Calibri"/>
        </w:rPr>
        <w:t>ü</w:t>
      </w:r>
      <w:r>
        <w:rPr>
          <w:rFonts w:cs="Calibri"/>
        </w:rPr>
        <w:t>ler der jeweils n</w:t>
      </w:r>
      <w:r>
        <w:rPr>
          <w:rFonts w:cs="Calibri"/>
        </w:rPr>
        <w:t>ä</w:t>
      </w:r>
      <w:r>
        <w:rPr>
          <w:rFonts w:cs="Calibri"/>
        </w:rPr>
        <w:t>chsth</w:t>
      </w:r>
      <w:r>
        <w:rPr>
          <w:rFonts w:cs="Calibri"/>
        </w:rPr>
        <w:t>ö</w:t>
      </w:r>
      <w:r>
        <w:rPr>
          <w:rFonts w:cs="Calibri"/>
        </w:rPr>
        <w:t>heren Klasse.</w:t>
      </w:r>
    </w:p>
    <w:p w14:paraId="02CFB49C" w14:textId="77777777" w:rsidR="00D72BE5" w:rsidRDefault="00D72BE5">
      <w:pPr>
        <w:pStyle w:val="Fliedftext"/>
        <w:rPr>
          <w:rFonts w:cs="Arial"/>
        </w:rPr>
      </w:pPr>
      <w:r>
        <w:t xml:space="preserve">(2) Der Schulversuch </w:t>
      </w:r>
      <w:r>
        <w:t>„</w:t>
      </w:r>
      <w:r>
        <w:t>Ausbau von F</w:t>
      </w:r>
      <w:r>
        <w:t>ö</w:t>
      </w:r>
      <w:r>
        <w:t>rderschulen zu Kompetenzzentren f</w:t>
      </w:r>
      <w:r>
        <w:t>ü</w:t>
      </w:r>
      <w:r>
        <w:t>r sonderp</w:t>
      </w:r>
      <w:r>
        <w:t>ä</w:t>
      </w:r>
      <w:r>
        <w:t>dagogische F</w:t>
      </w:r>
      <w:r>
        <w:t>ö</w:t>
      </w:r>
      <w:r>
        <w:t>rderung gem</w:t>
      </w:r>
      <w:r>
        <w:t>äß</w:t>
      </w:r>
      <w:r>
        <w:t xml:space="preserve"> </w:t>
      </w:r>
      <w:r>
        <w:t>§</w:t>
      </w:r>
      <w:r>
        <w:t xml:space="preserve"> 20 Absatz 5 Schulgesetz NRW</w:t>
      </w:r>
      <w:r>
        <w:t>“</w:t>
      </w:r>
      <w:r>
        <w:t xml:space="preserve"> endet mit Ablauf des Schuljahres 2013/2014. Die daran beteiligten F</w:t>
      </w:r>
      <w:r>
        <w:t>ö</w:t>
      </w:r>
      <w:r>
        <w:t>rderschulen werden als F</w:t>
      </w:r>
      <w:r>
        <w:t>ö</w:t>
      </w:r>
      <w:r>
        <w:t>rderschulen fortgef</w:t>
      </w:r>
      <w:r>
        <w:t>ü</w:t>
      </w:r>
      <w:r>
        <w:t>hrt.</w:t>
      </w:r>
    </w:p>
    <w:p w14:paraId="7550669D" w14:textId="77777777" w:rsidR="00D72BE5" w:rsidRDefault="00D72BE5">
      <w:pPr>
        <w:pStyle w:val="Fliedftext"/>
        <w:rPr>
          <w:rFonts w:cs="Arial"/>
        </w:rPr>
      </w:pPr>
      <w:r>
        <w:t>(3) Integrative Lerngruppen gem</w:t>
      </w:r>
      <w:r>
        <w:t>äß</w:t>
      </w:r>
      <w:r>
        <w:t xml:space="preserve"> </w:t>
      </w:r>
      <w:r>
        <w:t>§</w:t>
      </w:r>
      <w:r>
        <w:t xml:space="preserve"> 20 Absatz 8 des Schulgesetzes </w:t>
      </w:r>
      <w:r>
        <w:lastRenderedPageBreak/>
        <w:t>NRW vom 15. Februar 2005 (GV. NRW. S. 102), zuletzt ge</w:t>
      </w:r>
      <w:r>
        <w:t>ä</w:t>
      </w:r>
      <w:r>
        <w:t>ndert durch Artikel 1 des Gesetzes vom 13. November 2012 (GV. NRW. S. 514), k</w:t>
      </w:r>
      <w:r>
        <w:t>ö</w:t>
      </w:r>
      <w:r>
        <w:t>nnen letztmalig zum Schuljahr 2013/2014 gebildet werden. Danach k</w:t>
      </w:r>
      <w:r>
        <w:t>ö</w:t>
      </w:r>
      <w:r>
        <w:t>nnen sie auslaufend fortgef</w:t>
      </w:r>
      <w:r>
        <w:t>ü</w:t>
      </w:r>
      <w:r>
        <w:t>hrt werden.</w:t>
      </w:r>
    </w:p>
    <w:p w14:paraId="287D79BE" w14:textId="77777777" w:rsidR="00D72BE5" w:rsidRDefault="00D72BE5">
      <w:pPr>
        <w:pStyle w:val="Abstand4Punkt"/>
        <w:rPr>
          <w:rFonts w:cs="Calibri"/>
        </w:rPr>
      </w:pPr>
    </w:p>
    <w:p w14:paraId="70B43D5F" w14:textId="77777777" w:rsidR="00D72BE5" w:rsidRDefault="00D72BE5">
      <w:pPr>
        <w:pStyle w:val="Zwischenfcber01"/>
        <w:keepNext/>
        <w:widowControl/>
      </w:pPr>
      <w:r>
        <w:rPr>
          <w:rFonts w:cs="Arial"/>
        </w:rPr>
        <w:t>Artikel 3</w:t>
      </w:r>
    </w:p>
    <w:p w14:paraId="4DA34D10" w14:textId="77777777" w:rsidR="00D72BE5" w:rsidRDefault="00D72BE5">
      <w:pPr>
        <w:pStyle w:val="Zwischenfcber01"/>
        <w:keepNext/>
        <w:widowControl/>
      </w:pPr>
      <w:r>
        <w:rPr>
          <w:rFonts w:cs="Arial"/>
        </w:rPr>
        <w:t>Ä</w:t>
      </w:r>
      <w:r>
        <w:rPr>
          <w:rFonts w:cs="Arial"/>
        </w:rPr>
        <w:t>nderung des Landesbesoldungsgesetzes</w:t>
      </w:r>
    </w:p>
    <w:p w14:paraId="0CD039DB" w14:textId="77777777" w:rsidR="00D72BE5" w:rsidRDefault="00D72BE5">
      <w:pPr>
        <w:pStyle w:val="Fliedftext"/>
      </w:pPr>
      <w:r>
        <w:rPr>
          <w:rFonts w:cs="Arial"/>
        </w:rPr>
        <w:t>Die Anlage 1 des Landesbesoldungsgesetzes in der Fassung der Bekanntmachung vom 17. Februar 2005 (GV. NRW. S. 154), zuletzt ge</w:t>
      </w:r>
      <w:r>
        <w:rPr>
          <w:rFonts w:cs="Arial"/>
        </w:rPr>
        <w:t>ä</w:t>
      </w:r>
      <w:r>
        <w:rPr>
          <w:rFonts w:cs="Arial"/>
        </w:rPr>
        <w:t>ndert durch Artikel 2 des Gesetzes vom 16. Juli 2013 (GV. NRW. S. 481), wird wie folgt ge</w:t>
      </w:r>
      <w:r>
        <w:rPr>
          <w:rFonts w:cs="Arial"/>
        </w:rPr>
        <w:t>ä</w:t>
      </w:r>
      <w:r>
        <w:rPr>
          <w:rFonts w:cs="Arial"/>
        </w:rPr>
        <w:t>ndert:</w:t>
      </w:r>
    </w:p>
    <w:p w14:paraId="2B482E46" w14:textId="77777777" w:rsidR="00D72BE5" w:rsidRDefault="00D72BE5">
      <w:pPr>
        <w:pStyle w:val="Fliedftext"/>
      </w:pPr>
      <w:r>
        <w:rPr>
          <w:rFonts w:cs="Arial"/>
        </w:rPr>
        <w:t>Nach Nummer 1.11 der Vorbemerkungen zu den Landesbesoldungsordnungen wird folgende Nummer angef</w:t>
      </w:r>
      <w:r>
        <w:rPr>
          <w:rFonts w:cs="Arial"/>
        </w:rPr>
        <w:t>ü</w:t>
      </w:r>
      <w:r>
        <w:rPr>
          <w:rFonts w:cs="Arial"/>
        </w:rPr>
        <w:t>gt:</w:t>
      </w:r>
    </w:p>
    <w:p w14:paraId="0B23F140" w14:textId="77777777" w:rsidR="00D72BE5" w:rsidRDefault="00D72BE5">
      <w:pPr>
        <w:pStyle w:val="Haupttext123E09"/>
      </w:pPr>
      <w:r>
        <w:rPr>
          <w:rFonts w:cs="Arial"/>
        </w:rPr>
        <w:t>„</w:t>
      </w:r>
      <w:r>
        <w:rPr>
          <w:rFonts w:cs="Arial"/>
        </w:rPr>
        <w:t>1.12</w:t>
      </w:r>
      <w:r>
        <w:rPr>
          <w:rFonts w:cs="Arial"/>
        </w:rPr>
        <w:tab/>
        <w:t>Die zur Schulleitung geh</w:t>
      </w:r>
      <w:r>
        <w:rPr>
          <w:rFonts w:cs="Arial"/>
        </w:rPr>
        <w:t>ö</w:t>
      </w:r>
      <w:r>
        <w:rPr>
          <w:rFonts w:cs="Arial"/>
        </w:rPr>
        <w:t xml:space="preserve">renden </w:t>
      </w:r>
      <w:r>
        <w:rPr>
          <w:rFonts w:cs="Arial"/>
        </w:rPr>
        <w:t>Ä</w:t>
      </w:r>
      <w:r>
        <w:rPr>
          <w:rFonts w:cs="Arial"/>
        </w:rPr>
        <w:t>mter an Grundschulen, Hauptschulen und Realschulen k</w:t>
      </w:r>
      <w:r>
        <w:rPr>
          <w:rFonts w:cs="Arial"/>
        </w:rPr>
        <w:t>ö</w:t>
      </w:r>
      <w:r>
        <w:rPr>
          <w:rFonts w:cs="Arial"/>
        </w:rPr>
        <w:t>nnen auch Lehrkr</w:t>
      </w:r>
      <w:r>
        <w:rPr>
          <w:rFonts w:cs="Arial"/>
        </w:rPr>
        <w:t>ä</w:t>
      </w:r>
      <w:r>
        <w:rPr>
          <w:rFonts w:cs="Arial"/>
        </w:rPr>
        <w:t>ften mit der Bef</w:t>
      </w:r>
      <w:r>
        <w:rPr>
          <w:rFonts w:cs="Arial"/>
        </w:rPr>
        <w:t>ä</w:t>
      </w:r>
      <w:r>
        <w:rPr>
          <w:rFonts w:cs="Arial"/>
        </w:rPr>
        <w:t>higung zum Lehramt f</w:t>
      </w:r>
      <w:r>
        <w:rPr>
          <w:rFonts w:cs="Arial"/>
        </w:rPr>
        <w:t>ü</w:t>
      </w:r>
      <w:r>
        <w:rPr>
          <w:rFonts w:cs="Arial"/>
        </w:rPr>
        <w:t>r sonderp</w:t>
      </w:r>
      <w:r>
        <w:rPr>
          <w:rFonts w:cs="Arial"/>
        </w:rPr>
        <w:t>ä</w:t>
      </w:r>
      <w:r>
        <w:rPr>
          <w:rFonts w:cs="Arial"/>
        </w:rPr>
        <w:t>dagogische F</w:t>
      </w:r>
      <w:r>
        <w:rPr>
          <w:rFonts w:cs="Arial"/>
        </w:rPr>
        <w:t>ö</w:t>
      </w:r>
      <w:r>
        <w:rPr>
          <w:rFonts w:cs="Arial"/>
        </w:rPr>
        <w:t>rderung, zum Lehramt f</w:t>
      </w:r>
      <w:r>
        <w:rPr>
          <w:rFonts w:cs="Arial"/>
        </w:rPr>
        <w:t>ü</w:t>
      </w:r>
      <w:r>
        <w:rPr>
          <w:rFonts w:cs="Arial"/>
        </w:rPr>
        <w:t>r Sonderp</w:t>
      </w:r>
      <w:r>
        <w:rPr>
          <w:rFonts w:cs="Arial"/>
        </w:rPr>
        <w:t>ä</w:t>
      </w:r>
      <w:r>
        <w:rPr>
          <w:rFonts w:cs="Arial"/>
        </w:rPr>
        <w:t>dagogik oder zum Lehramt an Sonderschulen verliehen werden.</w:t>
      </w:r>
      <w:r>
        <w:rPr>
          <w:rFonts w:cs="Arial"/>
        </w:rPr>
        <w:t>“</w:t>
      </w:r>
    </w:p>
    <w:p w14:paraId="7CEAD21A" w14:textId="77777777" w:rsidR="00D72BE5" w:rsidRDefault="00D72BE5">
      <w:pPr>
        <w:pStyle w:val="Abstand4Punkt"/>
      </w:pPr>
    </w:p>
    <w:p w14:paraId="578B35F1" w14:textId="77777777" w:rsidR="00D72BE5" w:rsidRDefault="00D72BE5">
      <w:pPr>
        <w:pStyle w:val="Zwischenfcber01"/>
        <w:keepNext/>
        <w:widowControl/>
        <w:rPr>
          <w:rFonts w:cs="Arial"/>
        </w:rPr>
      </w:pPr>
      <w:r>
        <w:t>Artikel 4</w:t>
      </w:r>
    </w:p>
    <w:p w14:paraId="12A13A31" w14:textId="77777777" w:rsidR="00D72BE5" w:rsidRDefault="00D72BE5">
      <w:pPr>
        <w:pStyle w:val="Zwischenfcber01"/>
        <w:keepNext/>
        <w:widowControl/>
        <w:rPr>
          <w:rFonts w:cs="Arial"/>
        </w:rPr>
      </w:pPr>
      <w:r>
        <w:t>Inkrafttreten, Berichtspflicht</w:t>
      </w:r>
    </w:p>
    <w:p w14:paraId="4E4222E5" w14:textId="77777777" w:rsidR="00D72BE5" w:rsidRDefault="00D72BE5">
      <w:pPr>
        <w:pStyle w:val="AnkerAbsatzundAbstand2Punkt"/>
        <w:widowControl/>
      </w:pPr>
    </w:p>
    <w:p w14:paraId="5A4194C4" w14:textId="77777777" w:rsidR="00D72BE5" w:rsidRDefault="00D72BE5">
      <w:pPr>
        <w:pStyle w:val="Zwischenfcber01"/>
        <w:keepNext/>
        <w:widowControl/>
      </w:pPr>
      <w:r>
        <w:rPr>
          <w:rFonts w:cs="Arial"/>
        </w:rPr>
        <w:t>§</w:t>
      </w:r>
      <w:r>
        <w:rPr>
          <w:rFonts w:cs="Arial"/>
        </w:rPr>
        <w:t xml:space="preserve"> 1</w:t>
      </w:r>
    </w:p>
    <w:p w14:paraId="20F4FA6C" w14:textId="77777777" w:rsidR="00D72BE5" w:rsidRDefault="00D72BE5">
      <w:pPr>
        <w:pStyle w:val="Fliedftext"/>
      </w:pPr>
      <w:r>
        <w:rPr>
          <w:rFonts w:cs="Arial"/>
        </w:rPr>
        <w:t>Dieses Gesetz tritt am 1. August 2014 in Kraft; Artikel 2 bleibt hiervon unber</w:t>
      </w:r>
      <w:r>
        <w:rPr>
          <w:rFonts w:cs="Arial"/>
        </w:rPr>
        <w:t>ü</w:t>
      </w:r>
      <w:r>
        <w:rPr>
          <w:rFonts w:cs="Arial"/>
        </w:rPr>
        <w:t>hrt. Die Umsetzung der VN-Behindertenrechtskonvention vom 13. Dezember 2006 durch Artikel 1 und 2 wird wissenschaftlich begleitet und ausgewertet.</w:t>
      </w:r>
    </w:p>
    <w:p w14:paraId="7137C531" w14:textId="77777777" w:rsidR="00D72BE5" w:rsidRDefault="00D72BE5">
      <w:pPr>
        <w:pStyle w:val="AnkerAbsatzundAbstand2Punkt"/>
        <w:widowControl/>
        <w:rPr>
          <w:rFonts w:cs="Arial"/>
        </w:rPr>
      </w:pPr>
    </w:p>
    <w:p w14:paraId="0394DF57" w14:textId="77777777" w:rsidR="00D72BE5" w:rsidRDefault="00D72BE5">
      <w:pPr>
        <w:pStyle w:val="Zwischenfcber01"/>
        <w:keepNext/>
        <w:widowControl/>
        <w:rPr>
          <w:rFonts w:cs="Arial"/>
        </w:rPr>
      </w:pPr>
      <w:r>
        <w:t>§</w:t>
      </w:r>
      <w:r>
        <w:t xml:space="preserve"> 2</w:t>
      </w:r>
    </w:p>
    <w:p w14:paraId="0148CDDF" w14:textId="77777777" w:rsidR="00D72BE5" w:rsidRDefault="00D72BE5">
      <w:pPr>
        <w:pStyle w:val="Fliedftext"/>
        <w:rPr>
          <w:rFonts w:cs="Arial"/>
        </w:rPr>
      </w:pPr>
      <w:r>
        <w:t>Das f</w:t>
      </w:r>
      <w:r>
        <w:t>ü</w:t>
      </w:r>
      <w:r>
        <w:t>r Schule zust</w:t>
      </w:r>
      <w:r>
        <w:t>ä</w:t>
      </w:r>
      <w:r>
        <w:t>ndige Ministerium berichtet namens der Landesregierung dem Landtag dar</w:t>
      </w:r>
      <w:r>
        <w:t>ü</w:t>
      </w:r>
      <w:r>
        <w:t>ber bis zum 31. Dezember 2018. Der Bericht erstreckt sich auch auf die Ver</w:t>
      </w:r>
      <w:r>
        <w:t>ä</w:t>
      </w:r>
      <w:r>
        <w:t>nderung des regionalen Schulangebots (allgemeine Schulen als Orte der sonderp</w:t>
      </w:r>
      <w:r>
        <w:t>ä</w:t>
      </w:r>
      <w:r>
        <w:t>dagogischen F</w:t>
      </w:r>
      <w:r>
        <w:t>ö</w:t>
      </w:r>
      <w:r>
        <w:t>rderung, Schwerpunktschulen, F</w:t>
      </w:r>
      <w:r>
        <w:t>ö</w:t>
      </w:r>
      <w:r>
        <w:t xml:space="preserve">rderschulen), die Inanspruchnahme der </w:t>
      </w:r>
      <w:r>
        <w:t>Ö</w:t>
      </w:r>
      <w:r>
        <w:t>ffnungsklausel gem</w:t>
      </w:r>
      <w:r>
        <w:t>äß</w:t>
      </w:r>
      <w:r>
        <w:t xml:space="preserve"> </w:t>
      </w:r>
      <w:r>
        <w:t>§</w:t>
      </w:r>
      <w:r>
        <w:t xml:space="preserve"> 132 Abs</w:t>
      </w:r>
      <w:r>
        <w:t>ä</w:t>
      </w:r>
      <w:r>
        <w:t>tze 1 bis 3 Schulgesetz NRW und auf die Ausnahmeentscheidungen gem</w:t>
      </w:r>
      <w:r>
        <w:t>äß</w:t>
      </w:r>
      <w:r>
        <w:t xml:space="preserve"> </w:t>
      </w:r>
      <w:r>
        <w:t>§</w:t>
      </w:r>
      <w:r>
        <w:t xml:space="preserve"> 20 Abs</w:t>
      </w:r>
      <w:r>
        <w:t>ä</w:t>
      </w:r>
      <w:r>
        <w:t>tze 4 und 5 Schulgesetz NRW. Die Kommunalen Spitzenverb</w:t>
      </w:r>
      <w:r>
        <w:t>ä</w:t>
      </w:r>
      <w:r>
        <w:t>nde sind an der Erstellung des Berichts zu beteiligen.</w:t>
      </w:r>
    </w:p>
    <w:p w14:paraId="610E9F81" w14:textId="77777777" w:rsidR="00D72BE5" w:rsidRDefault="00D72BE5">
      <w:pPr>
        <w:pStyle w:val="AnkerAbsatzundAbstand2Punkt"/>
        <w:widowControl/>
      </w:pPr>
    </w:p>
    <w:p w14:paraId="0909FA40" w14:textId="77777777" w:rsidR="00D72BE5" w:rsidRDefault="00D72BE5">
      <w:pPr>
        <w:pStyle w:val="Zwischenfcber01"/>
        <w:keepNext/>
        <w:widowControl/>
      </w:pPr>
      <w:r>
        <w:rPr>
          <w:rFonts w:cs="Arial"/>
        </w:rPr>
        <w:t>§</w:t>
      </w:r>
      <w:r>
        <w:rPr>
          <w:rFonts w:cs="Arial"/>
        </w:rPr>
        <w:t xml:space="preserve"> 3</w:t>
      </w:r>
    </w:p>
    <w:p w14:paraId="5ED214C8" w14:textId="77777777" w:rsidR="00D72BE5" w:rsidRDefault="00D72BE5">
      <w:pPr>
        <w:pStyle w:val="Fliedftext"/>
      </w:pPr>
      <w:r>
        <w:rPr>
          <w:rFonts w:cs="Arial"/>
        </w:rPr>
        <w:t>(1) Das f</w:t>
      </w:r>
      <w:r>
        <w:rPr>
          <w:rFonts w:cs="Arial"/>
        </w:rPr>
        <w:t>ü</w:t>
      </w:r>
      <w:r>
        <w:rPr>
          <w:rFonts w:cs="Arial"/>
        </w:rPr>
        <w:t>r Schule zust</w:t>
      </w:r>
      <w:r>
        <w:rPr>
          <w:rFonts w:cs="Arial"/>
        </w:rPr>
        <w:t>ä</w:t>
      </w:r>
      <w:r>
        <w:rPr>
          <w:rFonts w:cs="Arial"/>
        </w:rPr>
        <w:t>ndige Ministerium ermittelt im Rahmen einer gesonderten, unter Beteiligung der Kommunalen Spitzenverb</w:t>
      </w:r>
      <w:r>
        <w:rPr>
          <w:rFonts w:cs="Arial"/>
        </w:rPr>
        <w:t>ä</w:t>
      </w:r>
      <w:r>
        <w:rPr>
          <w:rFonts w:cs="Arial"/>
        </w:rPr>
        <w:t>nde zu erstellenden Untersuchung, ob und gegebenenfalls welche finanziellen Auswirkungen f</w:t>
      </w:r>
      <w:r>
        <w:rPr>
          <w:rFonts w:cs="Arial"/>
        </w:rPr>
        <w:t>ü</w:t>
      </w:r>
      <w:r>
        <w:rPr>
          <w:rFonts w:cs="Arial"/>
        </w:rPr>
        <w:t>r die Kommunen im Rahmen ihrer Aufgaben im Zusammenhang mit der Ver</w:t>
      </w:r>
      <w:r>
        <w:rPr>
          <w:rFonts w:cs="Arial"/>
        </w:rPr>
        <w:t>ä</w:t>
      </w:r>
      <w:r>
        <w:rPr>
          <w:rFonts w:cs="Arial"/>
        </w:rPr>
        <w:t>nderung des regionalen Schulangebots durch dieses Gesetz entstehen.</w:t>
      </w:r>
    </w:p>
    <w:p w14:paraId="3C742AF4" w14:textId="77777777" w:rsidR="00D72BE5" w:rsidRDefault="00D72BE5">
      <w:pPr>
        <w:pStyle w:val="Fliedftext"/>
      </w:pPr>
      <w:r>
        <w:rPr>
          <w:rFonts w:cs="Arial"/>
        </w:rPr>
        <w:t>(2) Die Landesregierung wird erm</w:t>
      </w:r>
      <w:r>
        <w:rPr>
          <w:rFonts w:cs="Arial"/>
        </w:rPr>
        <w:t>ä</w:t>
      </w:r>
      <w:r>
        <w:rPr>
          <w:rFonts w:cs="Arial"/>
        </w:rPr>
        <w:t xml:space="preserve">chtigt, durch Rechtsverordnung im Einvernehmen mit dem Landtag bei Vorliegen der Voraussetzungen der </w:t>
      </w:r>
      <w:r>
        <w:rPr>
          <w:rFonts w:cs="Arial"/>
        </w:rPr>
        <w:t>§§</w:t>
      </w:r>
      <w:r>
        <w:rPr>
          <w:rFonts w:cs="Arial"/>
        </w:rPr>
        <w:t xml:space="preserve"> 1, 2 KonnexAG NRW auf der Grundlage der in der Untersuchung ermittelten Kosten durch eine Kostenausgleichsregelung den Ersatz der</w:t>
      </w:r>
    </w:p>
    <w:p w14:paraId="4FA09481" w14:textId="77777777" w:rsidR="00D72BE5" w:rsidRDefault="00D72BE5">
      <w:pPr>
        <w:pStyle w:val="Fliedftext1EinzugabcE05"/>
        <w:rPr>
          <w:rFonts w:cs="Calibri"/>
        </w:rPr>
      </w:pPr>
      <w:r>
        <w:t>a)</w:t>
      </w:r>
      <w:r>
        <w:tab/>
        <w:t xml:space="preserve">durch </w:t>
      </w:r>
      <w:r>
        <w:t>Ü</w:t>
      </w:r>
      <w:r>
        <w:t>bertragung neuer Aufgaben oder</w:t>
      </w:r>
    </w:p>
    <w:p w14:paraId="5E6DE5BD" w14:textId="77777777" w:rsidR="00D72BE5" w:rsidRDefault="00D72BE5">
      <w:pPr>
        <w:pStyle w:val="Fliedftext1EinzugabcE05"/>
        <w:rPr>
          <w:rFonts w:cs="Calibri"/>
        </w:rPr>
      </w:pPr>
      <w:r>
        <w:t>b)</w:t>
      </w:r>
      <w:r>
        <w:tab/>
        <w:t>durch Ver</w:t>
      </w:r>
      <w:r>
        <w:t>ä</w:t>
      </w:r>
      <w:r>
        <w:t>nderung bestehender Aufgaben</w:t>
      </w:r>
    </w:p>
    <w:p w14:paraId="39136B70" w14:textId="77777777" w:rsidR="00D72BE5" w:rsidRDefault="00D72BE5">
      <w:pPr>
        <w:pStyle w:val="Fliedftext"/>
      </w:pPr>
      <w:r>
        <w:rPr>
          <w:rFonts w:cs="Arial"/>
        </w:rPr>
        <w:t>f</w:t>
      </w:r>
      <w:r>
        <w:rPr>
          <w:rFonts w:cs="Arial"/>
        </w:rPr>
        <w:t>ü</w:t>
      </w:r>
      <w:r>
        <w:rPr>
          <w:rFonts w:cs="Arial"/>
        </w:rPr>
        <w:t>r den kommunalen Aufgabentr</w:t>
      </w:r>
      <w:r>
        <w:rPr>
          <w:rFonts w:cs="Arial"/>
        </w:rPr>
        <w:t>ä</w:t>
      </w:r>
      <w:r>
        <w:rPr>
          <w:rFonts w:cs="Arial"/>
        </w:rPr>
        <w:t>ger entstehenden notwendigen durchschnittlichen Aufwendungen in pauschalierter Form zu regeln. Eine entsprechende Kostenausgleichregelung kann unter den gleichen Voraussetzungen auch durch Gesetz erfolgen.</w:t>
      </w:r>
    </w:p>
    <w:p w14:paraId="390D711E" w14:textId="77777777" w:rsidR="00D72BE5" w:rsidRDefault="00D72BE5">
      <w:pPr>
        <w:pStyle w:val="Fliedftext"/>
      </w:pPr>
      <w:r>
        <w:rPr>
          <w:rFonts w:cs="Arial"/>
        </w:rPr>
        <w:t>(3) Eine solche unter Ber</w:t>
      </w:r>
      <w:r>
        <w:rPr>
          <w:rFonts w:cs="Arial"/>
        </w:rPr>
        <w:t>ü</w:t>
      </w:r>
      <w:r>
        <w:rPr>
          <w:rFonts w:cs="Arial"/>
        </w:rPr>
        <w:t>cksichtigung der Untersuchung nach Absatz 1 zu erstellende Kostenausgleichregelung hat r</w:t>
      </w:r>
      <w:r>
        <w:rPr>
          <w:rFonts w:cs="Arial"/>
        </w:rPr>
        <w:t>ü</w:t>
      </w:r>
      <w:r>
        <w:rPr>
          <w:rFonts w:cs="Arial"/>
        </w:rPr>
        <w:t>ckwirkend auf die entstandenen durchschnittlichen Kosten eines bestimmten Zeitraumes, der nicht mehr als drei Jahre nach Inkrafttreten dieses Gesetzes umfassen darf, abzustellen. Zur Ermittlung der Kosten kann auf Durchschnittsbetrachtungen repr</w:t>
      </w:r>
      <w:r>
        <w:rPr>
          <w:rFonts w:cs="Arial"/>
        </w:rPr>
        <w:t>ä</w:t>
      </w:r>
      <w:r>
        <w:rPr>
          <w:rFonts w:cs="Arial"/>
        </w:rPr>
        <w:t>sentativer Kommunen abgestellt werden, wenn die Auswahl der Kommunen im Einvernehmen mit den Kommunalen Spitzenverb</w:t>
      </w:r>
      <w:r>
        <w:rPr>
          <w:rFonts w:cs="Arial"/>
        </w:rPr>
        <w:t>ä</w:t>
      </w:r>
      <w:r>
        <w:rPr>
          <w:rFonts w:cs="Arial"/>
        </w:rPr>
        <w:t>nden in Nordrhein-Westfalen erfolgt; ebenso kann die Erhebung und Ermittlung der Kosten durch einen geeigneten sachkundigen Dritten erfolgen, wenn die Auswahl des Dritten nach Anh</w:t>
      </w:r>
      <w:r>
        <w:rPr>
          <w:rFonts w:cs="Arial"/>
        </w:rPr>
        <w:t>ö</w:t>
      </w:r>
      <w:r>
        <w:rPr>
          <w:rFonts w:cs="Arial"/>
        </w:rPr>
        <w:t>rung mit den Kommunalen Spitzenverb</w:t>
      </w:r>
      <w:r>
        <w:rPr>
          <w:rFonts w:cs="Arial"/>
        </w:rPr>
        <w:t>ä</w:t>
      </w:r>
      <w:r>
        <w:rPr>
          <w:rFonts w:cs="Arial"/>
        </w:rPr>
        <w:t>nden in Nordrhein-Westfalen erfolgt. In die Rechtsverordnung sind auch der Verteilschl</w:t>
      </w:r>
      <w:r>
        <w:rPr>
          <w:rFonts w:cs="Arial"/>
        </w:rPr>
        <w:t>ü</w:t>
      </w:r>
      <w:r>
        <w:rPr>
          <w:rFonts w:cs="Arial"/>
        </w:rPr>
        <w:t>ssel und Regelungen zum Verfahren der Kostenermittlung aufzunehmen.</w:t>
      </w:r>
    </w:p>
    <w:p w14:paraId="53B96609" w14:textId="77777777" w:rsidR="00D72BE5" w:rsidRDefault="00D72BE5">
      <w:pPr>
        <w:pStyle w:val="Fliedftext"/>
        <w:rPr>
          <w:rFonts w:cs="Arial"/>
        </w:rPr>
      </w:pPr>
    </w:p>
    <w:p w14:paraId="0A8C54D1" w14:textId="77777777" w:rsidR="00D72BE5" w:rsidRDefault="00D72BE5">
      <w:pPr>
        <w:pStyle w:val="Fliedftext"/>
        <w:jc w:val="right"/>
        <w:rPr>
          <w:rFonts w:cs="Arial"/>
        </w:rPr>
      </w:pPr>
      <w:r>
        <w:t>ABl. NRW. 12/13 S. 610</w:t>
      </w:r>
    </w:p>
    <w:p w14:paraId="449E9ED5" w14:textId="77777777" w:rsidR="00D72BE5" w:rsidRDefault="00D72BE5">
      <w:pPr>
        <w:pStyle w:val="Fliedftext"/>
      </w:pPr>
    </w:p>
    <w:sectPr w:rsidR="00000000">
      <w:footerReference w:type="even" r:id="rId7"/>
      <w:footerReference w:type="default" r:id="rId8"/>
      <w:footnotePr>
        <w:numRestart w:val="eachPage"/>
      </w:footnotePr>
      <w:endnotePr>
        <w:numRestart w:val="eachSect"/>
      </w:endnotePr>
      <w:pgSz w:w="11906" w:h="16838"/>
      <w:pgMar w:top="1118" w:right="1124" w:bottom="706" w:left="78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30A344" w14:textId="77777777" w:rsidR="00D72BE5" w:rsidRDefault="00D72BE5">
      <w:r>
        <w:separator/>
      </w:r>
    </w:p>
  </w:endnote>
  <w:endnote w:type="continuationSeparator" w:id="0">
    <w:p w14:paraId="5C877F1F" w14:textId="77777777" w:rsidR="00D72BE5" w:rsidRDefault="00D72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37D371" w14:textId="77777777" w:rsidR="00D72BE5" w:rsidRDefault="00D72BE5">
    <w:pPr>
      <w:pStyle w:val="Fliedftext1EinzugabcE05"/>
      <w:tabs>
        <w:tab w:val="left" w:pos="4989"/>
        <w:tab w:val="left" w:pos="9978"/>
      </w:tabs>
      <w:jc w:val="center"/>
    </w:pPr>
    <w:r>
      <w:rPr>
        <w:rFonts w:cs="Calibri"/>
      </w:rPr>
      <w:t>©</w:t>
    </w:r>
    <w:r>
      <w:rPr>
        <w:rFonts w:cs="Calibri"/>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91289" w14:textId="77777777" w:rsidR="00D72BE5" w:rsidRDefault="00D72BE5">
    <w:pPr>
      <w:pStyle w:val="Fliedftext3EinzugaaE18"/>
      <w:tabs>
        <w:tab w:val="left" w:pos="4989"/>
        <w:tab w:val="left" w:pos="9978"/>
      </w:tabs>
      <w:spacing w:before="10" w:after="10" w:line="190" w:lineRule="exact"/>
      <w:jc w:val="center"/>
      <w:rPr>
        <w:rFonts w:cs="Arial"/>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42C679" w14:textId="77777777" w:rsidR="00D72BE5" w:rsidRDefault="00D72BE5">
      <w:pPr>
        <w:widowControl/>
        <w:rPr>
          <w:sz w:val="2"/>
        </w:rPr>
      </w:pPr>
      <w:r>
        <w:rPr>
          <w:rFonts w:cs="Calibri"/>
        </w:rPr>
        <w:separator/>
      </w:r>
    </w:p>
  </w:footnote>
  <w:footnote w:type="continuationSeparator" w:id="0">
    <w:p w14:paraId="5F1B8878" w14:textId="77777777" w:rsidR="00D72BE5" w:rsidRDefault="00D72BE5">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097E6A"/>
    <w:rsid w:val="00097E6A"/>
    <w:rsid w:val="00A339FA"/>
    <w:rsid w:val="00D72B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CA7E7F"/>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Calibri"/>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Arial"/>
      <w:color w:val="000000"/>
      <w:spacing w:val="24"/>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95">
    <w:name w:val="95%"/>
    <w:uiPriority w:val="99"/>
    <w:rPr>
      <w:rFonts w:ascii="Arial" w:hAnsi="Arial"/>
      <w:w w:val="95"/>
      <w:sz w:val="22"/>
    </w:rPr>
  </w:style>
  <w:style w:type="character" w:customStyle="1" w:styleId="96">
    <w:name w:val="96%"/>
    <w:uiPriority w:val="99"/>
    <w:rPr>
      <w:rFonts w:ascii="Arial" w:hAnsi="Arial" w:cs="Arial"/>
      <w:color w:val="000000"/>
      <w:w w:val="96"/>
      <w:sz w:val="15"/>
    </w:rPr>
  </w:style>
  <w:style w:type="character" w:customStyle="1" w:styleId="97">
    <w:name w:val="97%"/>
    <w:uiPriority w:val="99"/>
    <w:rPr>
      <w:rFonts w:ascii="Arial" w:hAnsi="Arial"/>
      <w:w w:val="97"/>
      <w:sz w:val="22"/>
    </w:rPr>
  </w:style>
  <w:style w:type="character" w:customStyle="1" w:styleId="98">
    <w:name w:val="98%"/>
    <w:uiPriority w:val="99"/>
    <w:rPr>
      <w:rFonts w:ascii="Arial" w:hAnsi="Arial" w:cs="Arial"/>
      <w:w w:val="98"/>
      <w:sz w:val="22"/>
    </w:rPr>
  </w:style>
  <w:style w:type="character" w:customStyle="1" w:styleId="99">
    <w:name w:val="99%"/>
    <w:uiPriority w:val="99"/>
    <w:rPr>
      <w:rFonts w:ascii="Arial" w:hAnsi="Arial"/>
      <w:w w:val="99"/>
      <w:sz w:val="22"/>
    </w:rPr>
  </w:style>
  <w:style w:type="character" w:customStyle="1" w:styleId="Betonung">
    <w:name w:val="Betonung"/>
    <w:uiPriority w:val="99"/>
    <w:rPr>
      <w:rFonts w:asciiTheme="minorHAnsi" w:hAnsiTheme="minorHAnsi" w:cs="Times New Roman"/>
      <w:i/>
      <w:sz w:val="22"/>
    </w:rPr>
  </w:style>
  <w:style w:type="character" w:customStyle="1" w:styleId="blau">
    <w:name w:val="blau"/>
    <w:uiPriority w:val="99"/>
    <w:rPr>
      <w:rFonts w:ascii="Arial" w:hAnsi="Arial"/>
      <w:color w:val="0000FF"/>
      <w:sz w:val="22"/>
    </w:rPr>
  </w:style>
  <w:style w:type="character" w:customStyle="1" w:styleId="blauundhf">
    <w:name w:val="blau und hf"/>
    <w:uiPriority w:val="99"/>
    <w:rPr>
      <w:rFonts w:ascii="Arial" w:hAnsi="Arial" w:cs="Arial"/>
      <w:b/>
      <w:color w:val="0000FF"/>
      <w:sz w:val="15"/>
    </w:rPr>
  </w:style>
  <w:style w:type="character" w:customStyle="1" w:styleId="FNhochgestellt">
    <w:name w:val="FN hochgestellt"/>
    <w:uiPriority w:val="99"/>
    <w:rPr>
      <w:rFonts w:ascii="Arial" w:hAnsi="Arial"/>
      <w:color w:val="000000"/>
      <w:sz w:val="22"/>
      <w:vertAlign w:val="superscript"/>
    </w:rPr>
  </w:style>
  <w:style w:type="character" w:customStyle="1" w:styleId="FNhochgestelltblau">
    <w:name w:val="FN hochgestellt blau"/>
    <w:uiPriority w:val="99"/>
    <w:rPr>
      <w:rFonts w:ascii="Arial" w:hAnsi="Arial" w:cs="Arial"/>
      <w:color w:val="0000FF"/>
      <w:sz w:val="15"/>
      <w:vertAlign w:val="superscript"/>
    </w:rPr>
  </w:style>
  <w:style w:type="character" w:customStyle="1" w:styleId="FNhochgestelltmagerundblau">
    <w:name w:val="FN hochgestellt. mager und blau"/>
    <w:uiPriority w:val="99"/>
    <w:rPr>
      <w:rFonts w:ascii="Arial" w:hAnsi="Arial"/>
      <w:color w:val="0000FF"/>
      <w:sz w:val="22"/>
      <w:vertAlign w:val="superscript"/>
    </w:rPr>
  </w:style>
  <w:style w:type="character" w:customStyle="1" w:styleId="GlgVar">
    <w:name w:val="GlgVar"/>
    <w:uiPriority w:val="99"/>
    <w:rPr>
      <w:rFonts w:asciiTheme="minorHAnsi" w:hAnsiTheme="minorHAnsi" w:cs="Times New Roman"/>
      <w:i/>
      <w:sz w:val="22"/>
    </w:rPr>
  </w:style>
  <w:style w:type="character" w:customStyle="1" w:styleId="hf">
    <w:name w:val="hf"/>
    <w:uiPriority w:val="99"/>
    <w:rPr>
      <w:rFonts w:ascii="Arial" w:hAnsi="Arial"/>
      <w:b/>
      <w:sz w:val="22"/>
    </w:rPr>
  </w:style>
  <w:style w:type="character" w:customStyle="1" w:styleId="hfunterstrichen">
    <w:name w:val="hf unterstrichen"/>
    <w:uiPriority w:val="99"/>
    <w:rPr>
      <w:rFonts w:ascii="Arial" w:hAnsi="Arial" w:cs="Arial"/>
      <w:b/>
      <w:color w:val="000000"/>
      <w:sz w:val="15"/>
      <w:u w:val="single"/>
    </w:rPr>
  </w:style>
  <w:style w:type="character" w:customStyle="1" w:styleId="kursiv">
    <w:name w:val="kursiv"/>
    <w:uiPriority w:val="99"/>
    <w:rPr>
      <w:rFonts w:ascii="Arial" w:hAnsi="Arial"/>
      <w:i/>
      <w:sz w:val="22"/>
    </w:rPr>
  </w:style>
  <w:style w:type="character" w:customStyle="1" w:styleId="mager">
    <w:name w:val="mager"/>
    <w:uiPriority w:val="99"/>
    <w:rPr>
      <w:rFonts w:ascii="Arial" w:hAnsi="Arial" w:cs="Arial"/>
      <w:color w:val="000000"/>
      <w:sz w:val="15"/>
    </w:rPr>
  </w:style>
  <w:style w:type="character" w:customStyle="1" w:styleId="magerundkursiv">
    <w:name w:val="mager und kursiv"/>
    <w:uiPriority w:val="99"/>
    <w:rPr>
      <w:rFonts w:ascii="Arial" w:hAnsi="Arial"/>
      <w:i/>
      <w:color w:val="000000"/>
      <w:sz w:val="15"/>
    </w:rPr>
  </w:style>
  <w:style w:type="character" w:customStyle="1" w:styleId="magerundunterstrichen">
    <w:name w:val="mager und unterstrichen"/>
    <w:uiPriority w:val="99"/>
    <w:rPr>
      <w:rFonts w:ascii="Arial" w:hAnsi="Arial" w:cs="Arial"/>
      <w:color w:val="000000"/>
      <w:sz w:val="15"/>
      <w:u w:val="single"/>
    </w:rPr>
  </w:style>
  <w:style w:type="character" w:customStyle="1" w:styleId="Normal1">
    <w:name w:val="Normal1"/>
    <w:uiPriority w:val="99"/>
    <w:rPr>
      <w:rFonts w:ascii="Arial" w:hAnsi="Arial"/>
      <w:sz w:val="22"/>
    </w:rPr>
  </w:style>
  <w:style w:type="character" w:customStyle="1" w:styleId="Punkt55">
    <w:name w:val="Punkt 5.5"/>
    <w:uiPriority w:val="99"/>
    <w:rPr>
      <w:rFonts w:ascii="Arial" w:hAnsi="Arial" w:cs="Arial"/>
      <w:color w:val="000000"/>
      <w:sz w:val="11"/>
    </w:rPr>
  </w:style>
  <w:style w:type="character" w:customStyle="1" w:styleId="Punkt65">
    <w:name w:val="Punkt 6.5"/>
    <w:uiPriority w:val="99"/>
    <w:rPr>
      <w:rFonts w:ascii="Arial" w:hAnsi="Arial"/>
      <w:sz w:val="13"/>
    </w:rPr>
  </w:style>
  <w:style w:type="character" w:customStyle="1" w:styleId="Punkt60">
    <w:name w:val="Punkt 6.0"/>
    <w:uiPriority w:val="99"/>
    <w:rPr>
      <w:rFonts w:ascii="Arial" w:hAnsi="Arial" w:cs="Arial"/>
      <w:color w:val="000000"/>
      <w:sz w:val="12"/>
    </w:rPr>
  </w:style>
  <w:style w:type="character" w:customStyle="1" w:styleId="Punkt70">
    <w:name w:val="Punkt 7.0"/>
    <w:uiPriority w:val="99"/>
    <w:rPr>
      <w:rFonts w:ascii="Arial" w:hAnsi="Arial"/>
      <w:sz w:val="14"/>
    </w:rPr>
  </w:style>
  <w:style w:type="character" w:customStyle="1" w:styleId="Sternchen">
    <w:name w:val="Sternchen"/>
    <w:uiPriority w:val="99"/>
    <w:rPr>
      <w:rFonts w:ascii="Arial" w:hAnsi="Arial" w:cs="Arial"/>
      <w:b/>
      <w:color w:val="000000"/>
      <w:sz w:val="20"/>
    </w:rPr>
  </w:style>
  <w:style w:type="character" w:customStyle="1" w:styleId="Sternchenblau">
    <w:name w:val="Sternchen blau"/>
    <w:uiPriority w:val="99"/>
    <w:rPr>
      <w:rFonts w:ascii="Arial" w:hAnsi="Arial"/>
      <w:b/>
      <w:color w:val="0000FF"/>
      <w:sz w:val="20"/>
    </w:rPr>
  </w:style>
  <w:style w:type="character" w:customStyle="1" w:styleId="Unterstrichen">
    <w:name w:val="Unterstrichen"/>
    <w:uiPriority w:val="99"/>
    <w:rPr>
      <w:rFonts w:ascii="Arial" w:hAnsi="Arial" w:cs="Arial"/>
      <w:color w:val="000000"/>
      <w:sz w:val="15"/>
      <w:u w:val="single"/>
    </w:rPr>
  </w:style>
  <w:style w:type="character" w:customStyle="1" w:styleId="weidf">
    <w:name w:val="weißdf"/>
    <w:uiPriority w:val="99"/>
    <w:rPr>
      <w:rFonts w:ascii="Arial" w:hAnsi="Arial"/>
      <w:b/>
      <w:color w:val="FFFFFF"/>
      <w:sz w:val="18"/>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2832</Words>
  <Characters>17844</Characters>
  <Application>Microsoft Office Word</Application>
  <DocSecurity>0</DocSecurity>
  <Lines>148</Lines>
  <Paragraphs>41</Paragraphs>
  <ScaleCrop>false</ScaleCrop>
  <Company/>
  <LinksUpToDate>false</LinksUpToDate>
  <CharactersWithSpaces>20635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2024-09-10T02:27:00Z</dcterms:created>
  <dcterms:modified xsi:type="dcterms:W3CDTF">2024-09-10T02:27:00Z</dcterms:modified>
</cp:coreProperties>
</file>