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087BF0" w14:textId="77777777" w:rsidR="0063471B" w:rsidRDefault="0063471B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15969694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F876966" w14:textId="77777777" w:rsidR="0063471B" w:rsidRDefault="0063471B">
            <w:pPr>
              <w:pStyle w:val="Hinweistext"/>
            </w:pPr>
            <w:r>
              <w:rPr>
                <w:rStyle w:val="hf"/>
                <w:rFonts w:cs="Arial"/>
                <w:i w:val="0"/>
                <w:sz w:val="15"/>
              </w:rPr>
              <w:t>St</w:t>
            </w:r>
            <w:r>
              <w:rPr>
                <w:rStyle w:val="hf"/>
                <w:rFonts w:cs="Arial"/>
                <w:i w:val="0"/>
                <w:sz w:val="15"/>
              </w:rPr>
              <w:t>ä</w:t>
            </w:r>
            <w:r>
              <w:rPr>
                <w:rStyle w:val="hf"/>
                <w:rFonts w:cs="Arial"/>
                <w:i w:val="0"/>
                <w:sz w:val="15"/>
              </w:rPr>
              <w:t>rkung der m</w:t>
            </w:r>
            <w:r>
              <w:rPr>
                <w:rStyle w:val="hf"/>
                <w:rFonts w:cs="Arial"/>
                <w:i w:val="0"/>
                <w:sz w:val="15"/>
              </w:rPr>
              <w:t>ü</w:t>
            </w:r>
            <w:r>
              <w:rPr>
                <w:rStyle w:val="hf"/>
                <w:rFonts w:cs="Arial"/>
                <w:i w:val="0"/>
                <w:sz w:val="15"/>
              </w:rPr>
              <w:t xml:space="preserve">ndlichen Kompetenzen in den modernen Fremdsprachen </w:t>
            </w:r>
          </w:p>
          <w:p w14:paraId="78E34545" w14:textId="77777777" w:rsidR="0063471B" w:rsidRDefault="0063471B">
            <w:pPr>
              <w:pStyle w:val="Hinweistext"/>
            </w:pPr>
            <w:r>
              <w:rPr>
                <w:rStyle w:val="Normal1"/>
                <w:rFonts w:cs="Arial"/>
                <w:i w:val="0"/>
                <w:sz w:val="15"/>
              </w:rPr>
              <w:t>Zur St</w:t>
            </w:r>
            <w:r>
              <w:rPr>
                <w:rStyle w:val="Normal1"/>
                <w:rFonts w:cs="Arial"/>
                <w:i w:val="0"/>
                <w:sz w:val="15"/>
              </w:rPr>
              <w:t>ä</w:t>
            </w:r>
            <w:r>
              <w:rPr>
                <w:rStyle w:val="Normal1"/>
                <w:rFonts w:cs="Arial"/>
                <w:i w:val="0"/>
                <w:sz w:val="15"/>
              </w:rPr>
              <w:t>rkung der m</w:t>
            </w:r>
            <w:r>
              <w:rPr>
                <w:rStyle w:val="Normal1"/>
                <w:rFonts w:cs="Arial"/>
                <w:i w:val="0"/>
                <w:sz w:val="15"/>
              </w:rPr>
              <w:t>ü</w:t>
            </w:r>
            <w:r>
              <w:rPr>
                <w:rStyle w:val="Normal1"/>
                <w:rFonts w:cs="Arial"/>
                <w:i w:val="0"/>
                <w:sz w:val="15"/>
              </w:rPr>
              <w:t>ndlichen Kompetenzen in den modernen Fremdsprachen wird ab dem Schuljahr 2014/2015 auch an Abendrealschulen im 3. Semester der Hauptphase eine m</w:t>
            </w:r>
            <w:r>
              <w:rPr>
                <w:rStyle w:val="Normal1"/>
                <w:rFonts w:cs="Arial"/>
                <w:i w:val="0"/>
                <w:sz w:val="15"/>
              </w:rPr>
              <w:t>ü</w:t>
            </w:r>
            <w:r>
              <w:rPr>
                <w:rStyle w:val="Normal1"/>
                <w:rFonts w:cs="Arial"/>
                <w:i w:val="0"/>
                <w:sz w:val="15"/>
              </w:rPr>
              <w:t>ndliche Pr</w:t>
            </w:r>
            <w:r>
              <w:rPr>
                <w:rStyle w:val="Normal1"/>
                <w:rFonts w:cs="Arial"/>
                <w:i w:val="0"/>
                <w:sz w:val="15"/>
              </w:rPr>
              <w:t>ü</w:t>
            </w:r>
            <w:r>
              <w:rPr>
                <w:rStyle w:val="Normal1"/>
                <w:rFonts w:cs="Arial"/>
                <w:i w:val="0"/>
                <w:sz w:val="15"/>
              </w:rPr>
              <w:t>fung im Fach Englisch anstelle einer Klausur eingef</w:t>
            </w:r>
            <w:r>
              <w:rPr>
                <w:rStyle w:val="Normal1"/>
                <w:rFonts w:cs="Arial"/>
                <w:i w:val="0"/>
                <w:sz w:val="15"/>
              </w:rPr>
              <w:t>ü</w:t>
            </w:r>
            <w:r>
              <w:rPr>
                <w:rStyle w:val="Normal1"/>
                <w:rFonts w:cs="Arial"/>
                <w:i w:val="0"/>
                <w:sz w:val="15"/>
              </w:rPr>
              <w:t>hrt. In den ersten beiden Semestern ist eine m</w:t>
            </w:r>
            <w:r>
              <w:rPr>
                <w:rStyle w:val="Normal1"/>
                <w:rFonts w:cs="Arial"/>
                <w:i w:val="0"/>
                <w:sz w:val="15"/>
              </w:rPr>
              <w:t>ü</w:t>
            </w:r>
            <w:r>
              <w:rPr>
                <w:rStyle w:val="Normal1"/>
                <w:rFonts w:cs="Arial"/>
                <w:i w:val="0"/>
                <w:sz w:val="15"/>
              </w:rPr>
              <w:t>ndliche Leistungs</w:t>
            </w:r>
            <w:r>
              <w:rPr>
                <w:rStyle w:val="Normal1"/>
                <w:rFonts w:cs="Arial"/>
                <w:i w:val="0"/>
                <w:sz w:val="15"/>
              </w:rPr>
              <w:t>ü</w:t>
            </w:r>
            <w:r>
              <w:rPr>
                <w:rStyle w:val="Normal1"/>
                <w:rFonts w:cs="Arial"/>
                <w:i w:val="0"/>
                <w:sz w:val="15"/>
              </w:rPr>
              <w:t>berpr</w:t>
            </w:r>
            <w:r>
              <w:rPr>
                <w:rStyle w:val="Normal1"/>
                <w:rFonts w:cs="Arial"/>
                <w:i w:val="0"/>
                <w:sz w:val="15"/>
              </w:rPr>
              <w:t>ü</w:t>
            </w:r>
            <w:r>
              <w:rPr>
                <w:rStyle w:val="Normal1"/>
                <w:rFonts w:cs="Arial"/>
                <w:i w:val="0"/>
                <w:sz w:val="15"/>
              </w:rPr>
              <w:t>fung anstelle einer Klausur m</w:t>
            </w:r>
            <w:r>
              <w:rPr>
                <w:rStyle w:val="Normal1"/>
                <w:rFonts w:cs="Arial"/>
                <w:i w:val="0"/>
                <w:sz w:val="15"/>
              </w:rPr>
              <w:t>ö</w:t>
            </w:r>
            <w:r>
              <w:rPr>
                <w:rStyle w:val="Normal1"/>
                <w:rFonts w:cs="Arial"/>
                <w:i w:val="0"/>
                <w:sz w:val="15"/>
              </w:rPr>
              <w:t>glich.</w:t>
            </w:r>
          </w:p>
          <w:p w14:paraId="41E55264" w14:textId="77777777" w:rsidR="0063471B" w:rsidRDefault="0063471B">
            <w:pPr>
              <w:pStyle w:val="Hinweistext"/>
            </w:pPr>
            <w:r>
              <w:rPr>
                <w:rStyle w:val="Normal1"/>
                <w:rFonts w:cs="Arial"/>
                <w:i w:val="0"/>
                <w:sz w:val="15"/>
              </w:rPr>
              <w:t>Zur Vorbereitung auf diese verpflichtende m</w:t>
            </w:r>
            <w:r>
              <w:rPr>
                <w:rStyle w:val="Normal1"/>
                <w:rFonts w:cs="Arial"/>
                <w:i w:val="0"/>
                <w:sz w:val="15"/>
              </w:rPr>
              <w:t>ü</w:t>
            </w:r>
            <w:r>
              <w:rPr>
                <w:rStyle w:val="Normal1"/>
                <w:rFonts w:cs="Arial"/>
                <w:i w:val="0"/>
                <w:sz w:val="15"/>
              </w:rPr>
              <w:t>ndliche Pr</w:t>
            </w:r>
            <w:r>
              <w:rPr>
                <w:rStyle w:val="Normal1"/>
                <w:rFonts w:cs="Arial"/>
                <w:i w:val="0"/>
                <w:sz w:val="15"/>
              </w:rPr>
              <w:t>ü</w:t>
            </w:r>
            <w:r>
              <w:rPr>
                <w:rStyle w:val="Normal1"/>
                <w:rFonts w:cs="Arial"/>
                <w:i w:val="0"/>
                <w:sz w:val="15"/>
              </w:rPr>
              <w:t>fung besteht wie in den Ausbildungs- und Pr</w:t>
            </w:r>
            <w:r>
              <w:rPr>
                <w:rStyle w:val="Normal1"/>
                <w:rFonts w:cs="Arial"/>
                <w:i w:val="0"/>
                <w:sz w:val="15"/>
              </w:rPr>
              <w:t>ü</w:t>
            </w:r>
            <w:r>
              <w:rPr>
                <w:rStyle w:val="Normal1"/>
                <w:rFonts w:cs="Arial"/>
                <w:i w:val="0"/>
                <w:sz w:val="15"/>
              </w:rPr>
              <w:t>fungsordnungen f</w:t>
            </w:r>
            <w:r>
              <w:rPr>
                <w:rStyle w:val="Normal1"/>
                <w:rFonts w:cs="Arial"/>
                <w:i w:val="0"/>
                <w:sz w:val="15"/>
              </w:rPr>
              <w:t>ü</w:t>
            </w:r>
            <w:r>
              <w:rPr>
                <w:rStyle w:val="Normal1"/>
                <w:rFonts w:cs="Arial"/>
                <w:i w:val="0"/>
                <w:sz w:val="15"/>
              </w:rPr>
              <w:t>r die Sekundarstufe I und die gymnasiale Oberstufe bereits im Schuljahr 2013/2014 die M</w:t>
            </w:r>
            <w:r>
              <w:rPr>
                <w:rStyle w:val="Normal1"/>
                <w:rFonts w:cs="Arial"/>
                <w:i w:val="0"/>
                <w:sz w:val="15"/>
              </w:rPr>
              <w:t>ö</w:t>
            </w:r>
            <w:r>
              <w:rPr>
                <w:rStyle w:val="Normal1"/>
                <w:rFonts w:cs="Arial"/>
                <w:i w:val="0"/>
                <w:sz w:val="15"/>
              </w:rPr>
              <w:t>glichkeit, im 1. bis 3. Semester in den modernen Fremdsprachen eine Klausur durch eine gleichwertige m</w:t>
            </w:r>
            <w:r>
              <w:rPr>
                <w:rStyle w:val="Normal1"/>
                <w:rFonts w:cs="Arial"/>
                <w:i w:val="0"/>
                <w:sz w:val="15"/>
              </w:rPr>
              <w:t>ü</w:t>
            </w:r>
            <w:r>
              <w:rPr>
                <w:rStyle w:val="Normal1"/>
                <w:rFonts w:cs="Arial"/>
                <w:i w:val="0"/>
                <w:sz w:val="15"/>
              </w:rPr>
              <w:t>ndliche Leistungs</w:t>
            </w:r>
            <w:r>
              <w:rPr>
                <w:rStyle w:val="Normal1"/>
                <w:rFonts w:cs="Arial"/>
                <w:i w:val="0"/>
                <w:sz w:val="15"/>
              </w:rPr>
              <w:t>ü</w:t>
            </w:r>
            <w:r>
              <w:rPr>
                <w:rStyle w:val="Normal1"/>
                <w:rFonts w:cs="Arial"/>
                <w:i w:val="0"/>
                <w:sz w:val="15"/>
              </w:rPr>
              <w:t>berpr</w:t>
            </w:r>
            <w:r>
              <w:rPr>
                <w:rStyle w:val="Normal1"/>
                <w:rFonts w:cs="Arial"/>
                <w:i w:val="0"/>
                <w:sz w:val="15"/>
              </w:rPr>
              <w:t>ü</w:t>
            </w:r>
            <w:r>
              <w:rPr>
                <w:rStyle w:val="Normal1"/>
                <w:rFonts w:cs="Arial"/>
                <w:i w:val="0"/>
                <w:sz w:val="15"/>
              </w:rPr>
              <w:t>fung zu ersetzen und Klausuren mit m</w:t>
            </w:r>
            <w:r>
              <w:rPr>
                <w:rStyle w:val="Normal1"/>
                <w:rFonts w:cs="Arial"/>
                <w:i w:val="0"/>
                <w:sz w:val="15"/>
              </w:rPr>
              <w:t>ü</w:t>
            </w:r>
            <w:r>
              <w:rPr>
                <w:rStyle w:val="Normal1"/>
                <w:rFonts w:cs="Arial"/>
                <w:i w:val="0"/>
                <w:sz w:val="15"/>
              </w:rPr>
              <w:t>ndlichen Anteilen zu stellen.</w:t>
            </w:r>
          </w:p>
        </w:tc>
      </w:tr>
    </w:tbl>
    <w:p w14:paraId="4D1B73D9" w14:textId="77777777" w:rsidR="0063471B" w:rsidRDefault="0063471B">
      <w:pPr>
        <w:pStyle w:val="BASS-Nr-ABl"/>
        <w:widowControl/>
        <w:rPr>
          <w:rFonts w:cs="Arial"/>
        </w:rPr>
      </w:pPr>
      <w:bookmarkStart w:id="0" w:name="ABl1213_19-11nr1.2"/>
      <w:bookmarkEnd w:id="0"/>
      <w:r>
        <w:rPr>
          <w:rFonts w:cs="Arial"/>
        </w:rPr>
        <w:t xml:space="preserve">Zu BASS </w:t>
      </w:r>
      <w:hyperlink w:anchor="3693.fm:19-11n11" w:history="1">
        <w:r>
          <w:rPr>
            <w:rStyle w:val="Hyperlink"/>
            <w:rFonts w:ascii="Arial" w:hAnsi="Arial" w:cs="Arial"/>
            <w:sz w:val="18"/>
          </w:rPr>
          <w:t>3693.fm:19-11n11</w:t>
        </w:r>
      </w:hyperlink>
      <w:r>
        <w:t xml:space="preserve">19 </w:t>
      </w:r>
      <w:r>
        <w:t>–</w:t>
      </w:r>
      <w:r>
        <w:t xml:space="preserve"> 11 Nr. 1.2</w:t>
      </w:r>
    </w:p>
    <w:p w14:paraId="31381BA2" w14:textId="77777777" w:rsidR="0063471B" w:rsidRDefault="0063471B">
      <w:pPr>
        <w:pStyle w:val="Bass-dcber"/>
        <w:widowControl/>
      </w:pPr>
      <w:r>
        <w:rPr>
          <w:rFonts w:cs="Calibri"/>
        </w:rPr>
        <w:t>Verwaltungsvorschriften</w:t>
      </w:r>
    </w:p>
    <w:p w14:paraId="5088DA7C" w14:textId="77777777" w:rsidR="0063471B" w:rsidRDefault="0063471B">
      <w:pPr>
        <w:pStyle w:val="Bass-dcber"/>
        <w:widowControl/>
      </w:pPr>
      <w:r>
        <w:rPr>
          <w:rFonts w:cs="Calibri"/>
        </w:rPr>
        <w:t>zur APO-WbK;</w:t>
      </w:r>
    </w:p>
    <w:p w14:paraId="2D32AF93" w14:textId="77777777" w:rsidR="0063471B" w:rsidRDefault="0063471B">
      <w:pPr>
        <w:pStyle w:val="Bass-dcber"/>
        <w:widowControl/>
      </w:pPr>
      <w:r>
        <w:rPr>
          <w:rFonts w:cs="Calibri"/>
        </w:rPr>
        <w:t>Ä</w:t>
      </w:r>
      <w:r>
        <w:rPr>
          <w:rFonts w:cs="Calibri"/>
        </w:rPr>
        <w:t xml:space="preserve">nderung </w:t>
      </w:r>
      <w:r>
        <w:rPr>
          <w:rFonts w:cs="Calibri"/>
        </w:rPr>
        <w:t>–</w:t>
      </w:r>
      <w:r>
        <w:rPr>
          <w:rFonts w:cs="Calibri"/>
        </w:rPr>
        <w:t xml:space="preserve"> Klausuren mit m</w:t>
      </w:r>
      <w:r>
        <w:rPr>
          <w:rFonts w:cs="Calibri"/>
        </w:rPr>
        <w:t>ü</w:t>
      </w:r>
      <w:r>
        <w:rPr>
          <w:rFonts w:cs="Calibri"/>
        </w:rPr>
        <w:t>ndlichen Anteilen,</w:t>
      </w:r>
    </w:p>
    <w:p w14:paraId="0C865CCB" w14:textId="77777777" w:rsidR="0063471B" w:rsidRDefault="0063471B">
      <w:pPr>
        <w:pStyle w:val="Bass-dcber"/>
        <w:widowControl/>
      </w:pPr>
      <w:r>
        <w:rPr>
          <w:rFonts w:cs="Calibri"/>
        </w:rPr>
        <w:t>m</w:t>
      </w:r>
      <w:r>
        <w:rPr>
          <w:rFonts w:cs="Calibri"/>
        </w:rPr>
        <w:t>ü</w:t>
      </w:r>
      <w:r>
        <w:rPr>
          <w:rFonts w:cs="Calibri"/>
        </w:rPr>
        <w:t>ndliche Leistungs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anstelle einer Klausur in modernen Fremdsprachen (an Abendrealschulen)</w:t>
      </w:r>
    </w:p>
    <w:p w14:paraId="19A288AD" w14:textId="77777777" w:rsidR="0063471B" w:rsidRDefault="0063471B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0B621FC8" w14:textId="77777777" w:rsidR="0063471B" w:rsidRDefault="0063471B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 xml:space="preserve">v. 13. 11.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Fonts w:cs="Arial"/>
          <w:b w:val="0"/>
        </w:rPr>
        <w:t>522-6.03.15.06-97869</w:t>
      </w:r>
    </w:p>
    <w:p w14:paraId="4E69E158" w14:textId="77777777" w:rsidR="0063471B" w:rsidRDefault="0063471B">
      <w:pPr>
        <w:pStyle w:val="Abstand4Punk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733DD1F4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EF6D4D2" w14:textId="77777777" w:rsidR="0063471B" w:rsidRDefault="0063471B">
            <w:pPr>
              <w:pStyle w:val="Fliedftext"/>
              <w:rPr>
                <w:rFonts w:cs="Arial"/>
              </w:rPr>
            </w:pPr>
            <w: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E4F4CAF" w14:textId="77777777" w:rsidR="0063471B" w:rsidRDefault="0063471B">
            <w:pPr>
              <w:pStyle w:val="Fliedftext"/>
              <w:rPr>
                <w:rFonts w:cs="Arial"/>
              </w:rPr>
            </w:pPr>
            <w:r>
              <w:t>RdErl. d. Ministeriums f</w:t>
            </w:r>
            <w:r>
              <w:t>ü</w:t>
            </w:r>
            <w:r>
              <w:t>r Schule und Weiterbildung</w:t>
            </w:r>
            <w:r>
              <w:br/>
              <w:t xml:space="preserve">v. 21. 3. 2000 (BASS 19 </w:t>
            </w:r>
            <w:r>
              <w:t>–</w:t>
            </w:r>
            <w:r>
              <w:t xml:space="preserve"> 11 Nr. 1.2)</w:t>
            </w:r>
          </w:p>
        </w:tc>
      </w:tr>
    </w:tbl>
    <w:p w14:paraId="25AC6B90" w14:textId="77777777" w:rsidR="0063471B" w:rsidRDefault="0063471B">
      <w:pPr>
        <w:pStyle w:val="Abstand4Punkt"/>
      </w:pPr>
      <w:r>
        <w:rPr>
          <w:rFonts w:cs="Calibri"/>
        </w:rPr>
        <w:t xml:space="preserve"> </w:t>
      </w:r>
    </w:p>
    <w:p w14:paraId="62A738C5" w14:textId="77777777" w:rsidR="0063471B" w:rsidRDefault="0063471B">
      <w:pPr>
        <w:pStyle w:val="Fliedftext"/>
        <w:rPr>
          <w:rFonts w:cs="Arial"/>
        </w:rPr>
      </w:pPr>
      <w:r>
        <w:t>Der Bezugserlass wird wie folgt ge</w:t>
      </w:r>
      <w:r>
        <w:t>ä</w:t>
      </w:r>
      <w:r>
        <w:t>ndert:</w:t>
      </w:r>
    </w:p>
    <w:p w14:paraId="4439C604" w14:textId="77777777" w:rsidR="0063471B" w:rsidRDefault="0063471B">
      <w:pPr>
        <w:pStyle w:val="Fliedftext1EinzugabcE05"/>
      </w:pPr>
      <w:r>
        <w:rPr>
          <w:rFonts w:cs="Calibri"/>
        </w:rPr>
        <w:t>1.</w:t>
      </w:r>
      <w:r>
        <w:rPr>
          <w:rFonts w:cs="Calibri"/>
        </w:rPr>
        <w:tab/>
        <w:t xml:space="preserve">Die VV zu </w:t>
      </w:r>
      <w:r>
        <w:rPr>
          <w:rFonts w:cs="Calibri"/>
        </w:rPr>
        <w:t>§</w:t>
      </w:r>
      <w:r>
        <w:rPr>
          <w:rFonts w:cs="Calibri"/>
        </w:rPr>
        <w:t xml:space="preserve"> 18 Absatz 1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776E693B" w14:textId="77777777" w:rsidR="0063471B" w:rsidRDefault="0063471B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„</w:t>
      </w:r>
      <w:r>
        <w:rPr>
          <w:rStyle w:val="mager"/>
          <w:rFonts w:cs="Calibri"/>
          <w:b w:val="0"/>
        </w:rPr>
        <w:t>18.1 zu Absatz 1</w:t>
      </w:r>
    </w:p>
    <w:p w14:paraId="61C7FE35" w14:textId="77777777" w:rsidR="0063471B" w:rsidRDefault="0063471B">
      <w:pPr>
        <w:pStyle w:val="Fliedftext1EinzugabcE05"/>
      </w:pPr>
      <w:r>
        <w:rPr>
          <w:rFonts w:cs="Calibri"/>
        </w:rPr>
        <w:tab/>
        <w:t>In den modernen Fremdsprachen k</w:t>
      </w:r>
      <w:r>
        <w:rPr>
          <w:rFonts w:cs="Calibri"/>
        </w:rPr>
        <w:t>ö</w:t>
      </w:r>
      <w:r>
        <w:rPr>
          <w:rFonts w:cs="Calibri"/>
        </w:rPr>
        <w:t>nnen Klausuren m</w:t>
      </w:r>
      <w:r>
        <w:rPr>
          <w:rFonts w:cs="Calibri"/>
        </w:rPr>
        <w:t>ü</w:t>
      </w:r>
      <w:r>
        <w:rPr>
          <w:rFonts w:cs="Calibri"/>
        </w:rPr>
        <w:t>ndliche Anteile enthalten. In den ersten drei Semestern der Hauptphase kann in den modernen Fremdsprachen eine Klausur durch eine m</w:t>
      </w:r>
      <w:r>
        <w:rPr>
          <w:rFonts w:cs="Calibri"/>
        </w:rPr>
        <w:t>ü</w:t>
      </w:r>
      <w:r>
        <w:rPr>
          <w:rFonts w:cs="Calibri"/>
        </w:rPr>
        <w:t>ndliche Leistungs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ersetzt werden.</w:t>
      </w:r>
      <w:r>
        <w:rPr>
          <w:rFonts w:cs="Calibri"/>
        </w:rPr>
        <w:t>“</w:t>
      </w:r>
    </w:p>
    <w:p w14:paraId="5070282C" w14:textId="77777777" w:rsidR="0063471B" w:rsidRDefault="0063471B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>Ab 1. August 2014 erh</w:t>
      </w:r>
      <w:r>
        <w:rPr>
          <w:rFonts w:cs="Calibri"/>
        </w:rPr>
        <w:t>ä</w:t>
      </w:r>
      <w:r>
        <w:rPr>
          <w:rFonts w:cs="Calibri"/>
        </w:rPr>
        <w:t xml:space="preserve">lt die VV zu </w:t>
      </w:r>
      <w:r>
        <w:rPr>
          <w:rFonts w:cs="Calibri"/>
        </w:rPr>
        <w:t>§</w:t>
      </w:r>
      <w:r>
        <w:rPr>
          <w:rFonts w:cs="Calibri"/>
        </w:rPr>
        <w:t xml:space="preserve"> 18 Absatz 1 folgende Fassung:</w:t>
      </w:r>
    </w:p>
    <w:p w14:paraId="79C1EF8E" w14:textId="77777777" w:rsidR="0063471B" w:rsidRDefault="0063471B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„</w:t>
      </w:r>
      <w:r>
        <w:rPr>
          <w:rStyle w:val="mager"/>
          <w:rFonts w:cs="Calibri"/>
          <w:b w:val="0"/>
        </w:rPr>
        <w:t>18.1 zu Absatz 1</w:t>
      </w:r>
    </w:p>
    <w:p w14:paraId="2010170B" w14:textId="77777777" w:rsidR="0063471B" w:rsidRDefault="0063471B">
      <w:pPr>
        <w:pStyle w:val="Fliedftext1EinzugabcE05"/>
      </w:pPr>
      <w:r>
        <w:rPr>
          <w:rFonts w:cs="Calibri"/>
        </w:rPr>
        <w:tab/>
        <w:t>In den modernen Fremdsprachen k</w:t>
      </w:r>
      <w:r>
        <w:rPr>
          <w:rFonts w:cs="Calibri"/>
        </w:rPr>
        <w:t>ö</w:t>
      </w:r>
      <w:r>
        <w:rPr>
          <w:rFonts w:cs="Calibri"/>
        </w:rPr>
        <w:t>nnen Klausuren m</w:t>
      </w:r>
      <w:r>
        <w:rPr>
          <w:rFonts w:cs="Calibri"/>
        </w:rPr>
        <w:t>ü</w:t>
      </w:r>
      <w:r>
        <w:rPr>
          <w:rFonts w:cs="Calibri"/>
        </w:rPr>
        <w:t>ndliche Anteile enthalten. In den ersten zwei Semestern der Hauptphase kann in den modernen Fremdsprachen eine Klausur durch eine m</w:t>
      </w:r>
      <w:r>
        <w:rPr>
          <w:rFonts w:cs="Calibri"/>
        </w:rPr>
        <w:t>ü</w:t>
      </w:r>
      <w:r>
        <w:rPr>
          <w:rFonts w:cs="Calibri"/>
        </w:rPr>
        <w:t>ndliche Leistungs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ersetzt werden. Im dritten Semester der Hauptphase wird nach Festlegung durch die Schule im Fach Englisch eine Klausur durch eine gleichwertige m</w:t>
      </w:r>
      <w:r>
        <w:rPr>
          <w:rFonts w:cs="Calibri"/>
        </w:rPr>
        <w:t>ü</w:t>
      </w:r>
      <w:r>
        <w:rPr>
          <w:rFonts w:cs="Calibri"/>
        </w:rPr>
        <w:t>ndliche Leistungs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ersetzt. Im Grundsatz gelten die verpflichtenden Pr</w:t>
      </w:r>
      <w:r>
        <w:rPr>
          <w:rFonts w:cs="Calibri"/>
        </w:rPr>
        <w:t>ü</w:t>
      </w:r>
      <w:r>
        <w:rPr>
          <w:rFonts w:cs="Calibri"/>
        </w:rPr>
        <w:t>fungen auch f</w:t>
      </w:r>
      <w:r>
        <w:rPr>
          <w:rFonts w:cs="Calibri"/>
        </w:rPr>
        <w:t>ü</w:t>
      </w:r>
      <w:r>
        <w:rPr>
          <w:rFonts w:cs="Calibri"/>
        </w:rPr>
        <w:t>r Studierende mit Behinderungen und/oder sonderp</w:t>
      </w:r>
      <w:r>
        <w:rPr>
          <w:rFonts w:cs="Calibri"/>
        </w:rPr>
        <w:t>ä</w:t>
      </w:r>
      <w:r>
        <w:rPr>
          <w:rFonts w:cs="Calibri"/>
        </w:rPr>
        <w:t>dagogischem F</w:t>
      </w:r>
      <w:r>
        <w:rPr>
          <w:rFonts w:cs="Calibri"/>
        </w:rPr>
        <w:t>ö</w:t>
      </w:r>
      <w:r>
        <w:rPr>
          <w:rFonts w:cs="Calibri"/>
        </w:rPr>
        <w:t>rder-bedarf, jedoch unter Ber</w:t>
      </w:r>
      <w:r>
        <w:rPr>
          <w:rFonts w:cs="Calibri"/>
        </w:rPr>
        <w:t>ü</w:t>
      </w:r>
      <w:r>
        <w:rPr>
          <w:rFonts w:cs="Calibri"/>
        </w:rPr>
        <w:t>cksichtigung der gegebenenfalls erforderlichen Nachteilsausgleiche.</w:t>
      </w:r>
      <w:r>
        <w:rPr>
          <w:rFonts w:cs="Calibri"/>
        </w:rPr>
        <w:t>“</w:t>
      </w:r>
    </w:p>
    <w:p w14:paraId="2450CF99" w14:textId="77777777" w:rsidR="0063471B" w:rsidRDefault="0063471B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8BAFFB" w14:textId="77777777" w:rsidR="0063471B" w:rsidRDefault="0063471B">
      <w:r>
        <w:separator/>
      </w:r>
    </w:p>
  </w:endnote>
  <w:endnote w:type="continuationSeparator" w:id="0">
    <w:p w14:paraId="35804F56" w14:textId="77777777" w:rsidR="0063471B" w:rsidRDefault="00634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82E78E" w14:textId="77777777" w:rsidR="0063471B" w:rsidRDefault="0063471B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48514C" w14:textId="77777777" w:rsidR="0063471B" w:rsidRDefault="0063471B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41E4E00F" w14:textId="77777777" w:rsidR="0063471B" w:rsidRDefault="0063471B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77CFD"/>
    <w:rsid w:val="00277CFD"/>
    <w:rsid w:val="0063471B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8308AD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2024-09-10T02:27:00Z</dcterms:created>
  <dcterms:modified xsi:type="dcterms:W3CDTF">2024-09-10T02:27:00Z</dcterms:modified>
</cp:coreProperties>
</file>