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80816C" w14:textId="77777777" w:rsidR="00A87339" w:rsidRDefault="00A87339">
      <w:pPr>
        <w:pStyle w:val="BASS-Nr-ABl"/>
        <w:widowControl/>
        <w:rPr>
          <w:rFonts w:cs="Arial"/>
        </w:rPr>
      </w:pPr>
      <w:r>
        <w:t xml:space="preserve">Zu BASS 15 </w:t>
      </w:r>
      <w:r>
        <w:t>–</w:t>
      </w:r>
      <w:r>
        <w:t xml:space="preserve"> 25</w:t>
      </w:r>
    </w:p>
    <w:p w14:paraId="58F1D2E4" w14:textId="77777777" w:rsidR="00A87339" w:rsidRDefault="00A87339">
      <w:pPr>
        <w:pStyle w:val="Bass-dcber"/>
        <w:widowControl/>
      </w:pPr>
      <w:r>
        <w:rPr>
          <w:rFonts w:cs="Calibri"/>
        </w:rPr>
        <w:t>Handreichungen</w:t>
      </w:r>
    </w:p>
    <w:p w14:paraId="503459AE" w14:textId="77777777" w:rsidR="00A87339" w:rsidRDefault="00A87339">
      <w:pPr>
        <w:pStyle w:val="Bass-dcber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den bilingualen deutsch-englischen Unterricht</w:t>
      </w:r>
    </w:p>
    <w:p w14:paraId="036154C9" w14:textId="77777777" w:rsidR="00A87339" w:rsidRDefault="00A87339">
      <w:pPr>
        <w:pStyle w:val="Bass-dcber"/>
        <w:widowControl/>
      </w:pPr>
      <w:r>
        <w:rPr>
          <w:rFonts w:cs="Calibri"/>
        </w:rPr>
        <w:t>in der Sekundarstufe I</w:t>
      </w:r>
    </w:p>
    <w:p w14:paraId="47FE5E10" w14:textId="77777777" w:rsidR="00A87339" w:rsidRDefault="00A87339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046B6AC0" w14:textId="77777777" w:rsidR="00A87339" w:rsidRDefault="00A87339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31. 10.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522-6.03.02.04-115951</w:t>
      </w:r>
    </w:p>
    <w:p w14:paraId="27EB008C" w14:textId="77777777" w:rsidR="00A87339" w:rsidRDefault="00A87339">
      <w:pPr>
        <w:pStyle w:val="Abstand4Punkt"/>
        <w:rPr>
          <w:rFonts w:cs="Calibri"/>
        </w:rPr>
      </w:pPr>
    </w:p>
    <w:p w14:paraId="7D80C88E" w14:textId="77777777" w:rsidR="00A87339" w:rsidRDefault="00A87339">
      <w:pPr>
        <w:pStyle w:val="Fliedftext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den bilingualen deutsch-englischen Unterricht in der Sekundarstufe I sind Handreichungen zur Umsetzung der Kernlehrpl</w:t>
      </w:r>
      <w:r>
        <w:rPr>
          <w:rFonts w:cs="Arial"/>
        </w:rPr>
        <w:t>ä</w:t>
      </w:r>
      <w:r>
        <w:rPr>
          <w:rFonts w:cs="Arial"/>
        </w:rPr>
        <w:t>ne in den F</w:t>
      </w:r>
      <w:r>
        <w:rPr>
          <w:rFonts w:cs="Arial"/>
        </w:rPr>
        <w:t>ä</w:t>
      </w:r>
      <w:r>
        <w:rPr>
          <w:rFonts w:cs="Arial"/>
        </w:rPr>
        <w:t>chern Biologie, Erdkunde und Geschichte im Rahmen des kompetenzorientierten bilingualen deutsch-englischen Unterrichts entwickelt worden.</w:t>
      </w:r>
    </w:p>
    <w:p w14:paraId="509AFDA6" w14:textId="77777777" w:rsidR="00A87339" w:rsidRDefault="00A87339">
      <w:pPr>
        <w:pStyle w:val="Fliedftext"/>
      </w:pPr>
      <w:r>
        <w:rPr>
          <w:rFonts w:cs="Arial"/>
        </w:rPr>
        <w:t>Die Ver</w:t>
      </w:r>
      <w:r>
        <w:rPr>
          <w:rFonts w:cs="Arial"/>
        </w:rPr>
        <w:t>ö</w:t>
      </w:r>
      <w:r>
        <w:rPr>
          <w:rFonts w:cs="Arial"/>
        </w:rPr>
        <w:t xml:space="preserve">ffentlichung erfolgt als Hefte 3451 (Erdkunde), 3453 (Geschichte) und 3454 (Biologie) in der Schriftenreihe </w:t>
      </w:r>
      <w:r>
        <w:rPr>
          <w:rFonts w:cs="Arial"/>
        </w:rPr>
        <w:t>„</w:t>
      </w:r>
      <w:r>
        <w:rPr>
          <w:rFonts w:cs="Arial"/>
        </w:rPr>
        <w:t>Schule in NRW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6501B221" w14:textId="77777777" w:rsidR="00A87339" w:rsidRDefault="00A87339">
      <w:pPr>
        <w:pStyle w:val="Fliedftext"/>
      </w:pPr>
      <w:r>
        <w:rPr>
          <w:rFonts w:cs="Arial"/>
        </w:rPr>
        <w:t xml:space="preserve">Die </w:t>
      </w:r>
      <w:r>
        <w:rPr>
          <w:rFonts w:cs="Arial"/>
        </w:rPr>
        <w:t>ü</w:t>
      </w:r>
      <w:r>
        <w:rPr>
          <w:rFonts w:cs="Arial"/>
        </w:rPr>
        <w:t>bersandten Hefte sind in die Schulbibliothek einzustellen und dort auch f</w:t>
      </w:r>
      <w:r>
        <w:rPr>
          <w:rFonts w:cs="Arial"/>
        </w:rPr>
        <w:t>ü</w:t>
      </w:r>
      <w:r>
        <w:rPr>
          <w:rFonts w:cs="Arial"/>
        </w:rPr>
        <w:t>r die Mitwirkungsberechtigten zur Einsichtnahme bzw. zur Ausleihe verf</w:t>
      </w:r>
      <w:r>
        <w:rPr>
          <w:rFonts w:cs="Arial"/>
        </w:rPr>
        <w:t>ü</w:t>
      </w:r>
      <w:r>
        <w:rPr>
          <w:rFonts w:cs="Arial"/>
        </w:rPr>
        <w:t>gbar zu halten.</w:t>
      </w:r>
    </w:p>
    <w:p w14:paraId="0D1B7A40" w14:textId="77777777" w:rsidR="00A87339" w:rsidRDefault="00A87339">
      <w:pPr>
        <w:pStyle w:val="Fliedftext"/>
      </w:pPr>
      <w:r>
        <w:rPr>
          <w:rFonts w:cs="Arial"/>
        </w:rPr>
        <w:t>Gleichzeitig treten die nachfolgenden Runderlasse au</w:t>
      </w:r>
      <w:r>
        <w:rPr>
          <w:rFonts w:cs="Arial"/>
        </w:rPr>
        <w:t>ß</w:t>
      </w:r>
      <w:r>
        <w:rPr>
          <w:rFonts w:cs="Arial"/>
        </w:rPr>
        <w:t>er Kraft:</w:t>
      </w:r>
    </w:p>
    <w:p w14:paraId="722DB00E" w14:textId="77777777" w:rsidR="00A87339" w:rsidRDefault="00A87339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RdErl. v. 15. 11. 1994 (BASS 15 </w:t>
      </w:r>
      <w:r>
        <w:t>–</w:t>
      </w:r>
      <w:r>
        <w:t xml:space="preserve"> 25 Nr. 54) </w:t>
      </w:r>
      <w:r>
        <w:t>–</w:t>
      </w:r>
      <w:r>
        <w:t xml:space="preserve"> Heft 3454 </w:t>
      </w:r>
      <w:r>
        <w:br/>
      </w:r>
      <w:r>
        <w:t>Bilingual deutsch-englisch Empfehlungen Biologie</w:t>
      </w:r>
    </w:p>
    <w:p w14:paraId="5DC7FBE0" w14:textId="77777777" w:rsidR="00A87339" w:rsidRDefault="00A87339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 xml:space="preserve">RdErl. v. 15. 11. 1994 (BASS 15 </w:t>
      </w:r>
      <w:r>
        <w:rPr>
          <w:rFonts w:cs="Arial"/>
        </w:rPr>
        <w:t>–</w:t>
      </w:r>
      <w:r>
        <w:rPr>
          <w:rFonts w:cs="Arial"/>
        </w:rPr>
        <w:t xml:space="preserve"> 25 Nr. 51) </w:t>
      </w:r>
      <w:r>
        <w:rPr>
          <w:rFonts w:cs="Arial"/>
        </w:rPr>
        <w:t>–</w:t>
      </w:r>
      <w:r>
        <w:rPr>
          <w:rFonts w:cs="Arial"/>
        </w:rPr>
        <w:t xml:space="preserve"> Heft 3451</w:t>
      </w:r>
      <w:r>
        <w:rPr>
          <w:rFonts w:cs="Arial"/>
        </w:rPr>
        <w:br/>
        <w:t>Bilingual deutsch-englisch Empfehlungen Erdkunde</w:t>
      </w:r>
    </w:p>
    <w:p w14:paraId="5C16A4B4" w14:textId="77777777" w:rsidR="00A87339" w:rsidRDefault="00A87339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RdErl. v. 15. 11. 1994 (BASS 15 </w:t>
      </w:r>
      <w:r>
        <w:t>–</w:t>
      </w:r>
      <w:r>
        <w:t xml:space="preserve"> 25 Nr. 53) </w:t>
      </w:r>
      <w:r>
        <w:t>–</w:t>
      </w:r>
      <w:r>
        <w:t xml:space="preserve"> Heft 3453</w:t>
      </w:r>
      <w:r>
        <w:br/>
        <w:t>Bilingual deutsch-englisch Empfehlungen Geschichte.</w:t>
      </w: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8D2D71" w14:textId="77777777" w:rsidR="00A87339" w:rsidRDefault="00A87339">
      <w:r>
        <w:separator/>
      </w:r>
    </w:p>
  </w:endnote>
  <w:endnote w:type="continuationSeparator" w:id="0">
    <w:p w14:paraId="4BB3179E" w14:textId="77777777" w:rsidR="00A87339" w:rsidRDefault="00A87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171A2E" w14:textId="77777777" w:rsidR="00A87339" w:rsidRDefault="00A87339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F925C0" w14:textId="77777777" w:rsidR="00A87339" w:rsidRDefault="00A87339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112CFE22" w14:textId="77777777" w:rsidR="00A87339" w:rsidRDefault="00A87339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D16AB"/>
    <w:rsid w:val="00A339FA"/>
    <w:rsid w:val="00A87339"/>
    <w:rsid w:val="00DD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2C4B0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2024-09-10T02:27:00Z</dcterms:created>
  <dcterms:modified xsi:type="dcterms:W3CDTF">2024-09-10T02:27:00Z</dcterms:modified>
</cp:coreProperties>
</file>