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F4F40" w:rsidRDefault="00BF4F40">
      <w:pPr>
        <w:pStyle w:val="AnkerAbsatzundAbstand2Punkt"/>
        <w:widowControl/>
        <w:rPr>
          <w:rFonts w:cs="Arial"/>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tc>
          <w:tcPr>
            <w:tcW w:w="4888" w:type="dxa"/>
            <w:tcBorders>
              <w:top w:val="none" w:sz="2" w:space="0" w:color="auto"/>
              <w:left w:val="none" w:sz="2" w:space="0" w:color="auto"/>
              <w:bottom w:val="none" w:sz="2" w:space="0" w:color="auto"/>
              <w:right w:val="none" w:sz="2" w:space="0" w:color="auto"/>
            </w:tcBorders>
            <w:shd w:val="solid" w:color="CCCCCC" w:fill="auto"/>
            <w:tcMar>
              <w:top w:w="150" w:type="dxa"/>
              <w:left w:w="113" w:type="dxa"/>
              <w:bottom w:w="170" w:type="dxa"/>
              <w:right w:w="113" w:type="dxa"/>
            </w:tcMar>
          </w:tcPr>
          <w:p w:rsidR="00BF4F40" w:rsidRDefault="00BF4F40">
            <w:pPr>
              <w:pStyle w:val="Hinweistext"/>
              <w:rPr>
                <w:rFonts w:cs="Arial"/>
              </w:rPr>
            </w:pPr>
            <w:r>
              <w:rPr>
                <w:rStyle w:val="hf"/>
                <w:i w:val="0"/>
                <w:sz w:val="15"/>
              </w:rPr>
              <w:t>Entlastung in der schulischen Verwaltung</w:t>
            </w:r>
          </w:p>
          <w:p w:rsidR="00BF4F40" w:rsidRDefault="00BF4F40">
            <w:pPr>
              <w:pStyle w:val="Hinweistext"/>
              <w:rPr>
                <w:rFonts w:cs="Arial"/>
              </w:rPr>
            </w:pPr>
            <w:r>
              <w:rPr>
                <w:rStyle w:val="mager"/>
                <w:rFonts w:cs="Calibri"/>
                <w:i w:val="0"/>
              </w:rPr>
              <w:t>F</w:t>
            </w:r>
            <w:r>
              <w:rPr>
                <w:rStyle w:val="mager"/>
                <w:rFonts w:cs="Calibri"/>
                <w:i w:val="0"/>
              </w:rPr>
              <w:t>ü</w:t>
            </w:r>
            <w:r>
              <w:rPr>
                <w:rStyle w:val="mager"/>
                <w:rFonts w:cs="Calibri"/>
                <w:i w:val="0"/>
              </w:rPr>
              <w:t>r die ca. 350 Schulverwaltungsassistentinnen und -assistenten an Schulen im Land Nordrhein-Westfalen sowie die dabei ebenfalls beteiligten Lehrkr</w:t>
            </w:r>
            <w:r>
              <w:rPr>
                <w:rStyle w:val="mager"/>
                <w:rFonts w:cs="Calibri"/>
                <w:i w:val="0"/>
              </w:rPr>
              <w:t>ä</w:t>
            </w:r>
            <w:r>
              <w:rPr>
                <w:rStyle w:val="mager"/>
                <w:rFonts w:cs="Calibri"/>
                <w:i w:val="0"/>
              </w:rPr>
              <w:t>fte, Schulleitungen und Schulaufsichtsbeh</w:t>
            </w:r>
            <w:r>
              <w:rPr>
                <w:rStyle w:val="mager"/>
                <w:rFonts w:cs="Calibri"/>
                <w:i w:val="0"/>
              </w:rPr>
              <w:t>ö</w:t>
            </w:r>
            <w:r>
              <w:rPr>
                <w:rStyle w:val="mager"/>
                <w:rFonts w:cs="Calibri"/>
                <w:i w:val="0"/>
              </w:rPr>
              <w:t xml:space="preserve">rden ist ein Grundlagenerlass </w:t>
            </w:r>
            <w:r>
              <w:rPr>
                <w:rStyle w:val="mager"/>
                <w:rFonts w:cs="Calibri"/>
                <w:i w:val="0"/>
              </w:rPr>
              <w:t>„</w:t>
            </w:r>
            <w:r>
              <w:rPr>
                <w:rStyle w:val="mager"/>
                <w:rFonts w:cs="Calibri"/>
                <w:i w:val="0"/>
              </w:rPr>
              <w:t>Schulverwaltungsassistenz</w:t>
            </w:r>
            <w:r>
              <w:rPr>
                <w:rStyle w:val="mager"/>
                <w:rFonts w:cs="Calibri"/>
                <w:i w:val="0"/>
              </w:rPr>
              <w:t>“</w:t>
            </w:r>
            <w:r>
              <w:rPr>
                <w:rStyle w:val="mager"/>
                <w:rFonts w:cs="Calibri"/>
                <w:i w:val="0"/>
              </w:rPr>
              <w:t xml:space="preserve"> erarbeitet worden. Darin werden insbesondere dienstrechtliche und arbeitsrechtliche Regelungen getroffen und Themenkomplexe zu Aufgaben, Fortbildung, Schulmitwirkung und Kosten aufgegriffen.</w:t>
            </w:r>
          </w:p>
          <w:p w:rsidR="00BF4F40" w:rsidRDefault="00BF4F40">
            <w:pPr>
              <w:pStyle w:val="Hinweistext"/>
              <w:rPr>
                <w:rFonts w:cs="Arial"/>
              </w:rPr>
            </w:pPr>
            <w:r>
              <w:rPr>
                <w:i w:val="0"/>
              </w:rPr>
              <w:t>Ziel des Einsatzes von Schulverwaltungsassistentinnen und -assistenten ist es, dass sich Lehrkr</w:t>
            </w:r>
            <w:r>
              <w:rPr>
                <w:i w:val="0"/>
              </w:rPr>
              <w:t>ä</w:t>
            </w:r>
            <w:r>
              <w:rPr>
                <w:i w:val="0"/>
              </w:rPr>
              <w:t>fte und Schulleitungen verst</w:t>
            </w:r>
            <w:r>
              <w:rPr>
                <w:i w:val="0"/>
              </w:rPr>
              <w:t>ä</w:t>
            </w:r>
            <w:r>
              <w:rPr>
                <w:i w:val="0"/>
              </w:rPr>
              <w:t>rkt ihrem eigentlichen p</w:t>
            </w:r>
            <w:r>
              <w:rPr>
                <w:i w:val="0"/>
              </w:rPr>
              <w:t>ä</w:t>
            </w:r>
            <w:r>
              <w:rPr>
                <w:i w:val="0"/>
              </w:rPr>
              <w:t>dagogischen Kerngesch</w:t>
            </w:r>
            <w:r>
              <w:rPr>
                <w:i w:val="0"/>
              </w:rPr>
              <w:t>ä</w:t>
            </w:r>
            <w:r>
              <w:rPr>
                <w:i w:val="0"/>
              </w:rPr>
              <w:t>ft und der Qualit</w:t>
            </w:r>
            <w:r>
              <w:rPr>
                <w:i w:val="0"/>
              </w:rPr>
              <w:t>ä</w:t>
            </w:r>
            <w:r>
              <w:rPr>
                <w:i w:val="0"/>
              </w:rPr>
              <w:t>tsverbesserung von Schule widmen k</w:t>
            </w:r>
            <w:r>
              <w:rPr>
                <w:i w:val="0"/>
              </w:rPr>
              <w:t>ö</w:t>
            </w:r>
            <w:r>
              <w:rPr>
                <w:i w:val="0"/>
              </w:rPr>
              <w:t>nnen. Schulen werden von Verwaltungsaufgaben entlastet und professionalisieren Verwaltungsabl</w:t>
            </w:r>
            <w:r>
              <w:rPr>
                <w:i w:val="0"/>
              </w:rPr>
              <w:t>ä</w:t>
            </w:r>
            <w:r>
              <w:rPr>
                <w:i w:val="0"/>
              </w:rPr>
              <w:t>ufe. Es findet eine Konzentration auf p</w:t>
            </w:r>
            <w:r>
              <w:rPr>
                <w:i w:val="0"/>
              </w:rPr>
              <w:t>ä</w:t>
            </w:r>
            <w:r>
              <w:rPr>
                <w:i w:val="0"/>
              </w:rPr>
              <w:t>dagogische Aufgaben und Unterricht statt und es wird damit langfristig eine Verbesserung der Schulqualit</w:t>
            </w:r>
            <w:r>
              <w:rPr>
                <w:i w:val="0"/>
              </w:rPr>
              <w:t>ä</w:t>
            </w:r>
            <w:r>
              <w:rPr>
                <w:i w:val="0"/>
              </w:rPr>
              <w:t>t erwartet.</w:t>
            </w:r>
          </w:p>
          <w:p w:rsidR="00BF4F40" w:rsidRDefault="00BF4F40">
            <w:pPr>
              <w:pStyle w:val="Hinweistext"/>
              <w:rPr>
                <w:rFonts w:cs="Arial"/>
              </w:rPr>
            </w:pPr>
            <w:r>
              <w:rPr>
                <w:i w:val="0"/>
              </w:rPr>
              <w:t>Die zuvor gesammelten Erfahrungen in einem vorangegangenen Modellprojekt im Jahr 2011 f</w:t>
            </w:r>
            <w:r>
              <w:rPr>
                <w:i w:val="0"/>
              </w:rPr>
              <w:t>ü</w:t>
            </w:r>
            <w:r>
              <w:rPr>
                <w:i w:val="0"/>
              </w:rPr>
              <w:t>hrten zu dem Ergebnis, dass der Einsatz der Schulverwaltungsassistentinnen und -assistenten aus fachlicher Sicht als uneingeschr</w:t>
            </w:r>
            <w:r>
              <w:rPr>
                <w:i w:val="0"/>
              </w:rPr>
              <w:t>ä</w:t>
            </w:r>
            <w:r>
              <w:rPr>
                <w:i w:val="0"/>
              </w:rPr>
              <w:t>nkt empfehlenswert beurteilt wurde.</w:t>
            </w:r>
          </w:p>
        </w:tc>
      </w:tr>
    </w:tbl>
    <w:p w:rsidR="00BF4F40" w:rsidRDefault="00BF4F40">
      <w:pPr>
        <w:pStyle w:val="BASS-Nr-ABl"/>
        <w:widowControl/>
      </w:pPr>
      <w:bookmarkStart w:id="0" w:name="ABl1013_21-01"/>
      <w:bookmarkEnd w:id="0"/>
      <w:r>
        <w:t xml:space="preserve">Zu BASS </w:t>
      </w:r>
      <w:hyperlink w:anchor="13724.fm:21-01nr32" w:history="1">
        <w:r>
          <w:rPr>
            <w:rStyle w:val="Hyperlink"/>
            <w:rFonts w:ascii="Arial" w:hAnsi="Arial" w:cs="Calibri"/>
            <w:sz w:val="18"/>
          </w:rPr>
          <w:t>13724.fm:21-01nr32</w:t>
        </w:r>
      </w:hyperlink>
      <w:r>
        <w:rPr>
          <w:rStyle w:val="hf"/>
          <w:rFonts w:cs="Arial"/>
          <w:b/>
          <w:sz w:val="18"/>
        </w:rPr>
        <w:t xml:space="preserve">21 </w:t>
      </w:r>
      <w:r>
        <w:rPr>
          <w:rStyle w:val="hf"/>
          <w:rFonts w:cs="Arial"/>
          <w:b/>
          <w:sz w:val="18"/>
        </w:rPr>
        <w:t>–</w:t>
      </w:r>
      <w:r>
        <w:rPr>
          <w:rStyle w:val="hf"/>
          <w:rFonts w:cs="Arial"/>
          <w:b/>
          <w:sz w:val="18"/>
        </w:rPr>
        <w:t xml:space="preserve"> 01</w:t>
      </w:r>
    </w:p>
    <w:p w:rsidR="00BF4F40" w:rsidRDefault="00BF4F40">
      <w:pPr>
        <w:pStyle w:val="Bass-dcber"/>
        <w:widowControl/>
        <w:rPr>
          <w:rFonts w:cs="Calibri"/>
        </w:rPr>
      </w:pPr>
      <w:r>
        <w:t>Schulverwaltungsassistentinnen und</w:t>
      </w:r>
    </w:p>
    <w:p w:rsidR="00BF4F40" w:rsidRDefault="00BF4F40">
      <w:pPr>
        <w:pStyle w:val="Bass-dcber"/>
        <w:widowControl/>
        <w:rPr>
          <w:rFonts w:cs="Calibri"/>
        </w:rPr>
      </w:pPr>
      <w:r>
        <w:t>Schulverwaltungsassistenten</w:t>
      </w:r>
    </w:p>
    <w:p w:rsidR="00BF4F40" w:rsidRDefault="00BF4F40">
      <w:pPr>
        <w:pStyle w:val="Bass-dcber"/>
        <w:widowControl/>
        <w:rPr>
          <w:rFonts w:cs="Calibri"/>
        </w:rPr>
      </w:pPr>
      <w:r>
        <w:t>im Schuldienst des Landes Nordrhein-Westfalen</w:t>
      </w:r>
    </w:p>
    <w:p w:rsidR="00BF4F40" w:rsidRDefault="00BF4F40">
      <w:pPr>
        <w:pStyle w:val="Zwischenfcber01"/>
        <w:keepNext/>
        <w:widowControl/>
      </w:pPr>
      <w:r>
        <w:rPr>
          <w:rStyle w:val="mager"/>
          <w:b w:val="0"/>
        </w:rPr>
        <w:t>RdErl. d. Ministeriums f</w:t>
      </w:r>
      <w:r>
        <w:rPr>
          <w:rStyle w:val="mager"/>
          <w:b w:val="0"/>
        </w:rPr>
        <w:t>ü</w:t>
      </w:r>
      <w:r>
        <w:rPr>
          <w:rStyle w:val="mager"/>
          <w:b w:val="0"/>
        </w:rPr>
        <w:t>r Schule und Weiterbildung</w:t>
      </w:r>
    </w:p>
    <w:p w:rsidR="00BF4F40" w:rsidRDefault="00BF4F40">
      <w:pPr>
        <w:pStyle w:val="Zwischenfcber01"/>
        <w:keepNext/>
        <w:widowControl/>
      </w:pPr>
      <w:r>
        <w:rPr>
          <w:rStyle w:val="mager"/>
          <w:b w:val="0"/>
        </w:rPr>
        <w:t xml:space="preserve">v. 18. 9. 2013 </w:t>
      </w:r>
      <w:r>
        <w:rPr>
          <w:rStyle w:val="mager"/>
          <w:b w:val="0"/>
        </w:rPr>
        <w:t>–</w:t>
      </w:r>
      <w:r>
        <w:rPr>
          <w:rStyle w:val="mager"/>
          <w:b w:val="0"/>
        </w:rPr>
        <w:t xml:space="preserve"> 113-6.08.01-115561/13</w:t>
      </w:r>
    </w:p>
    <w:p w:rsidR="00BF4F40" w:rsidRDefault="00BF4F40">
      <w:pPr>
        <w:pStyle w:val="Abstand4Punkt"/>
      </w:pPr>
    </w:p>
    <w:p w:rsidR="00BF4F40" w:rsidRDefault="00BF4F40">
      <w:pPr>
        <w:pStyle w:val="Zwischenfcber01"/>
        <w:keepNext/>
        <w:widowControl/>
        <w:rPr>
          <w:rFonts w:cs="Arial"/>
        </w:rPr>
      </w:pPr>
      <w:r>
        <w:t>1. Allgemeines</w:t>
      </w:r>
    </w:p>
    <w:p w:rsidR="00BF4F40" w:rsidRDefault="00BF4F40">
      <w:pPr>
        <w:pStyle w:val="Haupttext123E09"/>
        <w:rPr>
          <w:rFonts w:cs="Arial"/>
        </w:rPr>
      </w:pPr>
      <w:r>
        <w:t>1.1</w:t>
      </w:r>
      <w:r>
        <w:tab/>
        <w:t>Die Schule unterrichtet und erzieht junge Menschen. Um diesen verfassungsrechtlich und gesetzlich verankerten Anspruch zu erf</w:t>
      </w:r>
      <w:r>
        <w:t>ü</w:t>
      </w:r>
      <w:r>
        <w:t>llen, arbeiten in der Institution Schule unterschiedliche Berufsgruppen zusammen. Der Unterricht wird durch Lehrerinnen und Lehrer erteilt; sie sind das f</w:t>
      </w:r>
      <w:r>
        <w:t>ü</w:t>
      </w:r>
      <w:r>
        <w:t>r den Unterricht p</w:t>
      </w:r>
      <w:r>
        <w:t>ä</w:t>
      </w:r>
      <w:r>
        <w:t>dagogisch ausgebildete Personal. Aber Schule besteht nicht nur aus Unterricht. Hinter der p</w:t>
      </w:r>
      <w:r>
        <w:t>ä</w:t>
      </w:r>
      <w:r>
        <w:t xml:space="preserve">dagogischen Arbeit verbergen sich auch Aufgabenbereiche wie Kooperation, Koordination, Organisation und Verwaltung. Soweit es sich dabei um </w:t>
      </w:r>
      <w:r>
        <w:t>ä</w:t>
      </w:r>
      <w:r>
        <w:t>u</w:t>
      </w:r>
      <w:r>
        <w:t>ß</w:t>
      </w:r>
      <w:r>
        <w:t>ere Schulangelegenheiten handelt, werden sie von kommunalem Personal wahrgenommen. Soweit es sich um innere Schulangelegenheiten handelt, werden diese von Schulleitungen und Lehrkr</w:t>
      </w:r>
      <w:r>
        <w:t>ä</w:t>
      </w:r>
      <w:r>
        <w:t>ften wahrgenommen.</w:t>
      </w:r>
    </w:p>
    <w:p w:rsidR="00BF4F40" w:rsidRDefault="00BF4F40">
      <w:pPr>
        <w:pStyle w:val="Haupttext123E09"/>
        <w:rPr>
          <w:rFonts w:cs="Arial"/>
        </w:rPr>
      </w:pPr>
      <w:r>
        <w:t>1.2</w:t>
      </w:r>
      <w:r>
        <w:tab/>
        <w:t>Ein Ziel des Einsatzes von Schulverwaltungsassistentinnen und Schulverwaltungsassistenten ist es, dass sich Lehrerinnen und Lehrer sowie Schulleiterinnen und Schulleiter verst</w:t>
      </w:r>
      <w:r>
        <w:t>ä</w:t>
      </w:r>
      <w:r>
        <w:t xml:space="preserve">rkt ihrem eigentlichen </w:t>
      </w:r>
      <w:r>
        <w:t>„</w:t>
      </w:r>
      <w:r>
        <w:t>p</w:t>
      </w:r>
      <w:r>
        <w:t>ä</w:t>
      </w:r>
      <w:r>
        <w:t>dagogischen Kerngesch</w:t>
      </w:r>
      <w:r>
        <w:t>ä</w:t>
      </w:r>
      <w:r>
        <w:t>ft</w:t>
      </w:r>
      <w:r>
        <w:t>“</w:t>
      </w:r>
      <w:r>
        <w:t xml:space="preserve"> (Unterrichten, Erziehen, Beraten, Beurteilen, Betreuen, F</w:t>
      </w:r>
      <w:r>
        <w:t>ö</w:t>
      </w:r>
      <w:r>
        <w:t>rdern, Innovieren, Evaluieren) und der Qualit</w:t>
      </w:r>
      <w:r>
        <w:t>ä</w:t>
      </w:r>
      <w:r>
        <w:t>tsverbesserung von Schule widmen k</w:t>
      </w:r>
      <w:r>
        <w:t>ö</w:t>
      </w:r>
      <w:r>
        <w:t>nnen.</w:t>
      </w:r>
    </w:p>
    <w:p w:rsidR="00BF4F40" w:rsidRDefault="00BF4F40">
      <w:pPr>
        <w:pStyle w:val="Haupttext123E09"/>
        <w:rPr>
          <w:rFonts w:cs="Arial"/>
        </w:rPr>
      </w:pPr>
      <w:r>
        <w:t>1.3</w:t>
      </w:r>
      <w:r>
        <w:tab/>
        <w:t xml:space="preserve">Dabei wird ein nachhaltiger Einsatz der Schulverwaltungsassistentinnen und Schulverwaltungsassistenten an Schulen angestrebt. Nur auf diese Weise kann sichergestellt werden, dass eine Umstrukturierung der </w:t>
      </w:r>
      <w:r>
        <w:t>ü</w:t>
      </w:r>
      <w:r>
        <w:t>bernommenen Verwaltungsaufgaben an der einzelnen Schule nicht nur vor</w:t>
      </w:r>
      <w:r>
        <w:t>ü</w:t>
      </w:r>
      <w:r>
        <w:t>bergehend erfolgt, sondern nachhaltig und effektiv die Schulleitungen und die Lehrerkollegien entlastet.</w:t>
      </w:r>
    </w:p>
    <w:p w:rsidR="00BF4F40" w:rsidRDefault="00BF4F40">
      <w:pPr>
        <w:pStyle w:val="Haupttext123E09"/>
        <w:rPr>
          <w:rFonts w:cs="Arial"/>
        </w:rPr>
      </w:pPr>
      <w:r>
        <w:t>1.4</w:t>
      </w:r>
      <w:r>
        <w:tab/>
        <w:t>Grundvoraussetzung f</w:t>
      </w:r>
      <w:r>
        <w:t>ü</w:t>
      </w:r>
      <w:r>
        <w:t>r die Besch</w:t>
      </w:r>
      <w:r>
        <w:t>ä</w:t>
      </w:r>
      <w:r>
        <w:t>ftigung von Schulverwaltungsassistentinnen und Schulverwaltungsassistenten ist, dass eine freie und besetzbare Planstelle oder Stelle im Landeshaushalt des betroffenen Ministeriums (Einzelplan 05) vorhanden ist.</w:t>
      </w:r>
    </w:p>
    <w:p w:rsidR="00BF4F40" w:rsidRDefault="00BF4F40">
      <w:pPr>
        <w:pStyle w:val="AnkerAbsatzundAbstand2Punkt"/>
        <w:widowControl/>
      </w:pPr>
    </w:p>
    <w:p w:rsidR="00BF4F40" w:rsidRDefault="00BF4F40">
      <w:pPr>
        <w:pStyle w:val="Zwischenfcber01"/>
        <w:keepNext/>
        <w:widowControl/>
      </w:pPr>
      <w:r>
        <w:rPr>
          <w:rFonts w:cs="Arial"/>
        </w:rPr>
        <w:t>2. Auswahlverfahren</w:t>
      </w:r>
    </w:p>
    <w:p w:rsidR="00BF4F40" w:rsidRDefault="00BF4F40">
      <w:pPr>
        <w:pStyle w:val="Zwischenfcber01"/>
        <w:keepNext/>
        <w:widowControl/>
      </w:pPr>
      <w:r>
        <w:rPr>
          <w:rFonts w:cs="Arial"/>
        </w:rPr>
        <w:t>(Nachbesetzung und gegebenenfalls Neubesetzung)</w:t>
      </w:r>
    </w:p>
    <w:p w:rsidR="00BF4F40" w:rsidRDefault="00BF4F40">
      <w:pPr>
        <w:pStyle w:val="Haupttext123E09"/>
      </w:pPr>
      <w:r>
        <w:rPr>
          <w:rFonts w:cs="Arial"/>
        </w:rPr>
        <w:t>2.1</w:t>
      </w:r>
      <w:r>
        <w:rPr>
          <w:rFonts w:cs="Arial"/>
        </w:rPr>
        <w:tab/>
        <w:t>Die Schulleiterin oder der Schulleiter trifft in Zusammenarbeit mit der Lehrerkonferenz und ihrer oder seiner Vertretung eine f</w:t>
      </w:r>
      <w:r>
        <w:rPr>
          <w:rFonts w:cs="Arial"/>
        </w:rPr>
        <w:t>ü</w:t>
      </w:r>
      <w:r>
        <w:rPr>
          <w:rFonts w:cs="Arial"/>
        </w:rPr>
        <w:t>r die Schule verbindliche Grundentscheidung, ob grunds</w:t>
      </w:r>
      <w:r>
        <w:rPr>
          <w:rFonts w:cs="Arial"/>
        </w:rPr>
        <w:t>ä</w:t>
      </w:r>
      <w:r>
        <w:rPr>
          <w:rFonts w:cs="Arial"/>
        </w:rPr>
        <w:t>tzlich eine Schulverwaltungsassistentin oder ein Schulverwaltungsassistent an der Schule eingesetzt werden soll (</w:t>
      </w:r>
      <w:r>
        <w:rPr>
          <w:rFonts w:cs="Arial"/>
        </w:rPr>
        <w:t>§</w:t>
      </w:r>
      <w:r>
        <w:rPr>
          <w:rFonts w:cs="Arial"/>
        </w:rPr>
        <w:t xml:space="preserve"> 2 Abs. 5 und </w:t>
      </w:r>
      <w:r>
        <w:rPr>
          <w:rFonts w:cs="Arial"/>
        </w:rPr>
        <w:t>§</w:t>
      </w:r>
      <w:r>
        <w:rPr>
          <w:rFonts w:cs="Arial"/>
        </w:rPr>
        <w:t xml:space="preserve"> 5 VO zu </w:t>
      </w:r>
      <w:r>
        <w:rPr>
          <w:rFonts w:cs="Arial"/>
        </w:rPr>
        <w:t>§</w:t>
      </w:r>
      <w:r>
        <w:rPr>
          <w:rFonts w:cs="Arial"/>
        </w:rPr>
        <w:t xml:space="preserve"> 93 Abs. 2 SchulG </w:t>
      </w:r>
      <w:r>
        <w:rPr>
          <w:rFonts w:cs="Arial"/>
        </w:rPr>
        <w:t>–</w:t>
      </w:r>
      <w:r>
        <w:rPr>
          <w:rFonts w:cs="Arial"/>
        </w:rPr>
        <w:t xml:space="preserve"> BASS 11 </w:t>
      </w:r>
      <w:r>
        <w:rPr>
          <w:rFonts w:cs="Arial"/>
        </w:rPr>
        <w:t>–</w:t>
      </w:r>
      <w:r>
        <w:rPr>
          <w:rFonts w:cs="Arial"/>
        </w:rPr>
        <w:t xml:space="preserve"> 11 Nr. 1).</w:t>
      </w:r>
    </w:p>
    <w:p w:rsidR="00BF4F40" w:rsidRDefault="00BF4F40">
      <w:pPr>
        <w:pStyle w:val="Haupttext123E09"/>
      </w:pPr>
      <w:r>
        <w:rPr>
          <w:rFonts w:cs="Arial"/>
        </w:rPr>
        <w:t>2.2</w:t>
      </w:r>
      <w:r>
        <w:rPr>
          <w:rFonts w:cs="Arial"/>
        </w:rPr>
        <w:tab/>
        <w:t>Im Anschluss meldet die Schule ihren Bedarf f</w:t>
      </w:r>
      <w:r>
        <w:rPr>
          <w:rFonts w:cs="Arial"/>
        </w:rPr>
        <w:t>ü</w:t>
      </w:r>
      <w:r>
        <w:rPr>
          <w:rFonts w:cs="Arial"/>
        </w:rPr>
        <w:t>r den Einsatz einer Schulverwaltungsassistentin oder eines Schulverwaltungsassistenten der zust</w:t>
      </w:r>
      <w:r>
        <w:rPr>
          <w:rFonts w:cs="Arial"/>
        </w:rPr>
        <w:t>ä</w:t>
      </w:r>
      <w:r>
        <w:rPr>
          <w:rFonts w:cs="Arial"/>
        </w:rPr>
        <w:t>ndigen Bezirksregierung. Falls mehr Schulen Interesse f</w:t>
      </w:r>
      <w:r>
        <w:rPr>
          <w:rFonts w:cs="Arial"/>
        </w:rPr>
        <w:t>ü</w:t>
      </w:r>
      <w:r>
        <w:rPr>
          <w:rFonts w:cs="Arial"/>
        </w:rPr>
        <w:t>r einen Einsatz gegen</w:t>
      </w:r>
      <w:r>
        <w:rPr>
          <w:rFonts w:cs="Arial"/>
        </w:rPr>
        <w:t>ü</w:t>
      </w:r>
      <w:r>
        <w:rPr>
          <w:rFonts w:cs="Arial"/>
        </w:rPr>
        <w:t>ber der Bezirksregierung bekunden als dass interessierte Landesbesch</w:t>
      </w:r>
      <w:r>
        <w:rPr>
          <w:rFonts w:cs="Arial"/>
        </w:rPr>
        <w:t>ä</w:t>
      </w:r>
      <w:r>
        <w:rPr>
          <w:rFonts w:cs="Arial"/>
        </w:rPr>
        <w:t>ftigte f</w:t>
      </w:r>
      <w:r>
        <w:rPr>
          <w:rFonts w:cs="Arial"/>
        </w:rPr>
        <w:t>ü</w:t>
      </w:r>
      <w:r>
        <w:rPr>
          <w:rFonts w:cs="Arial"/>
        </w:rPr>
        <w:t>r die T</w:t>
      </w:r>
      <w:r>
        <w:rPr>
          <w:rFonts w:cs="Arial"/>
        </w:rPr>
        <w:t>ä</w:t>
      </w:r>
      <w:r>
        <w:rPr>
          <w:rFonts w:cs="Arial"/>
        </w:rPr>
        <w:t>tigkeit als Schulverwaltungsassistentinnen und Schulverwaltungsassistenten zur Verf</w:t>
      </w:r>
      <w:r>
        <w:rPr>
          <w:rFonts w:cs="Arial"/>
        </w:rPr>
        <w:t>ü</w:t>
      </w:r>
      <w:r>
        <w:rPr>
          <w:rFonts w:cs="Arial"/>
        </w:rPr>
        <w:t>gung stehen, trifft die Bezirksregierung eine Auswahl (z. B. nach Anzahl der Lehrkr</w:t>
      </w:r>
      <w:r>
        <w:rPr>
          <w:rFonts w:cs="Arial"/>
        </w:rPr>
        <w:t>ä</w:t>
      </w:r>
      <w:r>
        <w:rPr>
          <w:rFonts w:cs="Arial"/>
        </w:rPr>
        <w:t>fte, Anzahl der Sch</w:t>
      </w:r>
      <w:r>
        <w:rPr>
          <w:rFonts w:cs="Arial"/>
        </w:rPr>
        <w:t>ü</w:t>
      </w:r>
      <w:r>
        <w:rPr>
          <w:rFonts w:cs="Arial"/>
        </w:rPr>
        <w:t>lerinnen und Sch</w:t>
      </w:r>
      <w:r>
        <w:rPr>
          <w:rFonts w:cs="Arial"/>
        </w:rPr>
        <w:t>ü</w:t>
      </w:r>
      <w:r>
        <w:rPr>
          <w:rFonts w:cs="Arial"/>
        </w:rPr>
        <w:t>ler etc.).</w:t>
      </w:r>
    </w:p>
    <w:p w:rsidR="00BF4F40" w:rsidRDefault="00BF4F40">
      <w:pPr>
        <w:pStyle w:val="Haupttext123E09"/>
      </w:pPr>
      <w:r>
        <w:rPr>
          <w:rFonts w:cs="Arial"/>
        </w:rPr>
        <w:t>2.3</w:t>
      </w:r>
      <w:r>
        <w:rPr>
          <w:rFonts w:cs="Arial"/>
        </w:rPr>
        <w:tab/>
        <w:t>Die Schule legt ein konkretes Anforderungsprofil f</w:t>
      </w:r>
      <w:r>
        <w:rPr>
          <w:rFonts w:cs="Arial"/>
        </w:rPr>
        <w:t>ü</w:t>
      </w:r>
      <w:r>
        <w:rPr>
          <w:rFonts w:cs="Arial"/>
        </w:rPr>
        <w:t>r die T</w:t>
      </w:r>
      <w:r>
        <w:rPr>
          <w:rFonts w:cs="Arial"/>
        </w:rPr>
        <w:t>ä</w:t>
      </w:r>
      <w:r>
        <w:rPr>
          <w:rFonts w:cs="Arial"/>
        </w:rPr>
        <w:t>tigkeit einer Schulverwaltungsassistentin oder eines Schulverwaltungsassistenten fest.</w:t>
      </w:r>
    </w:p>
    <w:p w:rsidR="00BF4F40" w:rsidRDefault="00BF4F40">
      <w:pPr>
        <w:pStyle w:val="Haupttext123E09"/>
      </w:pPr>
      <w:r>
        <w:rPr>
          <w:rFonts w:cs="Arial"/>
        </w:rPr>
        <w:t>2.4</w:t>
      </w:r>
      <w:r>
        <w:rPr>
          <w:rFonts w:cs="Arial"/>
        </w:rPr>
        <w:tab/>
        <w:t>Die Bezirksregierung ber</w:t>
      </w:r>
      <w:r>
        <w:rPr>
          <w:rFonts w:cs="Arial"/>
        </w:rPr>
        <w:t>ä</w:t>
      </w:r>
      <w:r>
        <w:rPr>
          <w:rFonts w:cs="Arial"/>
        </w:rPr>
        <w:t>t die Schulen und zuk</w:t>
      </w:r>
      <w:r>
        <w:rPr>
          <w:rFonts w:cs="Arial"/>
        </w:rPr>
        <w:t>ü</w:t>
      </w:r>
      <w:r>
        <w:rPr>
          <w:rFonts w:cs="Arial"/>
        </w:rPr>
        <w:t>nftigen Schulverwaltungsassistentinnen und Schulverwaltungsassistenten und stellt eine m</w:t>
      </w:r>
      <w:r>
        <w:rPr>
          <w:rFonts w:cs="Arial"/>
        </w:rPr>
        <w:t>ö</w:t>
      </w:r>
      <w:r>
        <w:rPr>
          <w:rFonts w:cs="Arial"/>
        </w:rPr>
        <w:t>glichst passgenaue Vermittlung sicher. Sie benennt im Rahmen der zur Verf</w:t>
      </w:r>
      <w:r>
        <w:rPr>
          <w:rFonts w:cs="Arial"/>
        </w:rPr>
        <w:t>ü</w:t>
      </w:r>
      <w:r>
        <w:rPr>
          <w:rFonts w:cs="Arial"/>
        </w:rPr>
        <w:t>gung stehenden Interessenmeldungen von Schulen der zuk</w:t>
      </w:r>
      <w:r>
        <w:rPr>
          <w:rFonts w:cs="Arial"/>
        </w:rPr>
        <w:t>ü</w:t>
      </w:r>
      <w:r>
        <w:rPr>
          <w:rFonts w:cs="Arial"/>
        </w:rPr>
        <w:t>nftigen Schulverwaltungsassistentin oder dem zuk</w:t>
      </w:r>
      <w:r>
        <w:rPr>
          <w:rFonts w:cs="Arial"/>
        </w:rPr>
        <w:t>ü</w:t>
      </w:r>
      <w:r>
        <w:rPr>
          <w:rFonts w:cs="Arial"/>
        </w:rPr>
        <w:t>nftigen Schulverwaltungsassistenten Schulen, bei de</w:t>
      </w:r>
      <w:r>
        <w:rPr>
          <w:rFonts w:cs="Arial"/>
        </w:rPr>
        <w:t>nen sich diese oder dieser mit einem Kurzprofil bewirbt oder vorstellt. Daneben ist die Schulverwaltungsassistentin oder der Schulverwaltungsassistent aufgerufen, auch selbst initiativ zu sein und sich zu bewerben und vorzustellen.</w:t>
      </w:r>
    </w:p>
    <w:p w:rsidR="00BF4F40" w:rsidRDefault="00BF4F40">
      <w:pPr>
        <w:pStyle w:val="Haupttext123E09"/>
      </w:pPr>
      <w:r>
        <w:rPr>
          <w:rFonts w:cs="Arial"/>
        </w:rPr>
        <w:t>2.5</w:t>
      </w:r>
      <w:r>
        <w:rPr>
          <w:rFonts w:cs="Arial"/>
        </w:rPr>
        <w:tab/>
        <w:t>Die Personalauswahl einer Schulverwaltungsassistentin oder eines Schulverwaltungsassistenten trifft eine Auswahlkommission der Schule (Art. 33 Abs. 2 GG). Dieser Auswahlkommission geh</w:t>
      </w:r>
      <w:r>
        <w:rPr>
          <w:rFonts w:cs="Arial"/>
        </w:rPr>
        <w:t>ö</w:t>
      </w:r>
      <w:r>
        <w:rPr>
          <w:rFonts w:cs="Arial"/>
        </w:rPr>
        <w:t>ren mit Stimmrecht an:</w:t>
      </w:r>
    </w:p>
    <w:p w:rsidR="00BF4F40" w:rsidRDefault="00BF4F40">
      <w:pPr>
        <w:pStyle w:val="Haupttext1EinzugautoStrich-Aufze4hlungE13"/>
        <w:rPr>
          <w:rFonts w:cs="Arial"/>
        </w:rPr>
      </w:pPr>
      <w:r>
        <w:rPr>
          <w:rFonts w:cs="Arial"/>
        </w:rPr>
        <w:t>–</w:t>
      </w:r>
      <w:r>
        <w:rPr>
          <w:rFonts w:cs="Arial"/>
        </w:rPr>
        <w:tab/>
      </w:r>
      <w:r>
        <w:t>die Schulleiterin oder der Schulleiter oder im Ausnahmefall die stellvertretende Schulleiterin oder der stellvertretende Schulleiter (Vorsitz),</w:t>
      </w:r>
    </w:p>
    <w:p w:rsidR="00BF4F40" w:rsidRDefault="00BF4F40">
      <w:pPr>
        <w:pStyle w:val="Haupttext1EinzugautoStrich-Aufze4hlungE13"/>
      </w:pPr>
      <w:r>
        <w:t>–</w:t>
      </w:r>
      <w:r>
        <w:tab/>
      </w:r>
      <w:r>
        <w:rPr>
          <w:rFonts w:cs="Arial"/>
        </w:rPr>
        <w:t>die Gleichstellung</w:t>
      </w:r>
      <w:r>
        <w:rPr>
          <w:rFonts w:cs="Arial"/>
        </w:rPr>
        <w:t>sbeauftragte der allgemeinen Verwaltung der Bezirksregierung oder ihre Vertreterin oder im Fall der Verhinderung die Ansprechpartnerin f</w:t>
      </w:r>
      <w:r>
        <w:rPr>
          <w:rFonts w:cs="Arial"/>
        </w:rPr>
        <w:t>ü</w:t>
      </w:r>
      <w:r>
        <w:rPr>
          <w:rFonts w:cs="Arial"/>
        </w:rPr>
        <w:t>r Gleichstellungsfragen.</w:t>
      </w:r>
    </w:p>
    <w:p w:rsidR="00BF4F40" w:rsidRDefault="00BF4F40">
      <w:pPr>
        <w:pStyle w:val="Haupttext123E09"/>
      </w:pPr>
      <w:r>
        <w:rPr>
          <w:rFonts w:cs="Arial"/>
        </w:rPr>
        <w:tab/>
        <w:t>Bei Stimmengleichheit entscheidet die Stimme der oder des Vorsitzenden.</w:t>
      </w:r>
    </w:p>
    <w:p w:rsidR="00BF4F40" w:rsidRDefault="00BF4F40">
      <w:pPr>
        <w:pStyle w:val="Haupttext123E09"/>
      </w:pPr>
      <w:r>
        <w:rPr>
          <w:rFonts w:cs="Arial"/>
        </w:rPr>
        <w:t>2.6</w:t>
      </w:r>
      <w:r>
        <w:rPr>
          <w:rFonts w:cs="Arial"/>
        </w:rPr>
        <w:tab/>
        <w:t>Zu Vorstellungsgespr</w:t>
      </w:r>
      <w:r>
        <w:rPr>
          <w:rFonts w:cs="Arial"/>
        </w:rPr>
        <w:t>ä</w:t>
      </w:r>
      <w:r>
        <w:rPr>
          <w:rFonts w:cs="Arial"/>
        </w:rPr>
        <w:t>chen vor der Auswahlkommission sind eine Vertreterin oder ein Vertreter des Bezirkspersonalrates der allgemeinen Verwaltung und, sofern mindestens eine schwerbehinderte Bewerberin oder ein schwerbehinderter Bewerber oder gleichgestellte behinderte Menschen teilnehmen, die Bezirksvertrauensperson der schwerbehinderten Menschen der allgemeinen Verwaltung einzuladen.</w:t>
      </w:r>
    </w:p>
    <w:p w:rsidR="00BF4F40" w:rsidRDefault="00BF4F40">
      <w:pPr>
        <w:pStyle w:val="AnkerAbsatzundAbstand2Punkt"/>
        <w:widowControl/>
        <w:rPr>
          <w:rFonts w:cs="Arial"/>
        </w:rPr>
      </w:pPr>
    </w:p>
    <w:p w:rsidR="00BF4F40" w:rsidRDefault="00BF4F40">
      <w:pPr>
        <w:pStyle w:val="Zwischenfcber01"/>
        <w:keepNext/>
        <w:widowControl/>
        <w:rPr>
          <w:rFonts w:cs="Arial"/>
        </w:rPr>
      </w:pPr>
      <w:r>
        <w:t xml:space="preserve">3. Aufgaben </w:t>
      </w:r>
    </w:p>
    <w:p w:rsidR="00BF4F40" w:rsidRDefault="00BF4F40">
      <w:pPr>
        <w:pStyle w:val="Haupttext123E09"/>
        <w:rPr>
          <w:rFonts w:cs="Arial"/>
        </w:rPr>
      </w:pPr>
      <w:r>
        <w:t>3.1</w:t>
      </w:r>
      <w:r>
        <w:tab/>
        <w:t>Schulverwaltungsassistentinnen und Schulverwaltungsassistenten sind f</w:t>
      </w:r>
      <w:r>
        <w:t>ü</w:t>
      </w:r>
      <w:r>
        <w:t xml:space="preserve">r Aufgaben einzusetzen, die nach der schulrechtlichen Aufgaben- und Lastenverteilung dem Land Nordrhein-Westfalen obliegen. Bei allen von ihnen zu </w:t>
      </w:r>
      <w:r>
        <w:t>ü</w:t>
      </w:r>
      <w:r>
        <w:t>bernehmenden Aufgaben muss eine deutliche Abgrenzung zu den Aufgaben des kommunalen Personals und der Lehrkr</w:t>
      </w:r>
      <w:r>
        <w:t>ä</w:t>
      </w:r>
      <w:r>
        <w:t>fte gegeben sein.</w:t>
      </w:r>
    </w:p>
    <w:p w:rsidR="00BF4F40" w:rsidRDefault="00BF4F40">
      <w:pPr>
        <w:pStyle w:val="Haupttext123E09"/>
        <w:rPr>
          <w:rFonts w:cs="Arial"/>
        </w:rPr>
      </w:pPr>
      <w:r>
        <w:tab/>
        <w:t xml:space="preserve">Schulverwaltungsassistentinnen und Schulverwaltungsassistenten </w:t>
      </w:r>
      <w:r>
        <w:t>ü</w:t>
      </w:r>
      <w:r>
        <w:t>bernehmen z. B. keine Aufgaben der Schulsekret</w:t>
      </w:r>
      <w:r>
        <w:t>ä</w:t>
      </w:r>
      <w:r>
        <w:t>rin oder des Schulsekret</w:t>
      </w:r>
      <w:r>
        <w:t>ä</w:t>
      </w:r>
      <w:r>
        <w:t>rs oder der Hausmeisterin oder des Hausmeisters; Schulverwaltungsassistentinnen und Schulverwaltungsassistenten sind kein kommunales Personal.</w:t>
      </w:r>
    </w:p>
    <w:p w:rsidR="00BF4F40" w:rsidRDefault="00BF4F40">
      <w:pPr>
        <w:pStyle w:val="Haupttext123E09"/>
        <w:rPr>
          <w:rFonts w:cs="Arial"/>
        </w:rPr>
      </w:pPr>
      <w:r>
        <w:tab/>
        <w:t>Schulverwaltungsassistentinnen und Schulverwaltungsassistenten erteilen keinen Unterricht; Schulverwaltungsassistentinnen und Schulverwaltungsassistenten sind kein p</w:t>
      </w:r>
      <w:r>
        <w:t>ä</w:t>
      </w:r>
      <w:r>
        <w:t>dagogisches Personal.</w:t>
      </w:r>
    </w:p>
    <w:p w:rsidR="00BF4F40" w:rsidRDefault="00BF4F40">
      <w:pPr>
        <w:pStyle w:val="Haupttext123E09"/>
        <w:rPr>
          <w:rFonts w:cs="Arial"/>
        </w:rPr>
      </w:pPr>
      <w:r>
        <w:t>3.2</w:t>
      </w:r>
      <w:r>
        <w:tab/>
        <w:t xml:space="preserve">Aufgabenbereiche werden den Schulverwaltungsassistentinnen und Schulverwaltungsassistenten von der Schulleiterin oder dem Schulleiter </w:t>
      </w:r>
      <w:r>
        <w:t>ü</w:t>
      </w:r>
      <w:r>
        <w:t>bertragen. Es wird auf die in der Anlage benannten Aufgabenbereiche verwiesen, bei denen es sich nicht um eine abschlie</w:t>
      </w:r>
      <w:r>
        <w:t>ß</w:t>
      </w:r>
      <w:r>
        <w:t>ende Aufz</w:t>
      </w:r>
      <w:r>
        <w:t>ä</w:t>
      </w:r>
      <w:r>
        <w:t>hlung handelt.</w:t>
      </w:r>
    </w:p>
    <w:p w:rsidR="00BF4F40" w:rsidRDefault="00BF4F40">
      <w:pPr>
        <w:pStyle w:val="Haupttext123E09"/>
        <w:rPr>
          <w:rFonts w:cs="Arial"/>
        </w:rPr>
      </w:pPr>
      <w:r>
        <w:t>3.3</w:t>
      </w:r>
      <w:r>
        <w:tab/>
        <w:t>Es ist zu ber</w:t>
      </w:r>
      <w:r>
        <w:t>ü</w:t>
      </w:r>
      <w:r>
        <w:t>cksichtigen, dass die einzelnen Aufgaben zum Teil komplett und eigenverantwortlich oder zum Teil auch nur ansatzweise und rein unterst</w:t>
      </w:r>
      <w:r>
        <w:t>ü</w:t>
      </w:r>
      <w:r>
        <w:t xml:space="preserve">tzend </w:t>
      </w:r>
      <w:r>
        <w:t>ü</w:t>
      </w:r>
      <w:r>
        <w:t>bertragen werden k</w:t>
      </w:r>
      <w:r>
        <w:t>ö</w:t>
      </w:r>
      <w:r>
        <w:t>nnen.</w:t>
      </w:r>
    </w:p>
    <w:p w:rsidR="00BF4F40" w:rsidRDefault="00BF4F40">
      <w:pPr>
        <w:pStyle w:val="Haupttext123E09"/>
        <w:rPr>
          <w:rFonts w:cs="Arial"/>
        </w:rPr>
      </w:pPr>
      <w:r>
        <w:tab/>
        <w:t>Bei einer eigenverantwortlichen T</w:t>
      </w:r>
      <w:r>
        <w:t>ä</w:t>
      </w:r>
      <w:r>
        <w:t>tigkeit sind die pers</w:t>
      </w:r>
      <w:r>
        <w:t>ö</w:t>
      </w:r>
      <w:r>
        <w:t>nliche Qualifikation der Schulverwaltungsassistentin oder des Schulverwaltungsassistenten und das von der Schule geforderte fachliche Anforderungsprofil zu ber</w:t>
      </w:r>
      <w:r>
        <w:t>ü</w:t>
      </w:r>
      <w:r>
        <w:t>cksichtigen und miteinander abzustimmen. Die f</w:t>
      </w:r>
      <w:r>
        <w:t>ü</w:t>
      </w:r>
      <w:r>
        <w:t xml:space="preserve">r diesen Fall zu </w:t>
      </w:r>
      <w:r>
        <w:t>ü</w:t>
      </w:r>
      <w:r>
        <w:t xml:space="preserve">bertragenden und zu vereinbarenden Aufgaben gehen </w:t>
      </w:r>
      <w:r>
        <w:t>ü</w:t>
      </w:r>
      <w:r>
        <w:t>ber die in der Anlage beschriebenen unterst</w:t>
      </w:r>
      <w:r>
        <w:t>ü</w:t>
      </w:r>
      <w:r>
        <w:t>tzenden und vorbereitenden T</w:t>
      </w:r>
      <w:r>
        <w:t>ä</w:t>
      </w:r>
      <w:r>
        <w:t>tigkeiten hinaus. Hier sind zum Beispiel Aufgaben aus den Bereichen der Bewirtschaftung von Haushaltsmitteln, Ansprechpartnerin oder Ansprechpartner f</w:t>
      </w:r>
      <w:r>
        <w:t>ü</w:t>
      </w:r>
      <w:r>
        <w:t>r den Schultr</w:t>
      </w:r>
      <w:r>
        <w:t>ä</w:t>
      </w:r>
      <w:r>
        <w:t>ger, Controlling, Organisation der Berufs- und Studienorientierung etc. zu nennen.</w:t>
      </w:r>
    </w:p>
    <w:p w:rsidR="00BF4F40" w:rsidRDefault="00BF4F40">
      <w:pPr>
        <w:pStyle w:val="Haupttext123E09"/>
        <w:rPr>
          <w:rFonts w:cs="Arial"/>
        </w:rPr>
      </w:pPr>
      <w:r>
        <w:t>3.4</w:t>
      </w:r>
      <w:r>
        <w:tab/>
        <w:t>Die konkreten Aufgaben der Schulverwaltungsassistentin oder des Schulverwaltungsassistenten sind von der Schulleiterin oder dem Schulleiter in einem auf die einzelne Schule bezogenen T</w:t>
      </w:r>
      <w:r>
        <w:t>ä</w:t>
      </w:r>
      <w:r>
        <w:t>tigkeitsprofil zu umschreiben. Als Anhaltspunkt k</w:t>
      </w:r>
      <w:r>
        <w:t>ö</w:t>
      </w:r>
      <w:r>
        <w:t>nnen die in der Anlage benannten einzelnen Aufgabenbereiche herangezogen werden. Das T</w:t>
      </w:r>
      <w:r>
        <w:t>ä</w:t>
      </w:r>
      <w:r>
        <w:t>tigkeitsprofil ist in Absprache mit der Schulverwaltungsassistentin oder des Schulverwaltungsassistenten zu erstellen und gegebenenfalls j</w:t>
      </w:r>
      <w:r>
        <w:t>ä</w:t>
      </w:r>
      <w:r>
        <w:t xml:space="preserve">hrlich zu </w:t>
      </w:r>
      <w:r>
        <w:t>ü</w:t>
      </w:r>
      <w:r>
        <w:t>berpr</w:t>
      </w:r>
      <w:r>
        <w:t>ü</w:t>
      </w:r>
      <w:r>
        <w:t>fen und anzupassen.</w:t>
      </w:r>
    </w:p>
    <w:p w:rsidR="00BF4F40" w:rsidRDefault="00BF4F40">
      <w:pPr>
        <w:pStyle w:val="Haupttext123E09"/>
        <w:rPr>
          <w:rFonts w:cs="Arial"/>
        </w:rPr>
      </w:pPr>
      <w:r>
        <w:t>3.5</w:t>
      </w:r>
      <w:r>
        <w:tab/>
        <w:t>Die Schulverwaltungsassistentin oder der Schulverwaltungsassistent ist entsprechend ihres oder seines Aufgabenbereiches in die schulinterne Information und Kommunikation (z. B. Besprechungen, Lehrerkonferenz, Schulkonferenz, weitere Konferenzen etc.) einzubinden.</w:t>
      </w:r>
    </w:p>
    <w:p w:rsidR="00BF4F40" w:rsidRDefault="00BF4F40">
      <w:pPr>
        <w:pStyle w:val="AnkerAbsatzundAbstand2Punkt"/>
        <w:widowControl/>
      </w:pPr>
    </w:p>
    <w:p w:rsidR="00BF4F40" w:rsidRDefault="00BF4F40">
      <w:pPr>
        <w:pStyle w:val="Zwischenfcber01"/>
        <w:keepNext/>
        <w:widowControl/>
      </w:pPr>
      <w:r>
        <w:rPr>
          <w:rFonts w:cs="Arial"/>
        </w:rPr>
        <w:t>4. Dienstrecht und Arbeitsrecht</w:t>
      </w:r>
    </w:p>
    <w:p w:rsidR="00BF4F40" w:rsidRDefault="00BF4F40">
      <w:pPr>
        <w:pStyle w:val="Haupttext123E09"/>
      </w:pPr>
      <w:r>
        <w:rPr>
          <w:rFonts w:cs="Arial"/>
        </w:rPr>
        <w:t>4.1</w:t>
      </w:r>
      <w:r>
        <w:rPr>
          <w:rFonts w:cs="Arial"/>
        </w:rPr>
        <w:tab/>
        <w:t>Die Schulverwaltungsassistentinnen und Schulverwaltungsassistenten werden nach der Auswahlentscheidung zun</w:t>
      </w:r>
      <w:r>
        <w:rPr>
          <w:rFonts w:cs="Arial"/>
        </w:rPr>
        <w:t>ä</w:t>
      </w:r>
      <w:r>
        <w:rPr>
          <w:rFonts w:cs="Arial"/>
        </w:rPr>
        <w:t>chst f</w:t>
      </w:r>
      <w:r>
        <w:rPr>
          <w:rFonts w:cs="Arial"/>
        </w:rPr>
        <w:t>ü</w:t>
      </w:r>
      <w:r>
        <w:rPr>
          <w:rFonts w:cs="Arial"/>
        </w:rPr>
        <w:t>r einen Zeitraum von im Regelfall drei Monaten von der Ausgangsbeh</w:t>
      </w:r>
      <w:r>
        <w:rPr>
          <w:rFonts w:cs="Arial"/>
        </w:rPr>
        <w:t>ö</w:t>
      </w:r>
      <w:r>
        <w:rPr>
          <w:rFonts w:cs="Arial"/>
        </w:rPr>
        <w:t>rde an die Bezirksregierung abgeordnet. Der Einsatz erfolgt an einer konkreten Schule mit dem Ziel, w</w:t>
      </w:r>
      <w:r>
        <w:rPr>
          <w:rFonts w:cs="Arial"/>
        </w:rPr>
        <w:t>ä</w:t>
      </w:r>
      <w:r>
        <w:rPr>
          <w:rFonts w:cs="Arial"/>
        </w:rPr>
        <w:t>hrend dieser Zeit zu pr</w:t>
      </w:r>
      <w:r>
        <w:rPr>
          <w:rFonts w:cs="Arial"/>
        </w:rPr>
        <w:t>ü</w:t>
      </w:r>
      <w:r>
        <w:rPr>
          <w:rFonts w:cs="Arial"/>
        </w:rPr>
        <w:t>fen, ob ein dauerhafter Einsatz der ausgew</w:t>
      </w:r>
      <w:r>
        <w:rPr>
          <w:rFonts w:cs="Arial"/>
        </w:rPr>
        <w:t>ä</w:t>
      </w:r>
      <w:r>
        <w:rPr>
          <w:rFonts w:cs="Arial"/>
        </w:rPr>
        <w:t>hlten Schulverwaltungsassistentin oder des ausgew</w:t>
      </w:r>
      <w:r>
        <w:rPr>
          <w:rFonts w:cs="Arial"/>
        </w:rPr>
        <w:t>ä</w:t>
      </w:r>
      <w:r>
        <w:rPr>
          <w:rFonts w:cs="Arial"/>
        </w:rPr>
        <w:t>hlten Schulverwaltungsassistenten an der Schule gew</w:t>
      </w:r>
      <w:r>
        <w:rPr>
          <w:rFonts w:cs="Arial"/>
        </w:rPr>
        <w:t>ü</w:t>
      </w:r>
      <w:r>
        <w:rPr>
          <w:rFonts w:cs="Arial"/>
        </w:rPr>
        <w:t>nscht wird. Eine Verl</w:t>
      </w:r>
      <w:r>
        <w:rPr>
          <w:rFonts w:cs="Arial"/>
        </w:rPr>
        <w:t>ä</w:t>
      </w:r>
      <w:r>
        <w:rPr>
          <w:rFonts w:cs="Arial"/>
        </w:rPr>
        <w:t>ngerung der Abordnung ist ausnahmsweise m</w:t>
      </w:r>
      <w:r>
        <w:rPr>
          <w:rFonts w:cs="Arial"/>
        </w:rPr>
        <w:t>ö</w:t>
      </w:r>
      <w:r>
        <w:rPr>
          <w:rFonts w:cs="Arial"/>
        </w:rPr>
        <w:t>glich.</w:t>
      </w:r>
    </w:p>
    <w:p w:rsidR="00BF4F40" w:rsidRDefault="00BF4F40">
      <w:pPr>
        <w:pStyle w:val="Haupttext123E09"/>
      </w:pPr>
      <w:r>
        <w:rPr>
          <w:rFonts w:cs="Arial"/>
        </w:rPr>
        <w:t>4.2</w:t>
      </w:r>
      <w:r>
        <w:rPr>
          <w:rFonts w:cs="Arial"/>
        </w:rPr>
        <w:tab/>
        <w:t>Nach der Abordnung werden die Schulverwaltungsassistentinnen und Schulverwaltungsassistenten entweder von ihren Ausgangsbeh</w:t>
      </w:r>
      <w:r>
        <w:rPr>
          <w:rFonts w:cs="Arial"/>
        </w:rPr>
        <w:t>ö</w:t>
      </w:r>
      <w:r>
        <w:rPr>
          <w:rFonts w:cs="Arial"/>
        </w:rPr>
        <w:t>rden an die Bezirksregierungen versetzt oder kehren zu ihren Ausgangsbeh</w:t>
      </w:r>
      <w:r>
        <w:rPr>
          <w:rFonts w:cs="Arial"/>
        </w:rPr>
        <w:t>ö</w:t>
      </w:r>
      <w:r>
        <w:rPr>
          <w:rFonts w:cs="Arial"/>
        </w:rPr>
        <w:t>rden zur</w:t>
      </w:r>
      <w:r>
        <w:rPr>
          <w:rFonts w:cs="Arial"/>
        </w:rPr>
        <w:t>ü</w:t>
      </w:r>
      <w:r>
        <w:rPr>
          <w:rFonts w:cs="Arial"/>
        </w:rPr>
        <w:t>ck. Die Versetzungsverf</w:t>
      </w:r>
      <w:r>
        <w:rPr>
          <w:rFonts w:cs="Arial"/>
        </w:rPr>
        <w:t>ü</w:t>
      </w:r>
      <w:r>
        <w:rPr>
          <w:rFonts w:cs="Arial"/>
        </w:rPr>
        <w:t>gung enth</w:t>
      </w:r>
      <w:r>
        <w:rPr>
          <w:rFonts w:cs="Arial"/>
        </w:rPr>
        <w:t>ä</w:t>
      </w:r>
      <w:r>
        <w:rPr>
          <w:rFonts w:cs="Arial"/>
        </w:rPr>
        <w:t xml:space="preserve">lt den Zusatz </w:t>
      </w:r>
      <w:r>
        <w:rPr>
          <w:rFonts w:cs="Arial"/>
        </w:rPr>
        <w:t>„</w:t>
      </w:r>
      <w:r>
        <w:rPr>
          <w:rFonts w:cs="Arial"/>
        </w:rPr>
        <w:t>Gesch</w:t>
      </w:r>
      <w:r>
        <w:rPr>
          <w:rFonts w:cs="Arial"/>
        </w:rPr>
        <w:t>ä</w:t>
      </w:r>
      <w:r>
        <w:rPr>
          <w:rFonts w:cs="Arial"/>
        </w:rPr>
        <w:t>ftsbereich MSW</w:t>
      </w:r>
      <w:r>
        <w:rPr>
          <w:rFonts w:cs="Arial"/>
        </w:rPr>
        <w:t>“</w:t>
      </w:r>
      <w:r>
        <w:rPr>
          <w:rFonts w:cs="Arial"/>
        </w:rPr>
        <w:t>, um zu verdeutlichen, dass die Stellenf</w:t>
      </w:r>
      <w:r>
        <w:rPr>
          <w:rFonts w:cs="Arial"/>
        </w:rPr>
        <w:t>ü</w:t>
      </w:r>
      <w:r>
        <w:rPr>
          <w:rFonts w:cs="Arial"/>
        </w:rPr>
        <w:t>hrung im Haushalt im Einzelplan des Schulbe</w:t>
      </w:r>
      <w:r>
        <w:rPr>
          <w:rFonts w:cs="Arial"/>
        </w:rPr>
        <w:lastRenderedPageBreak/>
        <w:t xml:space="preserve">reichs (Etatisierung im Einzelplan 05, vergleiche Nr. 7.9) vorgenommen wird. Der Einsatz der Schulverwaltungsassistentin oder des Schulverwaltungsassistenten erfolgt an einer konkreten Schule; Dienstort ist die konkrete Schule. Dienststelle ist die Bezirksregierung. Die Schulverwaltungsassistentinnen und Schulverwaltungsassistenten werden nicht an die konkrete Schule versetzt. </w:t>
      </w:r>
      <w:r>
        <w:rPr>
          <w:rFonts w:cs="Arial"/>
        </w:rPr>
        <w:t>§</w:t>
      </w:r>
      <w:r>
        <w:rPr>
          <w:rFonts w:cs="Arial"/>
        </w:rPr>
        <w:t xml:space="preserve"> 72 Abs. 1 Satz 1 Nr. 5 LPVG NRW und </w:t>
      </w:r>
      <w:r>
        <w:rPr>
          <w:rFonts w:cs="Arial"/>
        </w:rPr>
        <w:t>§</w:t>
      </w:r>
      <w:r>
        <w:rPr>
          <w:rFonts w:cs="Arial"/>
        </w:rPr>
        <w:t xml:space="preserve"> 95 Abs. 2 SGB IX sind zu beachten.</w:t>
      </w:r>
    </w:p>
    <w:p w:rsidR="00BF4F40" w:rsidRDefault="00BF4F40">
      <w:pPr>
        <w:pStyle w:val="Haupttext123E09"/>
      </w:pPr>
      <w:r>
        <w:rPr>
          <w:rFonts w:cs="Arial"/>
        </w:rPr>
        <w:t>4.3</w:t>
      </w:r>
      <w:r>
        <w:rPr>
          <w:rFonts w:cs="Arial"/>
        </w:rPr>
        <w:tab/>
        <w:t>Ein Einsatz an mehreren Schulen ist m</w:t>
      </w:r>
      <w:r>
        <w:rPr>
          <w:rFonts w:cs="Arial"/>
        </w:rPr>
        <w:t>ö</w:t>
      </w:r>
      <w:r>
        <w:rPr>
          <w:rFonts w:cs="Arial"/>
        </w:rPr>
        <w:t>glich, sollte jedoch grunds</w:t>
      </w:r>
      <w:r>
        <w:rPr>
          <w:rFonts w:cs="Arial"/>
        </w:rPr>
        <w:t>ä</w:t>
      </w:r>
      <w:r>
        <w:rPr>
          <w:rFonts w:cs="Arial"/>
        </w:rPr>
        <w:t>tzlich auf zwei Schulen beschr</w:t>
      </w:r>
      <w:r>
        <w:rPr>
          <w:rFonts w:cs="Arial"/>
        </w:rPr>
        <w:t>ä</w:t>
      </w:r>
      <w:r>
        <w:rPr>
          <w:rFonts w:cs="Arial"/>
        </w:rPr>
        <w:t>nkt sein. Der Einsatz kann sich auch auf mehrere Schulformen beziehen.</w:t>
      </w:r>
    </w:p>
    <w:p w:rsidR="00BF4F40" w:rsidRDefault="00BF4F40">
      <w:pPr>
        <w:pStyle w:val="Haupttext123E09"/>
      </w:pPr>
      <w:r>
        <w:rPr>
          <w:rFonts w:cs="Arial"/>
        </w:rPr>
        <w:t>4.4</w:t>
      </w:r>
      <w:r>
        <w:rPr>
          <w:rFonts w:cs="Arial"/>
        </w:rPr>
        <w:tab/>
        <w:t>F</w:t>
      </w:r>
      <w:r>
        <w:rPr>
          <w:rFonts w:cs="Arial"/>
        </w:rPr>
        <w:t>ü</w:t>
      </w:r>
      <w:r>
        <w:rPr>
          <w:rFonts w:cs="Arial"/>
        </w:rPr>
        <w:t>r die Schulverwaltungsassistentinnen und Schulverwaltungsassistenten erfolgt die personalrechtliche Vertretung durch die Bezirkspersonalr</w:t>
      </w:r>
      <w:r>
        <w:rPr>
          <w:rFonts w:cs="Arial"/>
        </w:rPr>
        <w:t>ä</w:t>
      </w:r>
      <w:r>
        <w:rPr>
          <w:rFonts w:cs="Arial"/>
        </w:rPr>
        <w:t xml:space="preserve">te der allgemeinen Verwaltung. </w:t>
      </w:r>
      <w:r>
        <w:rPr>
          <w:rFonts w:cs="Arial"/>
        </w:rPr>
        <w:t>§</w:t>
      </w:r>
      <w:r>
        <w:rPr>
          <w:rFonts w:cs="Arial"/>
        </w:rPr>
        <w:t xml:space="preserve"> 10 Abs. 5 LPVG NRW ist zu beachten.</w:t>
      </w:r>
    </w:p>
    <w:p w:rsidR="00BF4F40" w:rsidRDefault="00BF4F40">
      <w:pPr>
        <w:pStyle w:val="Haupttext123E09"/>
      </w:pPr>
      <w:r>
        <w:rPr>
          <w:rFonts w:cs="Arial"/>
        </w:rPr>
        <w:t>4.5</w:t>
      </w:r>
      <w:r>
        <w:rPr>
          <w:rFonts w:cs="Arial"/>
        </w:rPr>
        <w:tab/>
        <w:t>F</w:t>
      </w:r>
      <w:r>
        <w:rPr>
          <w:rFonts w:cs="Arial"/>
        </w:rPr>
        <w:t>ü</w:t>
      </w:r>
      <w:r>
        <w:rPr>
          <w:rFonts w:cs="Arial"/>
        </w:rPr>
        <w:t>r die schwerbehinderten und diesen gleichgestellten Schulverwaltungsassistentinnen und Schulverwaltungsassistenten erfolgt die Vertretung durch die Bezirksschwerbehindertenvertretungen Verwaltung.</w:t>
      </w:r>
    </w:p>
    <w:p w:rsidR="00BF4F40" w:rsidRDefault="00BF4F40">
      <w:pPr>
        <w:pStyle w:val="Haupttext123E09"/>
      </w:pPr>
      <w:r>
        <w:rPr>
          <w:rFonts w:cs="Arial"/>
        </w:rPr>
        <w:t>4.6</w:t>
      </w:r>
      <w:r>
        <w:rPr>
          <w:rFonts w:cs="Arial"/>
        </w:rPr>
        <w:tab/>
        <w:t>Aufgaben nach dem Gesetz zur Gleichstellung von Frauen und M</w:t>
      </w:r>
      <w:r>
        <w:rPr>
          <w:rFonts w:cs="Arial"/>
        </w:rPr>
        <w:t>ä</w:t>
      </w:r>
      <w:r>
        <w:rPr>
          <w:rFonts w:cs="Arial"/>
        </w:rPr>
        <w:t xml:space="preserve">nnern werden von der Gleichstellungsbeauftragten der allgemeinen Verwaltung der Bezirksregierung oder ihrer Vertreterin oder </w:t>
      </w:r>
      <w:r>
        <w:rPr>
          <w:rFonts w:cs="Arial"/>
        </w:rPr>
        <w:t>–</w:t>
      </w:r>
      <w:r>
        <w:rPr>
          <w:rFonts w:cs="Arial"/>
        </w:rPr>
        <w:t xml:space="preserve"> im Fall der Verhinderung </w:t>
      </w:r>
      <w:r>
        <w:rPr>
          <w:rFonts w:cs="Arial"/>
        </w:rPr>
        <w:t>–</w:t>
      </w:r>
      <w:r>
        <w:rPr>
          <w:rFonts w:cs="Arial"/>
        </w:rPr>
        <w:t xml:space="preserve"> von der Ansprechpartnerin f</w:t>
      </w:r>
      <w:r>
        <w:rPr>
          <w:rFonts w:cs="Arial"/>
        </w:rPr>
        <w:t>ü</w:t>
      </w:r>
      <w:r>
        <w:rPr>
          <w:rFonts w:cs="Arial"/>
        </w:rPr>
        <w:t>r Gleichstellungsfragen wahrgenommen.</w:t>
      </w:r>
    </w:p>
    <w:p w:rsidR="00BF4F40" w:rsidRDefault="00BF4F40">
      <w:pPr>
        <w:pStyle w:val="Haupttext123E09"/>
      </w:pPr>
      <w:r>
        <w:rPr>
          <w:rFonts w:cs="Arial"/>
        </w:rPr>
        <w:t>4.7</w:t>
      </w:r>
      <w:r>
        <w:rPr>
          <w:rFonts w:cs="Arial"/>
        </w:rPr>
        <w:tab/>
        <w:t>F</w:t>
      </w:r>
      <w:r>
        <w:rPr>
          <w:rFonts w:cs="Arial"/>
        </w:rPr>
        <w:t>ü</w:t>
      </w:r>
      <w:r>
        <w:rPr>
          <w:rFonts w:cs="Arial"/>
        </w:rPr>
        <w:t>r einzelne Regionen k</w:t>
      </w:r>
      <w:r>
        <w:rPr>
          <w:rFonts w:cs="Arial"/>
        </w:rPr>
        <w:t>ö</w:t>
      </w:r>
      <w:r>
        <w:rPr>
          <w:rFonts w:cs="Arial"/>
        </w:rPr>
        <w:t xml:space="preserve">nnen Regiogruppen gebildet werden, die sich in der Regel nach </w:t>
      </w:r>
      <w:r>
        <w:rPr>
          <w:rFonts w:cs="Arial"/>
        </w:rPr>
        <w:t>ö</w:t>
      </w:r>
      <w:r>
        <w:rPr>
          <w:rFonts w:cs="Arial"/>
        </w:rPr>
        <w:t>rtlichen Gegebenheiten auf mehrere Kreise und/oder kreisfreie St</w:t>
      </w:r>
      <w:r>
        <w:rPr>
          <w:rFonts w:cs="Arial"/>
        </w:rPr>
        <w:t>ä</w:t>
      </w:r>
      <w:r>
        <w:rPr>
          <w:rFonts w:cs="Arial"/>
        </w:rPr>
        <w:t>dte erstrecken. F</w:t>
      </w:r>
      <w:r>
        <w:rPr>
          <w:rFonts w:cs="Arial"/>
        </w:rPr>
        <w:t>ü</w:t>
      </w:r>
      <w:r>
        <w:rPr>
          <w:rFonts w:cs="Arial"/>
        </w:rPr>
        <w:t>r jede Regiogruppe wird eine Regiosprecherin oder ein Regiosprecher gew</w:t>
      </w:r>
      <w:r>
        <w:rPr>
          <w:rFonts w:cs="Arial"/>
        </w:rPr>
        <w:t>ä</w:t>
      </w:r>
      <w:r>
        <w:rPr>
          <w:rFonts w:cs="Arial"/>
        </w:rPr>
        <w:t>hlt. Die Regiosprecherinnen und Regiosprecher sind keine Vertretung im Sinne des Landespersonalvertretungsgesetzes. Ihre Aufgabe beschr</w:t>
      </w:r>
      <w:r>
        <w:rPr>
          <w:rFonts w:cs="Arial"/>
        </w:rPr>
        <w:t>ä</w:t>
      </w:r>
      <w:r>
        <w:rPr>
          <w:rFonts w:cs="Arial"/>
        </w:rPr>
        <w:t>nkt sich auf eine inhaltliche Kommunikations- und Schnittstelle gegen</w:t>
      </w:r>
      <w:r>
        <w:rPr>
          <w:rFonts w:cs="Arial"/>
        </w:rPr>
        <w:t>ü</w:t>
      </w:r>
      <w:r>
        <w:rPr>
          <w:rFonts w:cs="Arial"/>
        </w:rPr>
        <w:t>ber den Bezirksregierungen und dem Ministerium f</w:t>
      </w:r>
      <w:r>
        <w:rPr>
          <w:rFonts w:cs="Arial"/>
        </w:rPr>
        <w:t>ü</w:t>
      </w:r>
      <w:r>
        <w:rPr>
          <w:rFonts w:cs="Arial"/>
        </w:rPr>
        <w:t xml:space="preserve">r Schule und Weiterbildung sowie einen Erfahrungsaustausch unter den Schulverwaltungsassistentinnen und Schulverwaltungsassistenten der Region. Die </w:t>
      </w:r>
      <w:r>
        <w:rPr>
          <w:rFonts w:cs="Arial"/>
        </w:rPr>
        <w:t>ü</w:t>
      </w:r>
      <w:r>
        <w:rPr>
          <w:rFonts w:cs="Arial"/>
        </w:rPr>
        <w:t>bernommene T</w:t>
      </w:r>
      <w:r>
        <w:rPr>
          <w:rFonts w:cs="Arial"/>
        </w:rPr>
        <w:t>ä</w:t>
      </w:r>
      <w:r>
        <w:rPr>
          <w:rFonts w:cs="Arial"/>
        </w:rPr>
        <w:t>tigkeit als Regiosprecherin oder Regiosprecher erfolgt im Rahmen der Dienstzeit. Hieraus k</w:t>
      </w:r>
      <w:r>
        <w:rPr>
          <w:rFonts w:cs="Arial"/>
        </w:rPr>
        <w:t>ö</w:t>
      </w:r>
      <w:r>
        <w:rPr>
          <w:rFonts w:cs="Arial"/>
        </w:rPr>
        <w:t>nnen keine Anspr</w:t>
      </w:r>
      <w:r>
        <w:rPr>
          <w:rFonts w:cs="Arial"/>
        </w:rPr>
        <w:t>ü</w:t>
      </w:r>
      <w:r>
        <w:rPr>
          <w:rFonts w:cs="Arial"/>
        </w:rPr>
        <w:t>che auf Entlastung, H</w:t>
      </w:r>
      <w:r>
        <w:rPr>
          <w:rFonts w:cs="Arial"/>
        </w:rPr>
        <w:t>ö</w:t>
      </w:r>
      <w:r>
        <w:rPr>
          <w:rFonts w:cs="Arial"/>
        </w:rPr>
        <w:t>hergruppierung, Freistellung etc. hergeleitet werden. Weitere Regelungen zur Wahl, Wiederwahl, zu Befugnissen, zur Ausgestaltung und zur zeitlichen Aus</w:t>
      </w:r>
      <w:r>
        <w:rPr>
          <w:rFonts w:cs="Arial"/>
        </w:rPr>
        <w:t>ü</w:t>
      </w:r>
      <w:r>
        <w:rPr>
          <w:rFonts w:cs="Arial"/>
        </w:rPr>
        <w:t>bung der Aufgaben etc. werden nicht vorgegeben.</w:t>
      </w:r>
    </w:p>
    <w:p w:rsidR="00BF4F40" w:rsidRDefault="00BF4F40">
      <w:pPr>
        <w:pStyle w:val="Haupttext123E09"/>
      </w:pPr>
      <w:r>
        <w:rPr>
          <w:rFonts w:cs="Arial"/>
        </w:rPr>
        <w:t>4.8</w:t>
      </w:r>
      <w:r>
        <w:rPr>
          <w:rFonts w:cs="Arial"/>
        </w:rPr>
        <w:tab/>
        <w:t>Die Regiotreffen der Schulverwaltungsassistentinnen und Schulverwaltungsassistenten sind dienstliche Veranstaltungen, sie sollen in der Regel zweimal im Kalenderjahr stattfinden. Eine Teilnahme an den Regiotreffen durch die Bezirksregierung ist m</w:t>
      </w:r>
      <w:r>
        <w:rPr>
          <w:rFonts w:cs="Arial"/>
        </w:rPr>
        <w:t>ö</w:t>
      </w:r>
      <w:r>
        <w:rPr>
          <w:rFonts w:cs="Arial"/>
        </w:rPr>
        <w:t>glich. Zu den Regiotreffen laden die Regiosprecherinnen und Regiosprecher ein. Es werden jeweils eine Tagesordnung und ein Protokoll erstellt, die der Bezirksregierung zur Verf</w:t>
      </w:r>
      <w:r>
        <w:rPr>
          <w:rFonts w:cs="Arial"/>
        </w:rPr>
        <w:t>ü</w:t>
      </w:r>
      <w:r>
        <w:rPr>
          <w:rFonts w:cs="Arial"/>
        </w:rPr>
        <w:t>gung zu stellen sind.</w:t>
      </w:r>
    </w:p>
    <w:p w:rsidR="00BF4F40" w:rsidRDefault="00BF4F40">
      <w:pPr>
        <w:pStyle w:val="Haupttext123E09"/>
      </w:pPr>
      <w:r>
        <w:rPr>
          <w:rFonts w:cs="Arial"/>
        </w:rPr>
        <w:t>4.9</w:t>
      </w:r>
      <w:r>
        <w:rPr>
          <w:rFonts w:cs="Arial"/>
        </w:rPr>
        <w:tab/>
      </w:r>
      <w:r>
        <w:rPr>
          <w:rFonts w:cs="Arial"/>
        </w:rPr>
        <w:t>Dienstvorgesetzte Stelle der Schulverwaltungsassistentinnen und Schulverwaltungsassistenten ist die Bezirksregierung. Dort werden auch die Personalakten gef</w:t>
      </w:r>
      <w:r>
        <w:rPr>
          <w:rFonts w:cs="Arial"/>
        </w:rPr>
        <w:t>ü</w:t>
      </w:r>
      <w:r>
        <w:rPr>
          <w:rFonts w:cs="Arial"/>
        </w:rPr>
        <w:t xml:space="preserve">hrt. </w:t>
      </w:r>
    </w:p>
    <w:p w:rsidR="00BF4F40" w:rsidRDefault="00BF4F40">
      <w:pPr>
        <w:pStyle w:val="Haupttext123E09"/>
      </w:pPr>
      <w:r>
        <w:rPr>
          <w:rFonts w:cs="Arial"/>
        </w:rPr>
        <w:tab/>
        <w:t>Die Schulleiterin oder der Schulleiter ist Vorgesetzte oder Vorgesetzter der Schulverwaltungsassistentin oder des Schulverwaltungsassistenten und als solche oder solcher weisungsbefugt (</w:t>
      </w:r>
      <w:r>
        <w:rPr>
          <w:rFonts w:cs="Arial"/>
        </w:rPr>
        <w:t>§</w:t>
      </w:r>
      <w:r>
        <w:rPr>
          <w:rFonts w:cs="Arial"/>
        </w:rPr>
        <w:t xml:space="preserve"> 59 Abs. 2 Satz 2 SchulG, </w:t>
      </w:r>
      <w:r>
        <w:rPr>
          <w:rFonts w:cs="Arial"/>
        </w:rPr>
        <w:t>§</w:t>
      </w:r>
      <w:r>
        <w:rPr>
          <w:rFonts w:cs="Arial"/>
        </w:rPr>
        <w:t xml:space="preserve"> 21 Allgemeine Dienstordnung). </w:t>
      </w:r>
    </w:p>
    <w:p w:rsidR="00BF4F40" w:rsidRDefault="00BF4F40">
      <w:pPr>
        <w:pStyle w:val="Haupttext123E09"/>
      </w:pPr>
      <w:r>
        <w:rPr>
          <w:rFonts w:cs="Arial"/>
        </w:rPr>
        <w:t>4.10</w:t>
      </w:r>
      <w:r>
        <w:rPr>
          <w:rFonts w:cs="Arial"/>
        </w:rPr>
        <w:tab/>
        <w:t>Die Schulleiterin oder der Schulleiter tr</w:t>
      </w:r>
      <w:r>
        <w:rPr>
          <w:rFonts w:cs="Arial"/>
        </w:rPr>
        <w:t>ä</w:t>
      </w:r>
      <w:r>
        <w:rPr>
          <w:rFonts w:cs="Arial"/>
        </w:rPr>
        <w:t>gt die Verantwortung f</w:t>
      </w:r>
      <w:r>
        <w:rPr>
          <w:rFonts w:cs="Arial"/>
        </w:rPr>
        <w:t>ü</w:t>
      </w:r>
      <w:r>
        <w:rPr>
          <w:rFonts w:cs="Arial"/>
        </w:rPr>
        <w:t xml:space="preserve">r eine ausreichende Information zu den </w:t>
      </w:r>
      <w:r>
        <w:rPr>
          <w:rFonts w:cs="Arial"/>
        </w:rPr>
        <w:t>ü</w:t>
      </w:r>
      <w:r>
        <w:rPr>
          <w:rFonts w:cs="Arial"/>
        </w:rPr>
        <w:t xml:space="preserve">bertragenden Aufgabenschwerpunkten. </w:t>
      </w:r>
    </w:p>
    <w:p w:rsidR="00BF4F40" w:rsidRDefault="00BF4F40">
      <w:pPr>
        <w:pStyle w:val="Haupttext123E09"/>
      </w:pPr>
      <w:r>
        <w:rPr>
          <w:rFonts w:cs="Arial"/>
        </w:rPr>
        <w:t>4.11</w:t>
      </w:r>
      <w:r>
        <w:rPr>
          <w:rFonts w:cs="Arial"/>
        </w:rPr>
        <w:tab/>
        <w:t>Die Schulleiterin oder der Schulleiter ist f</w:t>
      </w:r>
      <w:r>
        <w:rPr>
          <w:rFonts w:cs="Arial"/>
        </w:rPr>
        <w:t>ü</w:t>
      </w:r>
      <w:r>
        <w:rPr>
          <w:rFonts w:cs="Arial"/>
        </w:rPr>
        <w:t>r die Unfallverh</w:t>
      </w:r>
      <w:r>
        <w:rPr>
          <w:rFonts w:cs="Arial"/>
        </w:rPr>
        <w:t>ü</w:t>
      </w:r>
      <w:r>
        <w:rPr>
          <w:rFonts w:cs="Arial"/>
        </w:rPr>
        <w:t>tung sowie eine wirksame Erste Hilfe und f</w:t>
      </w:r>
      <w:r>
        <w:rPr>
          <w:rFonts w:cs="Arial"/>
        </w:rPr>
        <w:t>ü</w:t>
      </w:r>
      <w:r>
        <w:rPr>
          <w:rFonts w:cs="Arial"/>
        </w:rPr>
        <w:t>r den Arbeits- und Gesundheitsschutz verantwortlich (</w:t>
      </w:r>
      <w:r>
        <w:rPr>
          <w:rFonts w:cs="Arial"/>
        </w:rPr>
        <w:t>§</w:t>
      </w:r>
      <w:r>
        <w:rPr>
          <w:rFonts w:cs="Arial"/>
        </w:rPr>
        <w:t xml:space="preserve"> 59 Abs. 8 SchulG).</w:t>
      </w:r>
    </w:p>
    <w:p w:rsidR="00BF4F40" w:rsidRDefault="00BF4F40">
      <w:pPr>
        <w:pStyle w:val="Haupttext123E09"/>
      </w:pPr>
      <w:r>
        <w:rPr>
          <w:rFonts w:cs="Arial"/>
        </w:rPr>
        <w:t>4.12</w:t>
      </w:r>
      <w:r>
        <w:rPr>
          <w:rFonts w:cs="Arial"/>
        </w:rPr>
        <w:tab/>
        <w:t xml:space="preserve">Die Arbeitszeit der Schulverwaltungsassistentinnen und Schulverwaltungsassistenten richtet sich nach der Verordnung </w:t>
      </w:r>
      <w:r>
        <w:rPr>
          <w:rFonts w:cs="Arial"/>
        </w:rPr>
        <w:t>ü</w:t>
      </w:r>
      <w:r>
        <w:rPr>
          <w:rFonts w:cs="Arial"/>
        </w:rPr>
        <w:t>ber die Arbeitszeit der Beamtinnen und Beamten im Lande Nordrhein-Westfalen (AZVO) oder den entsprechenden tariflichen Regelungen (</w:t>
      </w:r>
      <w:r>
        <w:rPr>
          <w:rFonts w:cs="Arial"/>
        </w:rPr>
        <w:t>§§</w:t>
      </w:r>
      <w:r>
        <w:rPr>
          <w:rFonts w:cs="Arial"/>
        </w:rPr>
        <w:t xml:space="preserve"> 6 ff. TV-L). Die Verteilung der regelm</w:t>
      </w:r>
      <w:r>
        <w:rPr>
          <w:rFonts w:cs="Arial"/>
        </w:rPr>
        <w:t>äß</w:t>
      </w:r>
      <w:r>
        <w:rPr>
          <w:rFonts w:cs="Arial"/>
        </w:rPr>
        <w:t>igen w</w:t>
      </w:r>
      <w:r>
        <w:rPr>
          <w:rFonts w:cs="Arial"/>
        </w:rPr>
        <w:t>ö</w:t>
      </w:r>
      <w:r>
        <w:rPr>
          <w:rFonts w:cs="Arial"/>
        </w:rPr>
        <w:t>chentlichen Arbeitszeit kann in Absprache mit der Schulleiterin oder dem Schulleiter flexibel gestaltet werden.</w:t>
      </w:r>
    </w:p>
    <w:p w:rsidR="00BF4F40" w:rsidRDefault="00BF4F40">
      <w:pPr>
        <w:pStyle w:val="Haupttext123E09"/>
      </w:pPr>
      <w:r>
        <w:rPr>
          <w:rFonts w:cs="Arial"/>
        </w:rPr>
        <w:t>4.13</w:t>
      </w:r>
      <w:r>
        <w:rPr>
          <w:rFonts w:cs="Arial"/>
        </w:rPr>
        <w:tab/>
        <w:t>Teilzeitbesch</w:t>
      </w:r>
      <w:r>
        <w:rPr>
          <w:rFonts w:cs="Arial"/>
        </w:rPr>
        <w:t>ä</w:t>
      </w:r>
      <w:r>
        <w:rPr>
          <w:rFonts w:cs="Arial"/>
        </w:rPr>
        <w:t>ftigung der Schulverwaltungsassistentinnen und Schulverwaltungsassistenten ist m</w:t>
      </w:r>
      <w:r>
        <w:rPr>
          <w:rFonts w:cs="Arial"/>
        </w:rPr>
        <w:t>ö</w:t>
      </w:r>
      <w:r>
        <w:rPr>
          <w:rFonts w:cs="Arial"/>
        </w:rPr>
        <w:t>glich, soweit die gesetzlichen Vorgaben erf</w:t>
      </w:r>
      <w:r>
        <w:rPr>
          <w:rFonts w:cs="Arial"/>
        </w:rPr>
        <w:t>ü</w:t>
      </w:r>
      <w:r>
        <w:rPr>
          <w:rFonts w:cs="Arial"/>
        </w:rPr>
        <w:t>llt werden. Bei R</w:t>
      </w:r>
      <w:r>
        <w:rPr>
          <w:rFonts w:cs="Arial"/>
        </w:rPr>
        <w:t>ü</w:t>
      </w:r>
      <w:r>
        <w:rPr>
          <w:rFonts w:cs="Arial"/>
        </w:rPr>
        <w:t>ckkehr von der Teilzeitbesch</w:t>
      </w:r>
      <w:r>
        <w:rPr>
          <w:rFonts w:cs="Arial"/>
        </w:rPr>
        <w:t>ä</w:t>
      </w:r>
      <w:r>
        <w:rPr>
          <w:rFonts w:cs="Arial"/>
        </w:rPr>
        <w:t>ftigung in die Vollzeitbesch</w:t>
      </w:r>
      <w:r>
        <w:rPr>
          <w:rFonts w:cs="Arial"/>
        </w:rPr>
        <w:t>ä</w:t>
      </w:r>
      <w:r>
        <w:rPr>
          <w:rFonts w:cs="Arial"/>
        </w:rPr>
        <w:t>ftigung oder bei Erh</w:t>
      </w:r>
      <w:r>
        <w:rPr>
          <w:rFonts w:cs="Arial"/>
        </w:rPr>
        <w:t>ö</w:t>
      </w:r>
      <w:r>
        <w:rPr>
          <w:rFonts w:cs="Arial"/>
        </w:rPr>
        <w:t>hung der Teilzeitbesch</w:t>
      </w:r>
      <w:r>
        <w:rPr>
          <w:rFonts w:cs="Arial"/>
        </w:rPr>
        <w:t>ä</w:t>
      </w:r>
      <w:r>
        <w:rPr>
          <w:rFonts w:cs="Arial"/>
        </w:rPr>
        <w:t>ftigung ist der Einsatz an einer Schule anzustreben.</w:t>
      </w:r>
    </w:p>
    <w:p w:rsidR="00BF4F40" w:rsidRDefault="00BF4F40">
      <w:pPr>
        <w:pStyle w:val="Haupttext123E09"/>
      </w:pPr>
      <w:r>
        <w:rPr>
          <w:rFonts w:cs="Arial"/>
        </w:rPr>
        <w:t>4.14</w:t>
      </w:r>
      <w:r>
        <w:rPr>
          <w:rFonts w:cs="Arial"/>
        </w:rPr>
        <w:tab/>
        <w:t>Die Besoldung der Schulverwaltungsassistentinnen und Schulverwaltungsassistenten im Beamtenverh</w:t>
      </w:r>
      <w:r>
        <w:rPr>
          <w:rFonts w:cs="Arial"/>
        </w:rPr>
        <w:t>ä</w:t>
      </w:r>
      <w:r>
        <w:rPr>
          <w:rFonts w:cs="Arial"/>
        </w:rPr>
        <w:t xml:space="preserve">ltnis </w:t>
      </w:r>
      <w:r>
        <w:rPr>
          <w:rFonts w:cs="Arial"/>
        </w:rPr>
        <w:t>ä</w:t>
      </w:r>
      <w:r>
        <w:rPr>
          <w:rFonts w:cs="Arial"/>
        </w:rPr>
        <w:t>ndert sich durch die Abordnung und sp</w:t>
      </w:r>
      <w:r>
        <w:rPr>
          <w:rFonts w:cs="Arial"/>
        </w:rPr>
        <w:t>ä</w:t>
      </w:r>
      <w:r>
        <w:rPr>
          <w:rFonts w:cs="Arial"/>
        </w:rPr>
        <w:t>tere Versetzung nicht. T</w:t>
      </w:r>
      <w:r>
        <w:rPr>
          <w:rFonts w:cs="Arial"/>
        </w:rPr>
        <w:t>ä</w:t>
      </w:r>
      <w:r>
        <w:rPr>
          <w:rFonts w:cs="Arial"/>
        </w:rPr>
        <w:t>tigkeitsbezogene Zulagen entfallen nach einer Versetzung. F</w:t>
      </w:r>
      <w:r>
        <w:rPr>
          <w:rFonts w:cs="Arial"/>
        </w:rPr>
        <w:t>ü</w:t>
      </w:r>
      <w:r>
        <w:rPr>
          <w:rFonts w:cs="Arial"/>
        </w:rPr>
        <w:t>r die Schulverwaltungsassistentinnen und Schulverwaltungsassistenten ist eine amtsangemessene Besch</w:t>
      </w:r>
      <w:r>
        <w:rPr>
          <w:rFonts w:cs="Arial"/>
        </w:rPr>
        <w:t>ä</w:t>
      </w:r>
      <w:r>
        <w:rPr>
          <w:rFonts w:cs="Arial"/>
        </w:rPr>
        <w:t>ftigung sicherzustellen.</w:t>
      </w:r>
    </w:p>
    <w:p w:rsidR="00BF4F40" w:rsidRDefault="00BF4F40">
      <w:pPr>
        <w:pStyle w:val="Haupttext123E09"/>
      </w:pPr>
      <w:r>
        <w:rPr>
          <w:rFonts w:cs="Arial"/>
        </w:rPr>
        <w:t>4.15</w:t>
      </w:r>
      <w:r>
        <w:rPr>
          <w:rFonts w:cs="Arial"/>
        </w:rPr>
        <w:tab/>
        <w:t>Bei tarifbesch</w:t>
      </w:r>
      <w:r>
        <w:rPr>
          <w:rFonts w:cs="Arial"/>
        </w:rPr>
        <w:t>ä</w:t>
      </w:r>
      <w:r>
        <w:rPr>
          <w:rFonts w:cs="Arial"/>
        </w:rPr>
        <w:t xml:space="preserve">ftigten Schulverwaltungsassistentinnen und Schulverwaltungsassistenten hat die Schulleiterin oder der Schulleiter dagegen darauf zu achten, dass die konkret </w:t>
      </w:r>
      <w:r>
        <w:rPr>
          <w:rFonts w:cs="Arial"/>
        </w:rPr>
        <w:t>ü</w:t>
      </w:r>
      <w:r>
        <w:rPr>
          <w:rFonts w:cs="Arial"/>
        </w:rPr>
        <w:t>bertragenen T</w:t>
      </w:r>
      <w:r>
        <w:rPr>
          <w:rFonts w:cs="Arial"/>
        </w:rPr>
        <w:t>ä</w:t>
      </w:r>
      <w:r>
        <w:rPr>
          <w:rFonts w:cs="Arial"/>
        </w:rPr>
        <w:t>tigkeiten an der Schule der Entgeltgruppe entsprechen, in der die Schulverwaltungsassistentin oder der Schulverwaltungsassistent auf Grund der bisherigen T</w:t>
      </w:r>
      <w:r>
        <w:rPr>
          <w:rFonts w:cs="Arial"/>
        </w:rPr>
        <w:t>ä</w:t>
      </w:r>
      <w:r>
        <w:rPr>
          <w:rFonts w:cs="Arial"/>
        </w:rPr>
        <w:t xml:space="preserve">tigkeit eingruppiert ist. Die </w:t>
      </w:r>
      <w:r>
        <w:rPr>
          <w:rFonts w:cs="Arial"/>
        </w:rPr>
        <w:t>Ü</w:t>
      </w:r>
      <w:r>
        <w:rPr>
          <w:rFonts w:cs="Arial"/>
        </w:rPr>
        <w:t>bertragung von Aufgaben, die zu einer ge</w:t>
      </w:r>
      <w:r>
        <w:rPr>
          <w:rFonts w:cs="Arial"/>
        </w:rPr>
        <w:t>ä</w:t>
      </w:r>
      <w:r>
        <w:rPr>
          <w:rFonts w:cs="Arial"/>
        </w:rPr>
        <w:t>nderten Eingruppierung f</w:t>
      </w:r>
      <w:r>
        <w:rPr>
          <w:rFonts w:cs="Arial"/>
        </w:rPr>
        <w:t>ü</w:t>
      </w:r>
      <w:r>
        <w:rPr>
          <w:rFonts w:cs="Arial"/>
        </w:rPr>
        <w:t>hren k</w:t>
      </w:r>
      <w:r>
        <w:rPr>
          <w:rFonts w:cs="Arial"/>
        </w:rPr>
        <w:t>ö</w:t>
      </w:r>
      <w:r>
        <w:rPr>
          <w:rFonts w:cs="Arial"/>
        </w:rPr>
        <w:t>nnen, ist nicht zul</w:t>
      </w:r>
      <w:r>
        <w:rPr>
          <w:rFonts w:cs="Arial"/>
        </w:rPr>
        <w:t>ä</w:t>
      </w:r>
      <w:r>
        <w:rPr>
          <w:rFonts w:cs="Arial"/>
        </w:rPr>
        <w:t xml:space="preserve">ssig. Bei der Bewertung, ob die </w:t>
      </w:r>
      <w:r>
        <w:rPr>
          <w:rFonts w:cs="Arial"/>
        </w:rPr>
        <w:t>ü</w:t>
      </w:r>
      <w:r>
        <w:rPr>
          <w:rFonts w:cs="Arial"/>
        </w:rPr>
        <w:t xml:space="preserve">bernommenen Aufgaben oder die neu zu </w:t>
      </w:r>
      <w:r>
        <w:rPr>
          <w:rFonts w:cs="Arial"/>
        </w:rPr>
        <w:t>ü</w:t>
      </w:r>
      <w:r>
        <w:rPr>
          <w:rFonts w:cs="Arial"/>
        </w:rPr>
        <w:t xml:space="preserve">bertragenden Aufgaben </w:t>
      </w:r>
      <w:r>
        <w:rPr>
          <w:rFonts w:cs="Arial"/>
        </w:rPr>
        <w:t>der bisherigen Entgeltgruppe der Schulverwaltungsassistentin oder des Schulverwaltungsassistenten entsprechen, bietet es sich an, dass sich die Schulleiterin oder der Schulleiter mit der zust</w:t>
      </w:r>
      <w:r>
        <w:rPr>
          <w:rFonts w:cs="Arial"/>
        </w:rPr>
        <w:t>ä</w:t>
      </w:r>
      <w:r>
        <w:rPr>
          <w:rFonts w:cs="Arial"/>
        </w:rPr>
        <w:t xml:space="preserve">ndigen Bezirksregierung abstimmt. </w:t>
      </w:r>
    </w:p>
    <w:p w:rsidR="00BF4F40" w:rsidRDefault="00BF4F40">
      <w:pPr>
        <w:pStyle w:val="Haupttext123E09"/>
      </w:pPr>
      <w:r>
        <w:rPr>
          <w:rFonts w:cs="Arial"/>
        </w:rPr>
        <w:t>4.16</w:t>
      </w:r>
      <w:r>
        <w:rPr>
          <w:rFonts w:cs="Arial"/>
        </w:rPr>
        <w:tab/>
        <w:t>Die bisherige Amtsbezeichnung der Besch</w:t>
      </w:r>
      <w:r>
        <w:rPr>
          <w:rFonts w:cs="Arial"/>
        </w:rPr>
        <w:t>ä</w:t>
      </w:r>
      <w:r>
        <w:rPr>
          <w:rFonts w:cs="Arial"/>
        </w:rPr>
        <w:t>ftigten bleibt unver</w:t>
      </w:r>
      <w:r>
        <w:rPr>
          <w:rFonts w:cs="Arial"/>
        </w:rPr>
        <w:t>ä</w:t>
      </w:r>
      <w:r>
        <w:rPr>
          <w:rFonts w:cs="Arial"/>
        </w:rPr>
        <w:t>ndert.</w:t>
      </w:r>
    </w:p>
    <w:p w:rsidR="00BF4F40" w:rsidRDefault="00BF4F40">
      <w:pPr>
        <w:pStyle w:val="Haupttext123E09"/>
      </w:pPr>
      <w:r>
        <w:rPr>
          <w:rFonts w:cs="Arial"/>
        </w:rPr>
        <w:t>4.17</w:t>
      </w:r>
      <w:r>
        <w:rPr>
          <w:rFonts w:cs="Arial"/>
        </w:rPr>
        <w:tab/>
        <w:t xml:space="preserve">Die Regelungen der Verordnung </w:t>
      </w:r>
      <w:r>
        <w:rPr>
          <w:rFonts w:cs="Arial"/>
        </w:rPr>
        <w:t>ü</w:t>
      </w:r>
      <w:r>
        <w:rPr>
          <w:rFonts w:cs="Arial"/>
        </w:rPr>
        <w:t>ber beamtenrechtliche und disziplinarrechtliche Zust</w:t>
      </w:r>
      <w:r>
        <w:rPr>
          <w:rFonts w:cs="Arial"/>
        </w:rPr>
        <w:t>ä</w:t>
      </w:r>
      <w:r>
        <w:rPr>
          <w:rFonts w:cs="Arial"/>
        </w:rPr>
        <w:t>ndigkeiten im Gesch</w:t>
      </w:r>
      <w:r>
        <w:rPr>
          <w:rFonts w:cs="Arial"/>
        </w:rPr>
        <w:t>ä</w:t>
      </w:r>
      <w:r>
        <w:rPr>
          <w:rFonts w:cs="Arial"/>
        </w:rPr>
        <w:t>ftsbereich des f</w:t>
      </w:r>
      <w:r>
        <w:rPr>
          <w:rFonts w:cs="Arial"/>
        </w:rPr>
        <w:t>ü</w:t>
      </w:r>
      <w:r>
        <w:rPr>
          <w:rFonts w:cs="Arial"/>
        </w:rPr>
        <w:t>r den Schulbereich zust</w:t>
      </w:r>
      <w:r>
        <w:rPr>
          <w:rFonts w:cs="Arial"/>
        </w:rPr>
        <w:t>ä</w:t>
      </w:r>
      <w:r>
        <w:rPr>
          <w:rFonts w:cs="Arial"/>
        </w:rPr>
        <w:t xml:space="preserve">ndigen Ministeriums (BASS 10 </w:t>
      </w:r>
      <w:r>
        <w:rPr>
          <w:rFonts w:cs="Arial"/>
        </w:rPr>
        <w:t>–</w:t>
      </w:r>
      <w:r>
        <w:rPr>
          <w:rFonts w:cs="Arial"/>
        </w:rPr>
        <w:t xml:space="preserve"> 32 Nr. 44) und des Runderlasses zur Bearbeitung von Personalangelegenheiten der Tarifbesch</w:t>
      </w:r>
      <w:r>
        <w:rPr>
          <w:rFonts w:cs="Arial"/>
        </w:rPr>
        <w:t>ä</w:t>
      </w:r>
      <w:r>
        <w:rPr>
          <w:rFonts w:cs="Arial"/>
        </w:rPr>
        <w:t>ftigten; Zust</w:t>
      </w:r>
      <w:r>
        <w:rPr>
          <w:rFonts w:cs="Arial"/>
        </w:rPr>
        <w:t>ä</w:t>
      </w:r>
      <w:r>
        <w:rPr>
          <w:rFonts w:cs="Arial"/>
        </w:rPr>
        <w:t>ndigkeiten im Gesch</w:t>
      </w:r>
      <w:r>
        <w:rPr>
          <w:rFonts w:cs="Arial"/>
        </w:rPr>
        <w:t>ä</w:t>
      </w:r>
      <w:r>
        <w:rPr>
          <w:rFonts w:cs="Arial"/>
        </w:rPr>
        <w:t>ftsbereich des Ministeriums f</w:t>
      </w:r>
      <w:r>
        <w:rPr>
          <w:rFonts w:cs="Arial"/>
        </w:rPr>
        <w:t>ü</w:t>
      </w:r>
      <w:r>
        <w:rPr>
          <w:rFonts w:cs="Arial"/>
        </w:rPr>
        <w:t xml:space="preserve">r Schule und Weiterbildung (BASS 10 </w:t>
      </w:r>
      <w:r>
        <w:rPr>
          <w:rFonts w:cs="Arial"/>
        </w:rPr>
        <w:t>–</w:t>
      </w:r>
      <w:r>
        <w:rPr>
          <w:rFonts w:cs="Arial"/>
        </w:rPr>
        <w:t xml:space="preserve"> 32 Nr. 32) sind entsprechend anzuwenden.</w:t>
      </w:r>
    </w:p>
    <w:p w:rsidR="00BF4F40" w:rsidRDefault="00BF4F40">
      <w:pPr>
        <w:pStyle w:val="Haupttext123E09"/>
      </w:pPr>
      <w:r>
        <w:rPr>
          <w:rFonts w:cs="Arial"/>
        </w:rPr>
        <w:t>4.18</w:t>
      </w:r>
      <w:r>
        <w:rPr>
          <w:rFonts w:cs="Arial"/>
        </w:rPr>
        <w:tab/>
        <w:t>F</w:t>
      </w:r>
      <w:r>
        <w:rPr>
          <w:rFonts w:cs="Arial"/>
        </w:rPr>
        <w:t>ü</w:t>
      </w:r>
      <w:r>
        <w:rPr>
          <w:rFonts w:cs="Arial"/>
        </w:rPr>
        <w:t>r die Durchf</w:t>
      </w:r>
      <w:r>
        <w:rPr>
          <w:rFonts w:cs="Arial"/>
        </w:rPr>
        <w:t>ü</w:t>
      </w:r>
      <w:r>
        <w:rPr>
          <w:rFonts w:cs="Arial"/>
        </w:rPr>
        <w:t xml:space="preserve">hrung des betrieblichen Eingliederungsmanagements (BEM) gilt </w:t>
      </w:r>
      <w:r>
        <w:rPr>
          <w:rFonts w:cs="Arial"/>
        </w:rPr>
        <w:t>§</w:t>
      </w:r>
      <w:r>
        <w:rPr>
          <w:rFonts w:cs="Arial"/>
        </w:rPr>
        <w:t xml:space="preserve"> 84 Abs. 2 SGB IX. </w:t>
      </w:r>
    </w:p>
    <w:p w:rsidR="00BF4F40" w:rsidRDefault="00BF4F40">
      <w:pPr>
        <w:pStyle w:val="Haupttext123E09"/>
      </w:pPr>
      <w:r>
        <w:rPr>
          <w:rFonts w:cs="Arial"/>
        </w:rPr>
        <w:t>4.19</w:t>
      </w:r>
      <w:r>
        <w:rPr>
          <w:rFonts w:cs="Arial"/>
        </w:rPr>
        <w:tab/>
      </w:r>
      <w:r>
        <w:rPr>
          <w:rFonts w:cs="Arial"/>
        </w:rPr>
        <w:t>Ü</w:t>
      </w:r>
      <w:r>
        <w:rPr>
          <w:rFonts w:cs="Arial"/>
        </w:rPr>
        <w:t>ber die Gew</w:t>
      </w:r>
      <w:r>
        <w:rPr>
          <w:rFonts w:cs="Arial"/>
        </w:rPr>
        <w:t>ä</w:t>
      </w:r>
      <w:r>
        <w:rPr>
          <w:rFonts w:cs="Arial"/>
        </w:rPr>
        <w:t>hrung von Dienstbefreiung, insbesondere bei Brauchtumstagen, an denen die Schule teilnimmt, Sonderurlaub gem</w:t>
      </w:r>
      <w:r>
        <w:rPr>
          <w:rFonts w:cs="Arial"/>
        </w:rPr>
        <w:t>äß</w:t>
      </w:r>
      <w:r>
        <w:rPr>
          <w:rFonts w:cs="Arial"/>
        </w:rPr>
        <w:t xml:space="preserve"> Freistellungs- und Urlaubsverordnung und Erholungsurlaub entscheidet die Schulleiterin oder der Schulleiter.</w:t>
      </w:r>
    </w:p>
    <w:p w:rsidR="00BF4F40" w:rsidRDefault="00BF4F40">
      <w:pPr>
        <w:pStyle w:val="Haupttext123E09"/>
      </w:pPr>
      <w:r>
        <w:rPr>
          <w:rFonts w:cs="Arial"/>
        </w:rPr>
        <w:tab/>
        <w:t xml:space="preserve">Die Meldung einer Schulverwaltungsassistentin oder eines Schulverwaltungsassistenten </w:t>
      </w:r>
      <w:r>
        <w:rPr>
          <w:rFonts w:cs="Arial"/>
        </w:rPr>
        <w:t>ü</w:t>
      </w:r>
      <w:r>
        <w:rPr>
          <w:rFonts w:cs="Arial"/>
        </w:rPr>
        <w:t>ber eine krankheitsbedingte Dienstunf</w:t>
      </w:r>
      <w:r>
        <w:rPr>
          <w:rFonts w:cs="Arial"/>
        </w:rPr>
        <w:t>ä</w:t>
      </w:r>
      <w:r>
        <w:rPr>
          <w:rFonts w:cs="Arial"/>
        </w:rPr>
        <w:t>higkeit ist gegen</w:t>
      </w:r>
      <w:r>
        <w:rPr>
          <w:rFonts w:cs="Arial"/>
        </w:rPr>
        <w:t>ü</w:t>
      </w:r>
      <w:r>
        <w:rPr>
          <w:rFonts w:cs="Arial"/>
        </w:rPr>
        <w:t>ber der Schulleitung anzuzeigen. Es gelten die beamtenrechtlichen und arbeitsvertraglichen Vorschriften.</w:t>
      </w:r>
    </w:p>
    <w:p w:rsidR="00BF4F40" w:rsidRDefault="00BF4F40">
      <w:pPr>
        <w:pStyle w:val="Haupttext123E09"/>
      </w:pPr>
      <w:r>
        <w:rPr>
          <w:rFonts w:cs="Arial"/>
        </w:rPr>
        <w:t>4.20</w:t>
      </w:r>
      <w:r>
        <w:rPr>
          <w:rFonts w:cs="Arial"/>
        </w:rPr>
        <w:tab/>
        <w:t>Die Schulverwaltungsassistentinnen und Schulverwaltungsassistenten nehmen ihren Erholungsurlaub grunds</w:t>
      </w:r>
      <w:r>
        <w:rPr>
          <w:rFonts w:cs="Arial"/>
        </w:rPr>
        <w:t>ä</w:t>
      </w:r>
      <w:r>
        <w:rPr>
          <w:rFonts w:cs="Arial"/>
        </w:rPr>
        <w:t xml:space="preserve">tzlich in den Schulferien. </w:t>
      </w:r>
      <w:r>
        <w:rPr>
          <w:rFonts w:cs="Arial"/>
        </w:rPr>
        <w:t>Ü</w:t>
      </w:r>
      <w:r>
        <w:rPr>
          <w:rFonts w:cs="Arial"/>
        </w:rPr>
        <w:t>ber Ausnahmen entscheidet die Schulleiterin oder der Schulleiter.</w:t>
      </w:r>
    </w:p>
    <w:p w:rsidR="00BF4F40" w:rsidRDefault="00BF4F40">
      <w:pPr>
        <w:pStyle w:val="Haupttext123E09"/>
      </w:pPr>
      <w:r>
        <w:rPr>
          <w:rFonts w:cs="Arial"/>
        </w:rPr>
        <w:tab/>
        <w:t xml:space="preserve">Bei der Entscheidung ist ausschlaggebend, dass dienstliche Belange nicht entgegenstehen. Soweit die Schulferien </w:t>
      </w:r>
      <w:r>
        <w:rPr>
          <w:rFonts w:cs="Arial"/>
        </w:rPr>
        <w:t>ü</w:t>
      </w:r>
      <w:r>
        <w:rPr>
          <w:rFonts w:cs="Arial"/>
        </w:rPr>
        <w:t>ber den Urlaubsanspruch hinausgehen, besteht die Verpflichtung zur Dienstaus</w:t>
      </w:r>
      <w:r>
        <w:rPr>
          <w:rFonts w:cs="Arial"/>
        </w:rPr>
        <w:t>ü</w:t>
      </w:r>
      <w:r>
        <w:rPr>
          <w:rFonts w:cs="Arial"/>
        </w:rPr>
        <w:t>bung oder zur Erf</w:t>
      </w:r>
      <w:r>
        <w:rPr>
          <w:rFonts w:cs="Arial"/>
        </w:rPr>
        <w:t>ü</w:t>
      </w:r>
      <w:r>
        <w:rPr>
          <w:rFonts w:cs="Arial"/>
        </w:rPr>
        <w:t>llung des Arbeitsvertrages.</w:t>
      </w:r>
    </w:p>
    <w:p w:rsidR="00BF4F40" w:rsidRDefault="00BF4F40">
      <w:pPr>
        <w:pStyle w:val="Haupttext123E09"/>
      </w:pPr>
      <w:r>
        <w:rPr>
          <w:rFonts w:cs="Arial"/>
        </w:rPr>
        <w:tab/>
        <w:t>Der Urlaubsanspruch selbst richtet sich nach den beamtenrechtlichen und tarifrechtlichen Vorschriften (</w:t>
      </w:r>
      <w:r>
        <w:rPr>
          <w:rFonts w:cs="Arial"/>
        </w:rPr>
        <w:t>§</w:t>
      </w:r>
      <w:r>
        <w:rPr>
          <w:rFonts w:cs="Arial"/>
        </w:rPr>
        <w:t xml:space="preserve"> 17 ff. FrUrlV NRW, </w:t>
      </w:r>
      <w:r>
        <w:rPr>
          <w:rFonts w:cs="Arial"/>
        </w:rPr>
        <w:t>§</w:t>
      </w:r>
      <w:r>
        <w:rPr>
          <w:rFonts w:cs="Arial"/>
        </w:rPr>
        <w:t xml:space="preserve"> 26 ff. TV-L).</w:t>
      </w:r>
    </w:p>
    <w:p w:rsidR="00BF4F40" w:rsidRDefault="00BF4F40">
      <w:pPr>
        <w:pStyle w:val="Haupttext123E09"/>
      </w:pPr>
      <w:r>
        <w:rPr>
          <w:rFonts w:cs="Arial"/>
        </w:rPr>
        <w:t>4.21</w:t>
      </w:r>
      <w:r>
        <w:rPr>
          <w:rFonts w:cs="Arial"/>
        </w:rPr>
        <w:tab/>
        <w:t>Es gelten die Richtlinien f</w:t>
      </w:r>
      <w:r>
        <w:rPr>
          <w:rFonts w:cs="Arial"/>
        </w:rPr>
        <w:t>ü</w:t>
      </w:r>
      <w:r>
        <w:rPr>
          <w:rFonts w:cs="Arial"/>
        </w:rPr>
        <w:t>r die dienstliche Beurteilung der Beamtinnen und Beamten im Gesch</w:t>
      </w:r>
      <w:r>
        <w:rPr>
          <w:rFonts w:cs="Arial"/>
        </w:rPr>
        <w:t>ä</w:t>
      </w:r>
      <w:r>
        <w:rPr>
          <w:rFonts w:cs="Arial"/>
        </w:rPr>
        <w:t>ftsbereich des Ministeriums f</w:t>
      </w:r>
      <w:r>
        <w:rPr>
          <w:rFonts w:cs="Arial"/>
        </w:rPr>
        <w:t>ü</w:t>
      </w:r>
      <w:r>
        <w:rPr>
          <w:rFonts w:cs="Arial"/>
        </w:rPr>
        <w:t xml:space="preserve">r Schule und Weiterbildung (BASS 21 </w:t>
      </w:r>
      <w:r>
        <w:rPr>
          <w:rFonts w:cs="Arial"/>
        </w:rPr>
        <w:t>–</w:t>
      </w:r>
      <w:r>
        <w:rPr>
          <w:rFonts w:cs="Arial"/>
        </w:rPr>
        <w:t xml:space="preserve"> 02 Nr. 6). Dort sind insbesondere die Einzelheiten zur Regelbeurteilung, zur Aufgabenbeschreibung, zur Leistungsbeurteilung, zur Bef</w:t>
      </w:r>
      <w:r>
        <w:rPr>
          <w:rFonts w:cs="Arial"/>
        </w:rPr>
        <w:t>ä</w:t>
      </w:r>
      <w:r>
        <w:rPr>
          <w:rFonts w:cs="Arial"/>
        </w:rPr>
        <w:t>higungsbeurteilung, zum Verfahren, zu den Richts</w:t>
      </w:r>
      <w:r>
        <w:rPr>
          <w:rFonts w:cs="Arial"/>
        </w:rPr>
        <w:t>ä</w:t>
      </w:r>
      <w:r>
        <w:rPr>
          <w:rFonts w:cs="Arial"/>
        </w:rPr>
        <w:t>tzen sowie zu den Vergleichsgruppen geregelt. Tarifbesch</w:t>
      </w:r>
      <w:r>
        <w:rPr>
          <w:rFonts w:cs="Arial"/>
        </w:rPr>
        <w:t>ä</w:t>
      </w:r>
      <w:r>
        <w:rPr>
          <w:rFonts w:cs="Arial"/>
        </w:rPr>
        <w:t>ftigte Schulverwaltungsassistentinnen und Schulverwaltungsassistenten ab Entgeltgruppe 9 aufw</w:t>
      </w:r>
      <w:r>
        <w:rPr>
          <w:rFonts w:cs="Arial"/>
        </w:rPr>
        <w:t>ä</w:t>
      </w:r>
      <w:r>
        <w:rPr>
          <w:rFonts w:cs="Arial"/>
        </w:rPr>
        <w:t>rts (vergleichbar gehobener Dienst) k</w:t>
      </w:r>
      <w:r>
        <w:rPr>
          <w:rFonts w:cs="Arial"/>
        </w:rPr>
        <w:t>ö</w:t>
      </w:r>
      <w:r>
        <w:rPr>
          <w:rFonts w:cs="Arial"/>
        </w:rPr>
        <w:t>nnen auf Antrag beurteilt werden.</w:t>
      </w:r>
    </w:p>
    <w:p w:rsidR="00BF4F40" w:rsidRDefault="00BF4F40">
      <w:pPr>
        <w:pStyle w:val="Haupttext123E09"/>
      </w:pPr>
      <w:r>
        <w:rPr>
          <w:rFonts w:cs="Arial"/>
        </w:rPr>
        <w:t>4.22</w:t>
      </w:r>
      <w:r>
        <w:rPr>
          <w:rFonts w:cs="Arial"/>
        </w:rPr>
        <w:tab/>
        <w:t>Die tarifbesch</w:t>
      </w:r>
      <w:r>
        <w:rPr>
          <w:rFonts w:cs="Arial"/>
        </w:rPr>
        <w:t>ä</w:t>
      </w:r>
      <w:r>
        <w:rPr>
          <w:rFonts w:cs="Arial"/>
        </w:rPr>
        <w:t>ftigte Schulverwaltungsassistentin oder der tarifbesch</w:t>
      </w:r>
      <w:r>
        <w:rPr>
          <w:rFonts w:cs="Arial"/>
        </w:rPr>
        <w:t>ä</w:t>
      </w:r>
      <w:r>
        <w:rPr>
          <w:rFonts w:cs="Arial"/>
        </w:rPr>
        <w:t xml:space="preserve">ftigte Schulverwaltungsassistent kann eine Arbeitsplatzbeschreibung vornehmen, die von der Schulleiterin oder dem Schulleiter zu </w:t>
      </w:r>
      <w:r>
        <w:rPr>
          <w:rFonts w:cs="Arial"/>
        </w:rPr>
        <w:t>ü</w:t>
      </w:r>
      <w:r>
        <w:rPr>
          <w:rFonts w:cs="Arial"/>
        </w:rPr>
        <w:t>berpr</w:t>
      </w:r>
      <w:r>
        <w:rPr>
          <w:rFonts w:cs="Arial"/>
        </w:rPr>
        <w:t>ü</w:t>
      </w:r>
      <w:r>
        <w:rPr>
          <w:rFonts w:cs="Arial"/>
        </w:rPr>
        <w:t>fen ist und gegebenenfalls best</w:t>
      </w:r>
      <w:r>
        <w:rPr>
          <w:rFonts w:cs="Arial"/>
        </w:rPr>
        <w:t>ä</w:t>
      </w:r>
      <w:r>
        <w:rPr>
          <w:rFonts w:cs="Arial"/>
        </w:rPr>
        <w:t>tigt werden kann und von der Bezirksregierung als Schulaufsichtsbeh</w:t>
      </w:r>
      <w:r>
        <w:rPr>
          <w:rFonts w:cs="Arial"/>
        </w:rPr>
        <w:t>ö</w:t>
      </w:r>
      <w:r>
        <w:rPr>
          <w:rFonts w:cs="Arial"/>
        </w:rPr>
        <w:t>rde bewertet wird. Auf die M</w:t>
      </w:r>
      <w:r>
        <w:rPr>
          <w:rFonts w:cs="Arial"/>
        </w:rPr>
        <w:t>ö</w:t>
      </w:r>
      <w:r>
        <w:rPr>
          <w:rFonts w:cs="Arial"/>
        </w:rPr>
        <w:t>glichkeit der Abgabe der vorgetragenen h</w:t>
      </w:r>
      <w:r>
        <w:rPr>
          <w:rFonts w:cs="Arial"/>
        </w:rPr>
        <w:t>ö</w:t>
      </w:r>
      <w:r>
        <w:rPr>
          <w:rFonts w:cs="Arial"/>
        </w:rPr>
        <w:t>herwertigen T</w:t>
      </w:r>
      <w:r>
        <w:rPr>
          <w:rFonts w:cs="Arial"/>
        </w:rPr>
        <w:t>ä</w:t>
      </w:r>
      <w:r>
        <w:rPr>
          <w:rFonts w:cs="Arial"/>
        </w:rPr>
        <w:t>tigkeiten wird ausdr</w:t>
      </w:r>
      <w:r>
        <w:rPr>
          <w:rFonts w:cs="Arial"/>
        </w:rPr>
        <w:t>ü</w:t>
      </w:r>
      <w:r>
        <w:rPr>
          <w:rFonts w:cs="Arial"/>
        </w:rPr>
        <w:t>cklich hingewiesen.</w:t>
      </w:r>
    </w:p>
    <w:p w:rsidR="00BF4F40" w:rsidRDefault="00BF4F40">
      <w:pPr>
        <w:pStyle w:val="Haupttext123E09"/>
      </w:pPr>
      <w:r>
        <w:rPr>
          <w:rFonts w:cs="Arial"/>
        </w:rPr>
        <w:t>4.23</w:t>
      </w:r>
      <w:r>
        <w:rPr>
          <w:rFonts w:cs="Arial"/>
        </w:rPr>
        <w:tab/>
        <w:t>Schulverwaltungsassistentinnen und Schulverwaltungsassistenten k</w:t>
      </w:r>
      <w:r>
        <w:rPr>
          <w:rFonts w:cs="Arial"/>
        </w:rPr>
        <w:t>ö</w:t>
      </w:r>
      <w:r>
        <w:rPr>
          <w:rFonts w:cs="Arial"/>
        </w:rPr>
        <w:t>nnen einen Wechsel an eine andere Schule beantragen. Dieser Antrag wird von der Bezirksregierung gepr</w:t>
      </w:r>
      <w:r>
        <w:rPr>
          <w:rFonts w:cs="Arial"/>
        </w:rPr>
        <w:t>ü</w:t>
      </w:r>
      <w:r>
        <w:rPr>
          <w:rFonts w:cs="Arial"/>
        </w:rPr>
        <w:t>ft (siehe Nr. 2.4). Bei einem Schulwechsel erfolgt vorab ein in der Regel dreimonatiger Einsatz an der neuen Schule.</w:t>
      </w:r>
    </w:p>
    <w:p w:rsidR="00BF4F40" w:rsidRDefault="00BF4F40">
      <w:pPr>
        <w:pStyle w:val="Haupttext123E09"/>
      </w:pPr>
      <w:r>
        <w:rPr>
          <w:rFonts w:cs="Arial"/>
        </w:rPr>
        <w:tab/>
        <w:t>Schulverwaltungsassistentinnen und Schulverwaltungsassistenten, die insgesamt nicht mehr an einer T</w:t>
      </w:r>
      <w:r>
        <w:rPr>
          <w:rFonts w:cs="Arial"/>
        </w:rPr>
        <w:t>ä</w:t>
      </w:r>
      <w:r>
        <w:rPr>
          <w:rFonts w:cs="Arial"/>
        </w:rPr>
        <w:t>tigkeit als Schulverwaltungsassistentin oder Schulverwaltungsassistent interessiert sind, k</w:t>
      </w:r>
      <w:r>
        <w:rPr>
          <w:rFonts w:cs="Arial"/>
        </w:rPr>
        <w:t>ö</w:t>
      </w:r>
      <w:r>
        <w:rPr>
          <w:rFonts w:cs="Arial"/>
        </w:rPr>
        <w:t>nnen sich auf andere freie und besetzbare Stellen bewerben.</w:t>
      </w:r>
    </w:p>
    <w:p w:rsidR="00BF4F40" w:rsidRDefault="00BF4F40">
      <w:pPr>
        <w:pStyle w:val="Haupttext123E09"/>
      </w:pPr>
      <w:r>
        <w:rPr>
          <w:rFonts w:cs="Arial"/>
        </w:rPr>
        <w:t>4.24</w:t>
      </w:r>
      <w:r>
        <w:rPr>
          <w:rFonts w:cs="Arial"/>
        </w:rPr>
        <w:tab/>
        <w:t>Nachbesetzungen von aus dem Schuldienst ausscheidenden Schulverwaltungsassistentinnen und Schulverwaltungsassistenten oder Neubesetzungen sind nicht mehr m</w:t>
      </w:r>
      <w:r>
        <w:rPr>
          <w:rFonts w:cs="Arial"/>
        </w:rPr>
        <w:t>ö</w:t>
      </w:r>
      <w:r>
        <w:rPr>
          <w:rFonts w:cs="Arial"/>
        </w:rPr>
        <w:t>glich. Versetzungen von Schulverwaltungsassistentinnen und Schulverwaltungsassistenten an andere Schulen (aus pers</w:t>
      </w:r>
      <w:r>
        <w:rPr>
          <w:rFonts w:cs="Arial"/>
        </w:rPr>
        <w:t>ö</w:t>
      </w:r>
      <w:r>
        <w:rPr>
          <w:rFonts w:cs="Arial"/>
        </w:rPr>
        <w:t>nlichen Gr</w:t>
      </w:r>
      <w:r>
        <w:rPr>
          <w:rFonts w:cs="Arial"/>
        </w:rPr>
        <w:t>ü</w:t>
      </w:r>
      <w:r>
        <w:rPr>
          <w:rFonts w:cs="Arial"/>
        </w:rPr>
        <w:t>nden, bei schulfachlichem Bedarf, bei Aufl</w:t>
      </w:r>
      <w:r>
        <w:rPr>
          <w:rFonts w:cs="Arial"/>
        </w:rPr>
        <w:t>ö</w:t>
      </w:r>
      <w:r>
        <w:rPr>
          <w:rFonts w:cs="Arial"/>
        </w:rPr>
        <w:t xml:space="preserve">sung von Schulen) sind davon nicht betroffen, da diese Schulverwaltungsassistentinnen und Schulverwaltungsassistenten nur die einzelne Schule wechseln und nicht aus dem Schuldienst insgesamt ausscheiden. </w:t>
      </w:r>
    </w:p>
    <w:p w:rsidR="00BF4F40" w:rsidRDefault="00BF4F40">
      <w:pPr>
        <w:pStyle w:val="AnkerAbsatzundAbstand2Punkt"/>
        <w:widowControl/>
        <w:rPr>
          <w:rFonts w:cs="Arial"/>
        </w:rPr>
      </w:pPr>
    </w:p>
    <w:p w:rsidR="00BF4F40" w:rsidRDefault="00BF4F40">
      <w:pPr>
        <w:pStyle w:val="Zwischenfcber01"/>
        <w:keepNext/>
        <w:widowControl/>
        <w:rPr>
          <w:rFonts w:cs="Arial"/>
        </w:rPr>
      </w:pPr>
      <w:r>
        <w:t>5. Schulmitwirkung</w:t>
      </w:r>
    </w:p>
    <w:p w:rsidR="00BF4F40" w:rsidRDefault="00BF4F40">
      <w:pPr>
        <w:pStyle w:val="Fliedftext"/>
        <w:rPr>
          <w:rFonts w:cs="Arial"/>
        </w:rPr>
      </w:pPr>
      <w:r>
        <w:t>Schulverwaltungsassistentinnen und Schulverwaltungsassistenten haben die M</w:t>
      </w:r>
      <w:r>
        <w:t>ö</w:t>
      </w:r>
      <w:r>
        <w:t>glichkeit, gem</w:t>
      </w:r>
      <w:r>
        <w:t>äß</w:t>
      </w:r>
      <w:r>
        <w:t xml:space="preserve"> </w:t>
      </w:r>
      <w:r>
        <w:t>§</w:t>
      </w:r>
      <w:r>
        <w:t xml:space="preserve"> 66 Abs. 7 SchulG an den Sitzungen der Mitwirkungsgremien beratend teilzunehmen. Dies kann dann erforderlich sein, wenn durch die in dem Mitwirkungsgremium zu entscheidenden oder beratenden Angelegenheiten das unmittelbare Aufgabengebiet der Schulverwaltungsassistentin oder des Schulverwaltungsassistenten betroffen ist und sich die Teilnahme anbietet. </w:t>
      </w:r>
    </w:p>
    <w:p w:rsidR="00BF4F40" w:rsidRDefault="00BF4F40">
      <w:pPr>
        <w:pStyle w:val="AnkerAbsatzundAbstand2Punkt"/>
        <w:widowControl/>
      </w:pPr>
    </w:p>
    <w:p w:rsidR="00BF4F40" w:rsidRDefault="00BF4F40">
      <w:pPr>
        <w:pStyle w:val="Zwischenfcber01"/>
        <w:keepNext/>
        <w:widowControl/>
      </w:pPr>
      <w:r>
        <w:rPr>
          <w:rFonts w:cs="Arial"/>
        </w:rPr>
        <w:t>6. Fortbildung</w:t>
      </w:r>
    </w:p>
    <w:p w:rsidR="00BF4F40" w:rsidRDefault="00BF4F40">
      <w:pPr>
        <w:pStyle w:val="Fliedftext"/>
      </w:pPr>
      <w:r>
        <w:rPr>
          <w:rFonts w:cs="Arial"/>
        </w:rPr>
        <w:t>Die Schulverwaltungsassistentinnen und Schulverwaltungsassistenten haben die M</w:t>
      </w:r>
      <w:r>
        <w:rPr>
          <w:rFonts w:cs="Arial"/>
        </w:rPr>
        <w:t>ö</w:t>
      </w:r>
      <w:r>
        <w:rPr>
          <w:rFonts w:cs="Arial"/>
        </w:rPr>
        <w:t>glichkeit, an Fortbildungen des Landes Nordrhein-Westfalen teilzunehmen. Neben den allgemeinen Fortbildungen kommen insbesondere Fortbildungen zu SchILD, Atlantis, IBIS etc. und allgemeine Schulrechtsfortbildungen in Betracht. Im Bedarfsfall k</w:t>
      </w:r>
      <w:r>
        <w:rPr>
          <w:rFonts w:cs="Arial"/>
        </w:rPr>
        <w:t>ö</w:t>
      </w:r>
      <w:r>
        <w:rPr>
          <w:rFonts w:cs="Arial"/>
        </w:rPr>
        <w:t xml:space="preserve">nnen Schulverwaltungsassistentinnen und Schulverwaltungsassistenten auch an Fortbildungsveranstaltungen des Kollegiums teilnehmen. </w:t>
      </w:r>
    </w:p>
    <w:p w:rsidR="00BF4F40" w:rsidRDefault="00BF4F40">
      <w:pPr>
        <w:pStyle w:val="AnkerAbsatzundAbstand2Punkt"/>
        <w:widowControl/>
        <w:rPr>
          <w:rFonts w:cs="Arial"/>
        </w:rPr>
      </w:pPr>
    </w:p>
    <w:p w:rsidR="00BF4F40" w:rsidRDefault="00BF4F40">
      <w:pPr>
        <w:pStyle w:val="Zwischenfcber01"/>
        <w:keepNext/>
        <w:widowControl/>
        <w:rPr>
          <w:rFonts w:cs="Arial"/>
        </w:rPr>
      </w:pPr>
      <w:r>
        <w:lastRenderedPageBreak/>
        <w:t>7. Kosten</w:t>
      </w:r>
    </w:p>
    <w:p w:rsidR="00BF4F40" w:rsidRDefault="00BF4F40">
      <w:pPr>
        <w:pStyle w:val="Haupttext123E09"/>
        <w:rPr>
          <w:rFonts w:cs="Arial"/>
        </w:rPr>
      </w:pPr>
      <w:r>
        <w:t>7.1</w:t>
      </w:r>
      <w:r>
        <w:tab/>
      </w:r>
      <w:r>
        <w:t>Schulverwaltungsassistentinnen und Schulverwaltungsassistenten sind Bedienstete des Landes. Kostentr</w:t>
      </w:r>
      <w:r>
        <w:t>ä</w:t>
      </w:r>
      <w:r>
        <w:t>ger ist das Land. Schulverwaltungsassistentinnen und Schulverwaltungsassistenten sind f</w:t>
      </w:r>
      <w:r>
        <w:t>ü</w:t>
      </w:r>
      <w:r>
        <w:t>r Aufgaben einzusetzen, die im Rahmen der schulrechtlichen Aufgaben- und Lastenverteilung dem Land obliegen. T</w:t>
      </w:r>
      <w:r>
        <w:t>ä</w:t>
      </w:r>
      <w:r>
        <w:t>tigkeiten, die zum Aufgabenbereich des kommunalen Schultr</w:t>
      </w:r>
      <w:r>
        <w:t>ä</w:t>
      </w:r>
      <w:r>
        <w:t>gers (z. B. Schulsekretariat, Hausmeistert</w:t>
      </w:r>
      <w:r>
        <w:t>ä</w:t>
      </w:r>
      <w:r>
        <w:t>tigkeiten) geh</w:t>
      </w:r>
      <w:r>
        <w:t>ö</w:t>
      </w:r>
      <w:r>
        <w:t>ren, d</w:t>
      </w:r>
      <w:r>
        <w:t>ü</w:t>
      </w:r>
      <w:r>
        <w:t>rfen von Schulverwaltungsassistentinnen und Schulverwaltungsassistenten nicht wahrgenommen werden.</w:t>
      </w:r>
    </w:p>
    <w:p w:rsidR="00BF4F40" w:rsidRDefault="00BF4F40">
      <w:pPr>
        <w:pStyle w:val="Haupttext123E09"/>
        <w:rPr>
          <w:rFonts w:cs="Arial"/>
        </w:rPr>
      </w:pPr>
      <w:r>
        <w:t>7.2</w:t>
      </w:r>
      <w:r>
        <w:tab/>
        <w:t>Die Schulleiterin oder der Schulleiter informiert den kommunalen Schultr</w:t>
      </w:r>
      <w:r>
        <w:t>ä</w:t>
      </w:r>
      <w:r>
        <w:t xml:space="preserve">ger </w:t>
      </w:r>
      <w:r>
        <w:t>ü</w:t>
      </w:r>
      <w:r>
        <w:t>ber einen bevorstehenden Einsatz einer Schulverwaltungsassistentin oder eines Schulverwaltungsassistenten. Die r</w:t>
      </w:r>
      <w:r>
        <w:t>ä</w:t>
      </w:r>
      <w:r>
        <w:t>umliche Unterbringung in der Schule, die Sach- und B</w:t>
      </w:r>
      <w:r>
        <w:t>ü</w:t>
      </w:r>
      <w:r>
        <w:t>roausstattung etc. organisiert die Schulleitung in Zusammenarbeit mit dem Schultr</w:t>
      </w:r>
      <w:r>
        <w:t>ä</w:t>
      </w:r>
      <w:r>
        <w:t xml:space="preserve">ger. </w:t>
      </w:r>
    </w:p>
    <w:p w:rsidR="00BF4F40" w:rsidRDefault="00BF4F40">
      <w:pPr>
        <w:pStyle w:val="Haupttext123E09"/>
        <w:rPr>
          <w:rFonts w:cs="Arial"/>
        </w:rPr>
      </w:pPr>
      <w:r>
        <w:t>7.3</w:t>
      </w:r>
      <w:r>
        <w:tab/>
        <w:t>Der Einsatz einer Schulverwaltungsassistentin oder eines Schulverwaltungsassistenten ber</w:t>
      </w:r>
      <w:r>
        <w:t>ü</w:t>
      </w:r>
      <w:r>
        <w:t>hrt nicht die Verpflichtung des Schultr</w:t>
      </w:r>
      <w:r>
        <w:t>ä</w:t>
      </w:r>
      <w:r>
        <w:t>gers, gem</w:t>
      </w:r>
      <w:r>
        <w:t>äß</w:t>
      </w:r>
      <w:r>
        <w:t xml:space="preserve"> </w:t>
      </w:r>
      <w:r>
        <w:t>§</w:t>
      </w:r>
      <w:r>
        <w:t xml:space="preserve"> 92 Abs. 3 SchulG die </w:t>
      </w:r>
      <w:r>
        <w:t>ü</w:t>
      </w:r>
      <w:r>
        <w:t>brigen Personalkosten zu tragen und dieses Personal weiterhin zu besch</w:t>
      </w:r>
      <w:r>
        <w:t>ä</w:t>
      </w:r>
      <w:r>
        <w:t>ftigen.</w:t>
      </w:r>
    </w:p>
    <w:p w:rsidR="00BF4F40" w:rsidRDefault="00BF4F40">
      <w:pPr>
        <w:pStyle w:val="Haupttext123E09"/>
        <w:rPr>
          <w:rFonts w:cs="Arial"/>
        </w:rPr>
      </w:pPr>
      <w:r>
        <w:t>7.4</w:t>
      </w:r>
      <w:r>
        <w:tab/>
        <w:t>Der Einsatz einer Schulverwaltungsassistentin oder eines Schulverwaltungsassistenten wird auf den jeweiligen Stellenbedarf einer Schule, die sich f</w:t>
      </w:r>
      <w:r>
        <w:t>ü</w:t>
      </w:r>
      <w:r>
        <w:t>r den Einsatz einer Schulverwaltungsassistentin oder eines Schulverwaltungsassistenten entschieden hat, angerechnet. Es erfolgt eine Anrechnung in H</w:t>
      </w:r>
      <w:r>
        <w:t>ö</w:t>
      </w:r>
      <w:r>
        <w:t>he von 1/3-Lehrerstelle. Hierf</w:t>
      </w:r>
      <w:r>
        <w:t>ü</w:t>
      </w:r>
      <w:r>
        <w:t>r kommt eine Reduzierung der f</w:t>
      </w:r>
      <w:r>
        <w:t>ü</w:t>
      </w:r>
      <w:r>
        <w:t>r die st</w:t>
      </w:r>
      <w:r>
        <w:t>ä</w:t>
      </w:r>
      <w:r>
        <w:t>ndige Wahrnehmung besonderer schulischer Aufgaben und zum Ausgleich besonderer unterrichtlicher Belastungen der Schulen gem</w:t>
      </w:r>
      <w:r>
        <w:t>äß</w:t>
      </w:r>
      <w:r>
        <w:t xml:space="preserve"> </w:t>
      </w:r>
      <w:r>
        <w:t>§</w:t>
      </w:r>
      <w:r>
        <w:t xml:space="preserve"> 2 Abs. 5 VO zu </w:t>
      </w:r>
      <w:r>
        <w:t>§</w:t>
      </w:r>
      <w:r>
        <w:t xml:space="preserve"> 93 Abs. 2 SchulG und eine Reduzierung der f</w:t>
      </w:r>
      <w:r>
        <w:t>ü</w:t>
      </w:r>
      <w:r>
        <w:t>r die Schulleitungspauschale gem</w:t>
      </w:r>
      <w:r>
        <w:t>äß</w:t>
      </w:r>
      <w:r>
        <w:t xml:space="preserve"> </w:t>
      </w:r>
      <w:r>
        <w:t>§</w:t>
      </w:r>
      <w:r>
        <w:t xml:space="preserve"> 5 VO zu </w:t>
      </w:r>
      <w:r>
        <w:t>§</w:t>
      </w:r>
      <w:r>
        <w:t xml:space="preserve"> 93 Abs. 2 SchulG zur Verf</w:t>
      </w:r>
      <w:r>
        <w:t>ü</w:t>
      </w:r>
      <w:r>
        <w:t xml:space="preserve">gung stehenden Anrechnungsstunden in Betracht. </w:t>
      </w:r>
    </w:p>
    <w:p w:rsidR="00BF4F40" w:rsidRDefault="00BF4F40">
      <w:pPr>
        <w:pStyle w:val="Haupttext123E09"/>
        <w:rPr>
          <w:rFonts w:cs="Arial"/>
        </w:rPr>
      </w:pPr>
      <w:r>
        <w:tab/>
        <w:t>Bei der Ermittlung der zu erbringenden Unterrichtsstunden ist je nach Schulform zu Gunsten der Schule nach unten auf volle Pflichtstundenzahlen abzurunden.</w:t>
      </w:r>
    </w:p>
    <w:p w:rsidR="00BF4F40" w:rsidRDefault="00BF4F40">
      <w:pPr>
        <w:pStyle w:val="Haupttext123E09"/>
        <w:rPr>
          <w:rFonts w:cs="Arial"/>
        </w:rPr>
      </w:pPr>
      <w:r>
        <w:t>7.5</w:t>
      </w:r>
      <w:r>
        <w:tab/>
        <w:t xml:space="preserve">Da die Lehrerkonferenz auf Vorschlag der Schulleiterin oder des Schulleiters </w:t>
      </w:r>
      <w:r>
        <w:t>ü</w:t>
      </w:r>
      <w:r>
        <w:t>ber die Grunds</w:t>
      </w:r>
      <w:r>
        <w:t>ä</w:t>
      </w:r>
      <w:r>
        <w:t>tze f</w:t>
      </w:r>
      <w:r>
        <w:t>ü</w:t>
      </w:r>
      <w:r>
        <w:t>r die Verteilung der Anrechnungsstunden gem</w:t>
      </w:r>
      <w:r>
        <w:t>äß</w:t>
      </w:r>
      <w:r>
        <w:t xml:space="preserve"> </w:t>
      </w:r>
      <w:r>
        <w:t>§</w:t>
      </w:r>
      <w:r>
        <w:t xml:space="preserve"> 2 Abs. 5 VO zu </w:t>
      </w:r>
      <w:r>
        <w:t>§</w:t>
      </w:r>
      <w:r>
        <w:t xml:space="preserve"> 93 Abs. 2 SchulG entscheidet, muss die Schulleiterin oder der Schulleiter die Lehrerkonferenz bei der Entscheidung, ob eine Schulverwaltungsassistentin oder ein Schulverwaltungsassistent grunds</w:t>
      </w:r>
      <w:r>
        <w:t>ä</w:t>
      </w:r>
      <w:r>
        <w:t>tzlich eingesetzt werden soll und welche Aufgabenbereiche f</w:t>
      </w:r>
      <w:r>
        <w:t>ü</w:t>
      </w:r>
      <w:r>
        <w:t>r diese oder diesen vorgesehen sind, unmittelbar und zeitnah beteiligen. Das Gleiche gilt f</w:t>
      </w:r>
      <w:r>
        <w:t>ü</w:t>
      </w:r>
      <w:r>
        <w:t>r die Vertretung der Schulleiterin oder des Schulleiters und die anderen mit Leitungsaufgaben betrauten Lehrkr</w:t>
      </w:r>
      <w:r>
        <w:t>ä</w:t>
      </w:r>
      <w:r>
        <w:t>fte, da auch eine Reduzierung der Schulleitungspauschale gem</w:t>
      </w:r>
      <w:r>
        <w:t>äß</w:t>
      </w:r>
      <w:r>
        <w:t xml:space="preserve"> </w:t>
      </w:r>
      <w:r>
        <w:t>§</w:t>
      </w:r>
      <w:r>
        <w:t xml:space="preserve"> 5 VO zu </w:t>
      </w:r>
      <w:r>
        <w:t>§</w:t>
      </w:r>
      <w:r>
        <w:t xml:space="preserve"> 93 Abs. 2 SchulG f</w:t>
      </w:r>
      <w:r>
        <w:t>ü</w:t>
      </w:r>
      <w:r>
        <w:t>r die zu erbringende 1/3-Lehrerstelle in Betracht kommen kann.</w:t>
      </w:r>
    </w:p>
    <w:p w:rsidR="00BF4F40" w:rsidRDefault="00BF4F40">
      <w:pPr>
        <w:pStyle w:val="Haupttext123E09"/>
        <w:rPr>
          <w:rFonts w:cs="Arial"/>
        </w:rPr>
      </w:pPr>
      <w:r>
        <w:t>7.6</w:t>
      </w:r>
      <w:r>
        <w:tab/>
      </w:r>
      <w:r>
        <w:t>Ü</w:t>
      </w:r>
      <w:r>
        <w:t>ber die Verteilung der reduzierten Anrechnungsstunden im Einzelnen entscheidet die Schulleiterin oder der Schulleiter unter Ber</w:t>
      </w:r>
      <w:r>
        <w:t>ü</w:t>
      </w:r>
      <w:r>
        <w:t>cksichtigung der von der Lehrerkonferenz erarbeiteten Grunds</w:t>
      </w:r>
      <w:r>
        <w:t>ä</w:t>
      </w:r>
      <w:r>
        <w:t>tze f</w:t>
      </w:r>
      <w:r>
        <w:t>ü</w:t>
      </w:r>
      <w:r>
        <w:t>r die Verteilung der Anrechnungsstunden und im Einvernehmen mit der Vertretung der Schulleitung und den anderen mit Leitungsaufgaben betrauten Lehrkr</w:t>
      </w:r>
      <w:r>
        <w:t>ä</w:t>
      </w:r>
      <w:r>
        <w:t>ften.</w:t>
      </w:r>
    </w:p>
    <w:p w:rsidR="00BF4F40" w:rsidRDefault="00BF4F40">
      <w:pPr>
        <w:pStyle w:val="Haupttext123E09"/>
        <w:rPr>
          <w:rFonts w:cs="Arial"/>
        </w:rPr>
      </w:pPr>
      <w:r>
        <w:t>7.7</w:t>
      </w:r>
      <w:r>
        <w:tab/>
        <w:t>Bei einer Teilzeitbesch</w:t>
      </w:r>
      <w:r>
        <w:t>ä</w:t>
      </w:r>
      <w:r>
        <w:t>ftigung der Schulverwaltungsassistentin oder des Schulverwaltungsassistenten erfolgt auch nur in diesem Verh</w:t>
      </w:r>
      <w:r>
        <w:t>ä</w:t>
      </w:r>
      <w:r>
        <w:t>ltnis eine Anrechnung auf den Stellenbedarf der Schule. Das Gleiche gilt bei einem Einsatz an mehreren Schulen.</w:t>
      </w:r>
    </w:p>
    <w:p w:rsidR="00BF4F40" w:rsidRDefault="00BF4F40">
      <w:pPr>
        <w:pStyle w:val="Haupttext123E09"/>
        <w:rPr>
          <w:rFonts w:cs="Arial"/>
        </w:rPr>
      </w:pPr>
      <w:r>
        <w:t>7.8</w:t>
      </w:r>
      <w:r>
        <w:tab/>
        <w:t>Ein Einsatz von mehreren Schulverwaltungsassistentinnen und Schulverwaltungsassistenten an einer Schule kommt grunds</w:t>
      </w:r>
      <w:r>
        <w:t>ä</w:t>
      </w:r>
      <w:r>
        <w:t>tzlich nicht in Betracht, ist jedoch in Einzelf</w:t>
      </w:r>
      <w:r>
        <w:t>ä</w:t>
      </w:r>
      <w:r>
        <w:t>llen nach besonderer Darlegung der Umst</w:t>
      </w:r>
      <w:r>
        <w:t>ä</w:t>
      </w:r>
      <w:r>
        <w:t>nde des Einzelfalls nicht ausgeschlossen.</w:t>
      </w:r>
    </w:p>
    <w:p w:rsidR="00BF4F40" w:rsidRDefault="00BF4F40">
      <w:pPr>
        <w:pStyle w:val="Haupttext123E09"/>
        <w:rPr>
          <w:rFonts w:cs="Arial"/>
        </w:rPr>
      </w:pPr>
      <w:r>
        <w:t>7.9</w:t>
      </w:r>
      <w:r>
        <w:tab/>
        <w:t>Die Stelle einer Schulverwaltungsassistentin oder eines Schulverwaltungsassistenten wird zu 2/3 aus Kapitel 05 300 Titelgruppe 63 (Schulverwaltungsassistenz) und zu 1/3 aus einer freien und besetzbaren Lehrerstelle finanziert (siehe Nr. 7.4). Die Zuweisung der Planstellen/Stellen an die Bezirksregierungen erfolgt mit den j</w:t>
      </w:r>
      <w:r>
        <w:t>ä</w:t>
      </w:r>
      <w:r>
        <w:t>hrlichen Zuweisungserlassen.</w:t>
      </w:r>
    </w:p>
    <w:p w:rsidR="00BF4F40" w:rsidRDefault="00BF4F40">
      <w:pPr>
        <w:pStyle w:val="AnkerAbsatzundAbstand2Punkt"/>
        <w:widowControl/>
      </w:pPr>
    </w:p>
    <w:p w:rsidR="00BF4F40" w:rsidRDefault="00BF4F40">
      <w:pPr>
        <w:pStyle w:val="Zwischenfcber01"/>
        <w:keepNext/>
        <w:widowControl/>
      </w:pPr>
      <w:r>
        <w:rPr>
          <w:rFonts w:cs="Arial"/>
        </w:rPr>
        <w:t>8. Ersatzschulen</w:t>
      </w:r>
    </w:p>
    <w:p w:rsidR="00BF4F40" w:rsidRDefault="00BF4F40">
      <w:pPr>
        <w:pStyle w:val="Fliedftext"/>
      </w:pPr>
      <w:r>
        <w:rPr>
          <w:rFonts w:cs="Arial"/>
        </w:rPr>
        <w:t>Der Einsatz von Schulverwaltungsassistentinnen und Schulverwaltungsassistenten an Ersatzschulen ist zurzeit nicht m</w:t>
      </w:r>
      <w:r>
        <w:rPr>
          <w:rFonts w:cs="Arial"/>
        </w:rPr>
        <w:t>ö</w:t>
      </w:r>
      <w:r>
        <w:rPr>
          <w:rFonts w:cs="Arial"/>
        </w:rPr>
        <w:t xml:space="preserve">glich, da eine </w:t>
      </w:r>
      <w:r>
        <w:rPr>
          <w:rFonts w:cs="Arial"/>
        </w:rPr>
        <w:t>Ü</w:t>
      </w:r>
      <w:r>
        <w:rPr>
          <w:rFonts w:cs="Arial"/>
        </w:rPr>
        <w:t>bertragung in die Fl</w:t>
      </w:r>
      <w:r>
        <w:rPr>
          <w:rFonts w:cs="Arial"/>
        </w:rPr>
        <w:t>ä</w:t>
      </w:r>
      <w:r>
        <w:rPr>
          <w:rFonts w:cs="Arial"/>
        </w:rPr>
        <w:t>che nicht vorgesehen ist und die Besch</w:t>
      </w:r>
      <w:r>
        <w:rPr>
          <w:rFonts w:cs="Arial"/>
        </w:rPr>
        <w:t>ä</w:t>
      </w:r>
      <w:r>
        <w:rPr>
          <w:rFonts w:cs="Arial"/>
        </w:rPr>
        <w:t xml:space="preserve">ftigung von Schulverwaltungsassistentinnen und Schulverwaltungsassistenten an </w:t>
      </w:r>
      <w:r>
        <w:rPr>
          <w:rFonts w:cs="Arial"/>
        </w:rPr>
        <w:t>ö</w:t>
      </w:r>
      <w:r>
        <w:rPr>
          <w:rFonts w:cs="Arial"/>
        </w:rPr>
        <w:t xml:space="preserve">ffentlichen Schulen nicht zum Standard an </w:t>
      </w:r>
      <w:r>
        <w:rPr>
          <w:rFonts w:cs="Arial"/>
        </w:rPr>
        <w:t>ö</w:t>
      </w:r>
      <w:r>
        <w:rPr>
          <w:rFonts w:cs="Arial"/>
        </w:rPr>
        <w:t>ffentlichen Schulen geh</w:t>
      </w:r>
      <w:r>
        <w:rPr>
          <w:rFonts w:cs="Arial"/>
        </w:rPr>
        <w:t>ö</w:t>
      </w:r>
      <w:r>
        <w:rPr>
          <w:rFonts w:cs="Arial"/>
        </w:rPr>
        <w:t>rt.</w:t>
      </w:r>
    </w:p>
    <w:p w:rsidR="00BF4F40" w:rsidRDefault="00BF4F40">
      <w:pPr>
        <w:pStyle w:val="AnkerAbsatzundAbstand2Punkt"/>
        <w:widowControl/>
        <w:rPr>
          <w:rFonts w:cs="Arial"/>
        </w:rPr>
      </w:pPr>
    </w:p>
    <w:p w:rsidR="00BF4F40" w:rsidRDefault="00BF4F40">
      <w:pPr>
        <w:pStyle w:val="Zwischenfcber01"/>
        <w:keepNext/>
        <w:widowControl/>
        <w:rPr>
          <w:rFonts w:cs="Arial"/>
        </w:rPr>
      </w:pPr>
      <w:r>
        <w:t>9. Anwendbarkeit anderer Regelungen</w:t>
      </w:r>
    </w:p>
    <w:p w:rsidR="00BF4F40" w:rsidRDefault="00BF4F40">
      <w:pPr>
        <w:pStyle w:val="Haupttext123E09"/>
        <w:rPr>
          <w:rFonts w:cs="Arial"/>
        </w:rPr>
      </w:pPr>
      <w:r>
        <w:t>9.1</w:t>
      </w:r>
      <w:r>
        <w:tab/>
        <w:t>S</w:t>
      </w:r>
      <w:r>
        <w:t>ä</w:t>
      </w:r>
      <w:r>
        <w:t>mtliche Rahmenbedingungen f</w:t>
      </w:r>
      <w:r>
        <w:t>ü</w:t>
      </w:r>
      <w:r>
        <w:t>r die T</w:t>
      </w:r>
      <w:r>
        <w:t>ä</w:t>
      </w:r>
      <w:r>
        <w:t>tigkeit der Schulverwaltungsassistentinnen und Schulverwaltungsassistenten k</w:t>
      </w:r>
      <w:r>
        <w:t>ö</w:t>
      </w:r>
      <w:r>
        <w:t>nnen in diesem Erlass nicht abschlie</w:t>
      </w:r>
      <w:r>
        <w:t>ß</w:t>
      </w:r>
      <w:r>
        <w:t>end geregelt werden.</w:t>
      </w:r>
    </w:p>
    <w:p w:rsidR="00BF4F40" w:rsidRDefault="00BF4F40">
      <w:pPr>
        <w:pStyle w:val="Haupttext123E09"/>
        <w:rPr>
          <w:rFonts w:cs="Arial"/>
        </w:rPr>
      </w:pPr>
      <w:r>
        <w:t>9.2</w:t>
      </w:r>
      <w:r>
        <w:tab/>
        <w:t>Soweit Regelungsl</w:t>
      </w:r>
      <w:r>
        <w:t>ü</w:t>
      </w:r>
      <w:r>
        <w:t>cken bestehen, sind diese unter Heranziehung und Auslegung bestehender Regelungen, insbesondere aus den Bereichen des allgemeinen Dienstrechts und Arbeitsrechts, zu schlie</w:t>
      </w:r>
      <w:r>
        <w:t>ß</w:t>
      </w:r>
      <w:r>
        <w:t>en. Dabei ist zu ber</w:t>
      </w:r>
      <w:r>
        <w:t>ü</w:t>
      </w:r>
      <w:r>
        <w:t>cksichtigen, dass sich aus der T</w:t>
      </w:r>
      <w:r>
        <w:t>ä</w:t>
      </w:r>
      <w:r>
        <w:t>tigkeit der Schulverwaltungsassistentinnen und Schulverwaltungsassistenten zuk</w:t>
      </w:r>
      <w:r>
        <w:t>ü</w:t>
      </w:r>
      <w:r>
        <w:t>nftig ein neues Berufsbild entwickeln k</w:t>
      </w:r>
      <w:r>
        <w:t>ö</w:t>
      </w:r>
      <w:r>
        <w:t>nnte.</w:t>
      </w:r>
    </w:p>
    <w:p w:rsidR="00BF4F40" w:rsidRDefault="00BF4F40">
      <w:pPr>
        <w:pStyle w:val="Haupttext123E09"/>
        <w:rPr>
          <w:rFonts w:cs="Arial"/>
        </w:rPr>
      </w:pPr>
      <w:r>
        <w:t>9.3</w:t>
      </w:r>
      <w:r>
        <w:tab/>
        <w:t>Die Regelungen dieses Erlasses sind mit Ausnahme der Nr. 3.1 Absatz 2, Nr. 7.1 Satz 1 und 2 und Nr. 7.9 auf die Schulverwaltungsassistentinnen und Schulverwaltungsassistenten, die von den St</w:t>
      </w:r>
      <w:r>
        <w:t>ä</w:t>
      </w:r>
      <w:r>
        <w:t>dten Hagen und Altena als kommunale Mitarbeiterinnen und Mitarbeiter an einzelne Schulen abgeordnet worden sind, entsprechend anzuwenden. Auf die Vereinbarung der Bezirksregierung Arnsberg mit den St</w:t>
      </w:r>
      <w:r>
        <w:t>ä</w:t>
      </w:r>
      <w:r>
        <w:t>dten Hagen und Altena vom 31. Januar 2011 und weitere Vereinbarungen wird Bezug genommen.</w:t>
      </w:r>
    </w:p>
    <w:p w:rsidR="00BF4F40" w:rsidRDefault="00BF4F40">
      <w:pPr>
        <w:pStyle w:val="AnkerAbsatzundAbstand2Punkt"/>
        <w:widowControl/>
      </w:pPr>
    </w:p>
    <w:p w:rsidR="00BF4F40" w:rsidRDefault="00BF4F40">
      <w:pPr>
        <w:pStyle w:val="Zwischenfcber01"/>
        <w:keepNext/>
        <w:widowControl/>
      </w:pPr>
      <w:r>
        <w:rPr>
          <w:rFonts w:cs="Arial"/>
        </w:rPr>
        <w:t>10. Inkrafttreten</w:t>
      </w:r>
    </w:p>
    <w:p w:rsidR="00BF4F40" w:rsidRDefault="00BF4F40">
      <w:pPr>
        <w:pStyle w:val="Fliedftext"/>
      </w:pPr>
      <w:r>
        <w:rPr>
          <w:rFonts w:cs="Arial"/>
        </w:rPr>
        <w:t>Der Erlass tritt mit sofortiger Wirkung in Kraft.</w:t>
      </w:r>
    </w:p>
    <w:p w:rsidR="00BF4F40" w:rsidRDefault="00BF4F40">
      <w:pPr>
        <w:pStyle w:val="Fliedftext"/>
        <w:rPr>
          <w:rFonts w:cs="Arial"/>
        </w:rPr>
      </w:pPr>
    </w:p>
    <w:p w:rsidR="00BF4F40" w:rsidRDefault="00BF4F40">
      <w:pPr>
        <w:pStyle w:val="Fliedftext"/>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20" w:type="dxa"/>
          <w:bottom w:w="20" w:type="dxa"/>
          <w:right w:w="20" w:type="dxa"/>
        </w:tblCellMar>
        <w:tblLook w:val="0000" w:firstRow="0" w:lastRow="0" w:firstColumn="0" w:lastColumn="0" w:noHBand="0" w:noVBand="0"/>
      </w:tblPr>
      <w:tblGrid>
        <w:gridCol w:w="2307"/>
        <w:gridCol w:w="1309"/>
        <w:gridCol w:w="1309"/>
      </w:tblGrid>
      <w:tr w:rsidR="00000000">
        <w:trPr>
          <w:cantSplit/>
        </w:trPr>
        <w:tc>
          <w:tcPr>
            <w:tcW w:w="4887" w:type="dxa"/>
            <w:gridSpan w:val="3"/>
            <w:tcBorders>
              <w:top w:val="nil"/>
              <w:left w:val="nil"/>
              <w:right w:val="nil"/>
            </w:tcBorders>
            <w:tcMar>
              <w:top w:w="20" w:type="dxa"/>
              <w:left w:w="20" w:type="dxa"/>
              <w:bottom w:w="0" w:type="dxa"/>
              <w:right w:w="20" w:type="dxa"/>
            </w:tcMar>
          </w:tcPr>
          <w:p w:rsidR="00BF4F40" w:rsidRDefault="00BF4F40">
            <w:pPr>
              <w:widowControl/>
              <w:spacing w:before="10" w:after="50" w:line="150" w:lineRule="exact"/>
              <w:jc w:val="right"/>
              <w:rPr>
                <w:rFonts w:cs="Calibri"/>
              </w:rPr>
            </w:pPr>
            <w:r>
              <w:rPr>
                <w:rFonts w:ascii="Arial" w:hAnsi="Arial" w:cs="Arial"/>
                <w:b/>
                <w:color w:val="000000"/>
                <w:sz w:val="15"/>
              </w:rPr>
              <w:t>Anlage</w:t>
            </w:r>
          </w:p>
        </w:tc>
      </w:tr>
      <w:tr w:rsidR="00000000">
        <w:trPr>
          <w:tblHeader/>
        </w:trPr>
        <w:tc>
          <w:tcPr>
            <w:tcW w:w="2289" w:type="dxa"/>
            <w:tcBorders>
              <w:bottom w:val="double" w:sz="6" w:space="2" w:color="auto"/>
            </w:tcBorders>
            <w:tcMar>
              <w:top w:w="20" w:type="dxa"/>
              <w:left w:w="20" w:type="dxa"/>
              <w:bottom w:w="20" w:type="dxa"/>
              <w:right w:w="20" w:type="dxa"/>
            </w:tcMar>
            <w:vAlign w:val="center"/>
          </w:tcPr>
          <w:p w:rsidR="00BF4F40" w:rsidRDefault="00BF4F40">
            <w:pPr>
              <w:widowControl/>
              <w:spacing w:before="10" w:after="10" w:line="150" w:lineRule="exact"/>
              <w:jc w:val="center"/>
              <w:rPr>
                <w:rFonts w:cs="Calibri"/>
              </w:rPr>
            </w:pPr>
            <w:r>
              <w:rPr>
                <w:rFonts w:ascii="Arial" w:hAnsi="Arial" w:cs="Arial"/>
                <w:b/>
                <w:color w:val="000000"/>
                <w:sz w:val="15"/>
              </w:rPr>
              <w:t>Aufgabenbereich</w:t>
            </w:r>
          </w:p>
        </w:tc>
        <w:tc>
          <w:tcPr>
            <w:tcW w:w="1299" w:type="dxa"/>
            <w:tcBorders>
              <w:bottom w:val="double" w:sz="6" w:space="2" w:color="auto"/>
            </w:tcBorders>
            <w:tcMar>
              <w:top w:w="20" w:type="dxa"/>
              <w:left w:w="20" w:type="dxa"/>
              <w:bottom w:w="20" w:type="dxa"/>
              <w:right w:w="20" w:type="dxa"/>
            </w:tcMar>
            <w:vAlign w:val="center"/>
          </w:tcPr>
          <w:p w:rsidR="00BF4F40" w:rsidRDefault="00BF4F40">
            <w:pPr>
              <w:widowControl/>
              <w:spacing w:before="10" w:after="10" w:line="150" w:lineRule="exact"/>
              <w:jc w:val="center"/>
              <w:rPr>
                <w:rFonts w:cs="Calibri"/>
              </w:rPr>
            </w:pPr>
            <w:r>
              <w:rPr>
                <w:rFonts w:ascii="Arial" w:hAnsi="Arial" w:cs="Arial"/>
                <w:b/>
                <w:color w:val="000000"/>
                <w:sz w:val="15"/>
              </w:rPr>
              <w:t>Rechtl.</w:t>
            </w:r>
          </w:p>
          <w:p w:rsidR="00BF4F40" w:rsidRDefault="00BF4F40">
            <w:pPr>
              <w:widowControl/>
              <w:spacing w:before="10" w:after="10" w:line="150" w:lineRule="exact"/>
              <w:jc w:val="center"/>
              <w:rPr>
                <w:rFonts w:cs="Calibri"/>
              </w:rPr>
            </w:pPr>
            <w:r>
              <w:rPr>
                <w:rFonts w:ascii="Arial" w:hAnsi="Arial" w:cs="Arial"/>
                <w:b/>
                <w:color w:val="000000"/>
                <w:sz w:val="15"/>
              </w:rPr>
              <w:t>Grundlagen</w:t>
            </w:r>
          </w:p>
        </w:tc>
        <w:tc>
          <w:tcPr>
            <w:tcW w:w="1299" w:type="dxa"/>
            <w:tcBorders>
              <w:bottom w:val="double" w:sz="6" w:space="2" w:color="auto"/>
            </w:tcBorders>
            <w:tcMar>
              <w:top w:w="20" w:type="dxa"/>
              <w:left w:w="20" w:type="dxa"/>
              <w:bottom w:w="20" w:type="dxa"/>
              <w:right w:w="20" w:type="dxa"/>
            </w:tcMar>
            <w:vAlign w:val="center"/>
          </w:tcPr>
          <w:p w:rsidR="00BF4F40" w:rsidRDefault="00BF4F40">
            <w:pPr>
              <w:widowControl/>
              <w:spacing w:before="10" w:after="10" w:line="150" w:lineRule="exact"/>
              <w:jc w:val="center"/>
              <w:rPr>
                <w:rFonts w:cs="Calibri"/>
              </w:rPr>
            </w:pPr>
            <w:r>
              <w:rPr>
                <w:rFonts w:ascii="Arial" w:hAnsi="Arial" w:cs="Arial"/>
                <w:b/>
                <w:color w:val="000000"/>
                <w:sz w:val="15"/>
              </w:rPr>
              <w:t>Entgeltgruppe</w:t>
            </w:r>
          </w:p>
          <w:p w:rsidR="00BF4F40" w:rsidRDefault="00BF4F40">
            <w:pPr>
              <w:widowControl/>
              <w:spacing w:before="10" w:after="10" w:line="150" w:lineRule="exact"/>
              <w:jc w:val="center"/>
              <w:rPr>
                <w:rFonts w:cs="Calibri"/>
              </w:rPr>
            </w:pPr>
            <w:r>
              <w:rPr>
                <w:rFonts w:ascii="Arial" w:hAnsi="Arial" w:cs="Arial"/>
                <w:b/>
                <w:sz w:val="15"/>
              </w:rPr>
              <w:t>(Orientierung)</w:t>
            </w:r>
          </w:p>
        </w:tc>
      </w:tr>
      <w:tr w:rsidR="00000000">
        <w:tc>
          <w:tcPr>
            <w:tcW w:w="2289" w:type="dxa"/>
            <w:tcBorders>
              <w:top w:val="double" w:sz="6" w:space="2" w:color="auto"/>
            </w:tcBorders>
            <w:tcMar>
              <w:top w:w="20" w:type="dxa"/>
              <w:left w:w="20" w:type="dxa"/>
              <w:bottom w:w="20" w:type="dxa"/>
              <w:right w:w="20" w:type="dxa"/>
            </w:tcMar>
          </w:tcPr>
          <w:p w:rsidR="00BF4F40" w:rsidRDefault="00BF4F40">
            <w:pPr>
              <w:pStyle w:val="Fliedftext"/>
            </w:pPr>
            <w:r>
              <w:rPr>
                <w:rFonts w:cs="Arial"/>
                <w:b/>
              </w:rPr>
              <w:t>Dokumentation</w:t>
            </w:r>
          </w:p>
          <w:p w:rsidR="00BF4F40" w:rsidRDefault="00BF4F40">
            <w:pPr>
              <w:pStyle w:val="Fliedftext"/>
              <w:jc w:val="left"/>
            </w:pPr>
            <w:r>
              <w:rPr>
                <w:rFonts w:cs="Arial"/>
              </w:rPr>
              <w:t>Erstellung und/oder Aufbereitung von Informationen zur weiteren Verwendung</w:t>
            </w:r>
          </w:p>
          <w:p w:rsidR="00BF4F40" w:rsidRDefault="00BF4F40">
            <w:pPr>
              <w:pStyle w:val="Fliedftext1Einzugauto-Strich-Aufze4hlungE05"/>
              <w:jc w:val="left"/>
              <w:rPr>
                <w:rFonts w:cs="Arial"/>
              </w:rPr>
            </w:pPr>
            <w:r>
              <w:rPr>
                <w:rFonts w:cs="Arial"/>
              </w:rPr>
              <w:t>–</w:t>
            </w:r>
            <w:r>
              <w:rPr>
                <w:rFonts w:cs="Arial"/>
              </w:rPr>
              <w:tab/>
            </w:r>
            <w:r>
              <w:t>Erstellung von schulinternen und amtlichen Statistiken</w:t>
            </w:r>
          </w:p>
          <w:p w:rsidR="00BF4F40" w:rsidRDefault="00BF4F40">
            <w:pPr>
              <w:pStyle w:val="Fliedftext1Einzugauto-Strich-Aufze4hlungE05"/>
              <w:jc w:val="left"/>
            </w:pPr>
            <w:r>
              <w:t>–</w:t>
            </w:r>
            <w:r>
              <w:tab/>
            </w:r>
            <w:r>
              <w:rPr>
                <w:rFonts w:cs="Arial"/>
              </w:rPr>
              <w:t>Arbeiten mit Schulverwal-tungsprogrammen, wie SCHILD</w:t>
            </w:r>
          </w:p>
          <w:p w:rsidR="00BF4F40" w:rsidRDefault="00BF4F40">
            <w:pPr>
              <w:pStyle w:val="Fliedftext1Einzugauto-Strich-Aufze4hlungE05"/>
              <w:jc w:val="left"/>
              <w:rPr>
                <w:rFonts w:cs="Arial"/>
              </w:rPr>
            </w:pPr>
            <w:r>
              <w:rPr>
                <w:rFonts w:cs="Arial"/>
              </w:rPr>
              <w:t>–</w:t>
            </w:r>
            <w:r>
              <w:rPr>
                <w:rFonts w:cs="Arial"/>
              </w:rPr>
              <w:tab/>
            </w:r>
            <w:r>
              <w:t>Mitarbeit bei Erstellung und Druck von Zeugnissen</w:t>
            </w:r>
          </w:p>
          <w:p w:rsidR="00BF4F40" w:rsidRDefault="00BF4F40">
            <w:pPr>
              <w:pStyle w:val="Fliedftext1Einzugauto-Strich-Aufze4hlungE05"/>
              <w:jc w:val="left"/>
            </w:pPr>
            <w:r>
              <w:t>–</w:t>
            </w:r>
            <w:r>
              <w:tab/>
            </w:r>
            <w:r>
              <w:rPr>
                <w:rFonts w:cs="Arial"/>
              </w:rPr>
              <w:t>Protokollf</w:t>
            </w:r>
            <w:r>
              <w:rPr>
                <w:rFonts w:cs="Arial"/>
              </w:rPr>
              <w:t>ü</w:t>
            </w:r>
            <w:r>
              <w:rPr>
                <w:rFonts w:cs="Arial"/>
              </w:rPr>
              <w:t>hrung bei Konferenzen u.</w:t>
            </w:r>
            <w:r>
              <w:rPr>
                <w:rFonts w:cs="Arial"/>
              </w:rPr>
              <w:t>ä</w:t>
            </w:r>
            <w:r>
              <w:rPr>
                <w:rFonts w:cs="Arial"/>
              </w:rPr>
              <w:t>.</w:t>
            </w:r>
          </w:p>
          <w:p w:rsidR="00BF4F40" w:rsidRDefault="00BF4F40">
            <w:pPr>
              <w:pStyle w:val="Fliedftext1Einzugauto-Strich-Aufze4hlungE05"/>
              <w:jc w:val="left"/>
              <w:rPr>
                <w:rFonts w:cs="Arial"/>
              </w:rPr>
            </w:pPr>
            <w:r>
              <w:rPr>
                <w:rFonts w:cs="Arial"/>
              </w:rPr>
              <w:t>–</w:t>
            </w:r>
            <w:r>
              <w:rPr>
                <w:rFonts w:cs="Arial"/>
              </w:rPr>
              <w:tab/>
            </w:r>
            <w:r>
              <w:t>F</w:t>
            </w:r>
            <w:r>
              <w:t>ü</w:t>
            </w:r>
            <w:r>
              <w:t>hren der Dateien zur Lehrerarbeitszeit</w:t>
            </w:r>
          </w:p>
          <w:p w:rsidR="00BF4F40" w:rsidRDefault="00BF4F40">
            <w:pPr>
              <w:pStyle w:val="Fliedftext1Einzugauto-Strich-Aufze4hlungE05"/>
              <w:jc w:val="left"/>
            </w:pPr>
            <w:r>
              <w:t>–</w:t>
            </w:r>
            <w:r>
              <w:tab/>
            </w:r>
            <w:r>
              <w:rPr>
                <w:rFonts w:cs="Arial"/>
              </w:rPr>
              <w:t>Archivierung und Magazinverwaltung</w:t>
            </w:r>
          </w:p>
          <w:p w:rsidR="00BF4F40" w:rsidRDefault="00BF4F40">
            <w:pPr>
              <w:pStyle w:val="Fliedftext1Einzugauto-Strich-Aufze4hlungE05"/>
              <w:jc w:val="left"/>
              <w:rPr>
                <w:rFonts w:cs="Arial"/>
              </w:rPr>
            </w:pPr>
            <w:r>
              <w:rPr>
                <w:rFonts w:cs="Arial"/>
              </w:rPr>
              <w:t>–</w:t>
            </w:r>
            <w:r>
              <w:rPr>
                <w:rFonts w:cs="Arial"/>
              </w:rPr>
              <w:tab/>
            </w:r>
            <w:r>
              <w:t>Mitteilungen und Warnungen (</w:t>
            </w:r>
            <w:r>
              <w:t>„</w:t>
            </w:r>
            <w:r>
              <w:t>Monita</w:t>
            </w:r>
            <w:r>
              <w:t>“</w:t>
            </w:r>
            <w:r>
              <w:t>)</w:t>
            </w:r>
          </w:p>
        </w:tc>
        <w:tc>
          <w:tcPr>
            <w:tcW w:w="1299" w:type="dxa"/>
            <w:tcBorders>
              <w:top w:val="double" w:sz="6" w:space="2" w:color="auto"/>
            </w:tcBorders>
            <w:tcMar>
              <w:top w:w="20" w:type="dxa"/>
              <w:left w:w="20" w:type="dxa"/>
              <w:bottom w:w="20" w:type="dxa"/>
              <w:right w:w="20" w:type="dxa"/>
            </w:tcMar>
          </w:tcPr>
          <w:p w:rsidR="00BF4F40" w:rsidRDefault="00BF4F40">
            <w:pPr>
              <w:pStyle w:val="Fliedftext"/>
            </w:pPr>
          </w:p>
          <w:p w:rsidR="00BF4F40" w:rsidRDefault="00BF4F40">
            <w:pPr>
              <w:pStyle w:val="Fliedftext1Einzugauto-Strich-Aufze4hlungE05"/>
              <w:jc w:val="left"/>
              <w:rPr>
                <w:rFonts w:cs="Arial"/>
              </w:rPr>
            </w:pPr>
            <w:r>
              <w:rPr>
                <w:rFonts w:cs="Arial"/>
              </w:rPr>
              <w:t>–</w:t>
            </w:r>
            <w:r>
              <w:rPr>
                <w:rFonts w:cs="Arial"/>
              </w:rPr>
              <w:tab/>
            </w:r>
            <w:r>
              <w:t xml:space="preserve">VO-DV I (BASS 10 </w:t>
            </w:r>
            <w:r>
              <w:t>–</w:t>
            </w:r>
            <w:r>
              <w:t xml:space="preserve"> 44 Nr. 2.1)</w:t>
            </w:r>
          </w:p>
          <w:p w:rsidR="00BF4F40" w:rsidRDefault="00BF4F40">
            <w:pPr>
              <w:pStyle w:val="Fliedftext1Einzugauto-Strich-Aufze4hlungE05"/>
              <w:jc w:val="left"/>
            </w:pPr>
            <w:r>
              <w:t>–</w:t>
            </w:r>
            <w:r>
              <w:tab/>
            </w:r>
            <w:r>
              <w:rPr>
                <w:rFonts w:cs="Arial"/>
              </w:rPr>
              <w:t xml:space="preserve">RdErl. </w:t>
            </w:r>
            <w:r>
              <w:rPr>
                <w:rFonts w:cs="Arial"/>
              </w:rPr>
              <w:t>„</w:t>
            </w:r>
            <w:r>
              <w:rPr>
                <w:rFonts w:cs="Arial"/>
              </w:rPr>
              <w:t>Amtliche Schuldaten</w:t>
            </w:r>
            <w:r>
              <w:rPr>
                <w:rFonts w:cs="Arial"/>
              </w:rPr>
              <w:t>“</w:t>
            </w:r>
            <w:r>
              <w:rPr>
                <w:rFonts w:cs="Arial"/>
              </w:rPr>
              <w:t xml:space="preserve"> (BASS 10 </w:t>
            </w:r>
            <w:r>
              <w:rPr>
                <w:rFonts w:cs="Arial"/>
              </w:rPr>
              <w:t>–</w:t>
            </w:r>
            <w:r>
              <w:rPr>
                <w:rFonts w:cs="Arial"/>
              </w:rPr>
              <w:t xml:space="preserve"> 41 Nr. 7)</w:t>
            </w:r>
          </w:p>
          <w:p w:rsidR="00BF4F40" w:rsidRDefault="00BF4F40">
            <w:pPr>
              <w:pStyle w:val="Fliedftext1Einzugauto-Strich-Aufze4hlungE05"/>
              <w:jc w:val="left"/>
              <w:rPr>
                <w:rFonts w:cs="Arial"/>
              </w:rPr>
            </w:pPr>
            <w:r>
              <w:rPr>
                <w:rFonts w:cs="Arial"/>
              </w:rPr>
              <w:t>–</w:t>
            </w:r>
            <w:r>
              <w:rPr>
                <w:rFonts w:cs="Arial"/>
              </w:rPr>
              <w:tab/>
            </w:r>
            <w:r>
              <w:t>§§</w:t>
            </w:r>
            <w:r>
              <w:t xml:space="preserve"> 49, 121, 122 SchulG</w:t>
            </w:r>
          </w:p>
          <w:p w:rsidR="00BF4F40" w:rsidRDefault="00BF4F40">
            <w:pPr>
              <w:pStyle w:val="Fliedftext1Einzugauto-Strich-Aufze4hlungE05"/>
            </w:pPr>
            <w:r>
              <w:t>–</w:t>
            </w:r>
            <w:r>
              <w:tab/>
            </w:r>
            <w:r>
              <w:rPr>
                <w:rFonts w:cs="Arial"/>
              </w:rPr>
              <w:t>APO-SI, APO-GOSt</w:t>
            </w:r>
          </w:p>
        </w:tc>
        <w:tc>
          <w:tcPr>
            <w:tcW w:w="1299" w:type="dxa"/>
            <w:tcBorders>
              <w:top w:val="double" w:sz="6" w:space="2" w:color="auto"/>
            </w:tcBorders>
            <w:tcMar>
              <w:top w:w="20" w:type="dxa"/>
              <w:left w:w="20" w:type="dxa"/>
              <w:bottom w:w="20" w:type="dxa"/>
              <w:right w:w="20" w:type="dxa"/>
            </w:tcMar>
          </w:tcPr>
          <w:p w:rsidR="00BF4F40" w:rsidRDefault="00BF4F40">
            <w:pPr>
              <w:pStyle w:val="Fliedftext1Einzugauto-Strich-Aufze4hlungE05"/>
              <w:widowControl/>
              <w:spacing w:before="10" w:after="10" w:line="150" w:lineRule="exact"/>
              <w:ind w:left="1" w:hanging="1"/>
              <w:jc w:val="center"/>
            </w:pPr>
            <w:r>
              <w:rPr>
                <w:rFonts w:cs="Arial"/>
              </w:rPr>
              <w:t>EG 5 - 8</w:t>
            </w:r>
          </w:p>
        </w:tc>
      </w:tr>
      <w:tr w:rsidR="00000000">
        <w:tc>
          <w:tcPr>
            <w:tcW w:w="2289" w:type="dxa"/>
            <w:tcMar>
              <w:top w:w="20" w:type="dxa"/>
              <w:left w:w="20" w:type="dxa"/>
              <w:bottom w:w="20" w:type="dxa"/>
              <w:right w:w="20" w:type="dxa"/>
            </w:tcMar>
          </w:tcPr>
          <w:p w:rsidR="00BF4F40" w:rsidRDefault="00BF4F40">
            <w:pPr>
              <w:pStyle w:val="Fliedftext"/>
            </w:pPr>
            <w:r>
              <w:rPr>
                <w:rFonts w:cs="Arial"/>
                <w:b/>
              </w:rPr>
              <w:t>Organisation</w:t>
            </w:r>
          </w:p>
          <w:p w:rsidR="00BF4F40" w:rsidRDefault="00BF4F40">
            <w:pPr>
              <w:pStyle w:val="Fliedftext"/>
              <w:widowControl/>
              <w:spacing w:before="10" w:after="10" w:line="150" w:lineRule="exact"/>
              <w:jc w:val="left"/>
            </w:pPr>
            <w:r>
              <w:rPr>
                <w:rFonts w:cs="Arial"/>
              </w:rPr>
              <w:t>Aufgaben, die der organisatorischen Unterst</w:t>
            </w:r>
            <w:r>
              <w:rPr>
                <w:rFonts w:cs="Arial"/>
              </w:rPr>
              <w:t>ü</w:t>
            </w:r>
            <w:r>
              <w:rPr>
                <w:rFonts w:cs="Arial"/>
              </w:rPr>
              <w:t>tzung zur Gestaltung/Optimierung der Abl</w:t>
            </w:r>
            <w:r>
              <w:rPr>
                <w:rFonts w:cs="Arial"/>
              </w:rPr>
              <w:t>ä</w:t>
            </w:r>
            <w:r>
              <w:rPr>
                <w:rFonts w:cs="Arial"/>
              </w:rPr>
              <w:t>ufe im Schulbetrieb dienen</w:t>
            </w:r>
          </w:p>
          <w:p w:rsidR="00BF4F40" w:rsidRDefault="00BF4F40">
            <w:pPr>
              <w:pStyle w:val="Fliedftext1Einzugauto-Strich-Aufze4hlungE05"/>
              <w:jc w:val="left"/>
              <w:rPr>
                <w:rFonts w:cs="Arial"/>
              </w:rPr>
            </w:pPr>
            <w:r>
              <w:rPr>
                <w:rFonts w:cs="Arial"/>
              </w:rPr>
              <w:t>–</w:t>
            </w:r>
            <w:r>
              <w:rPr>
                <w:rFonts w:cs="Arial"/>
              </w:rPr>
              <w:tab/>
            </w:r>
            <w:r>
              <w:t>Unterst</w:t>
            </w:r>
            <w:r>
              <w:t>ü</w:t>
            </w:r>
            <w:r>
              <w:t>tzung bei der organisatorischen Vor-/Nachbereitung von Schulveranstal-tungen, Schulanmeldeverfahren oder Klassenfahrten/ Schulfreizeiten/Sch</w:t>
            </w:r>
            <w:r>
              <w:t>ü</w:t>
            </w:r>
            <w:r>
              <w:t>leraustausch</w:t>
            </w:r>
          </w:p>
          <w:p w:rsidR="00BF4F40" w:rsidRDefault="00BF4F40">
            <w:pPr>
              <w:pStyle w:val="Fliedftext1Einzugauto-Strich-Aufze4hlungE05"/>
            </w:pPr>
            <w:r>
              <w:t>–</w:t>
            </w:r>
            <w:r>
              <w:tab/>
            </w:r>
            <w:r>
              <w:rPr>
                <w:rFonts w:cs="Arial"/>
              </w:rPr>
              <w:t>Zentrale Pr</w:t>
            </w:r>
            <w:r>
              <w:rPr>
                <w:rFonts w:cs="Arial"/>
              </w:rPr>
              <w:t>ü</w:t>
            </w:r>
            <w:r>
              <w:rPr>
                <w:rFonts w:cs="Arial"/>
              </w:rPr>
              <w:t>fungsverfahren</w:t>
            </w:r>
          </w:p>
          <w:p w:rsidR="00BF4F40" w:rsidRDefault="00BF4F40">
            <w:pPr>
              <w:pStyle w:val="Fliedftext1Einzugauto-Strich-Aufze4hlungE05"/>
              <w:jc w:val="left"/>
              <w:rPr>
                <w:rFonts w:cs="Arial"/>
              </w:rPr>
            </w:pPr>
            <w:r>
              <w:rPr>
                <w:rFonts w:cs="Arial"/>
              </w:rPr>
              <w:t>–</w:t>
            </w:r>
            <w:r>
              <w:rPr>
                <w:rFonts w:cs="Arial"/>
              </w:rPr>
              <w:tab/>
            </w:r>
            <w:r>
              <w:t>Verwaltung der Lern- und Lehrmittel</w:t>
            </w:r>
          </w:p>
          <w:p w:rsidR="00BF4F40" w:rsidRDefault="00BF4F40">
            <w:pPr>
              <w:pStyle w:val="Fliedftext1Einzugauto-Strich-Aufze4hlungE05"/>
              <w:jc w:val="left"/>
            </w:pPr>
            <w:r>
              <w:t>–</w:t>
            </w:r>
            <w:r>
              <w:tab/>
            </w:r>
            <w:r>
              <w:rPr>
                <w:rFonts w:cs="Arial"/>
              </w:rPr>
              <w:t>Unterst</w:t>
            </w:r>
            <w:r>
              <w:rPr>
                <w:rFonts w:cs="Arial"/>
              </w:rPr>
              <w:t>ü</w:t>
            </w:r>
            <w:r>
              <w:rPr>
                <w:rFonts w:cs="Arial"/>
              </w:rPr>
              <w:t>tzung bei der Vor- und Nachbereitung von Konferenzen</w:t>
            </w:r>
          </w:p>
          <w:p w:rsidR="00BF4F40" w:rsidRDefault="00BF4F40">
            <w:pPr>
              <w:pStyle w:val="Fliedftext1Einzugauto-Strich-Aufze4hlungE05"/>
              <w:jc w:val="left"/>
              <w:rPr>
                <w:rFonts w:cs="Arial"/>
              </w:rPr>
            </w:pPr>
            <w:r>
              <w:rPr>
                <w:rFonts w:cs="Arial"/>
              </w:rPr>
              <w:t>–</w:t>
            </w:r>
            <w:r>
              <w:rPr>
                <w:rFonts w:cs="Arial"/>
              </w:rPr>
              <w:tab/>
            </w:r>
            <w:r>
              <w:t>Mitwirkung bei der Aufstellung von Stunden-, Vertretungs- und Aufsichtspl</w:t>
            </w:r>
            <w:r>
              <w:t>ä</w:t>
            </w:r>
            <w:r>
              <w:t>nen</w:t>
            </w:r>
          </w:p>
          <w:p w:rsidR="00BF4F40" w:rsidRDefault="00BF4F40">
            <w:pPr>
              <w:pStyle w:val="Fliedftext1Einzugauto-Strich-Aufze4hlungE05"/>
              <w:jc w:val="left"/>
            </w:pPr>
            <w:r>
              <w:t>–</w:t>
            </w:r>
            <w:r>
              <w:tab/>
            </w:r>
            <w:r>
              <w:rPr>
                <w:rFonts w:cs="Arial"/>
              </w:rPr>
              <w:t xml:space="preserve">Mitwirkung bei der Presse- und </w:t>
            </w:r>
            <w:r>
              <w:rPr>
                <w:rFonts w:cs="Arial"/>
              </w:rPr>
              <w:t>Ö</w:t>
            </w:r>
            <w:r>
              <w:rPr>
                <w:rFonts w:cs="Arial"/>
              </w:rPr>
              <w:t>ffentlichkeitsarbeit</w:t>
            </w:r>
          </w:p>
        </w:tc>
        <w:tc>
          <w:tcPr>
            <w:tcW w:w="1299" w:type="dxa"/>
            <w:tcMar>
              <w:top w:w="20" w:type="dxa"/>
              <w:left w:w="20" w:type="dxa"/>
              <w:bottom w:w="20" w:type="dxa"/>
              <w:right w:w="20" w:type="dxa"/>
            </w:tcMar>
          </w:tcPr>
          <w:p w:rsidR="00BF4F40" w:rsidRDefault="00BF4F40">
            <w:pPr>
              <w:pStyle w:val="Fliedftext"/>
              <w:rPr>
                <w:rFonts w:cs="Arial"/>
              </w:rPr>
            </w:pPr>
          </w:p>
          <w:p w:rsidR="00BF4F40" w:rsidRDefault="00BF4F40">
            <w:pPr>
              <w:pStyle w:val="Fliedftext1Einzugauto-Strich-Aufze4hlungE05"/>
            </w:pPr>
            <w:r>
              <w:t>–</w:t>
            </w:r>
            <w:r>
              <w:tab/>
            </w:r>
            <w:r>
              <w:rPr>
                <w:rFonts w:cs="Arial"/>
              </w:rPr>
              <w:t>§</w:t>
            </w:r>
            <w:r>
              <w:rPr>
                <w:rFonts w:cs="Arial"/>
              </w:rPr>
              <w:t xml:space="preserve"> 30 SchulG</w:t>
            </w:r>
          </w:p>
          <w:p w:rsidR="00BF4F40" w:rsidRDefault="00BF4F40">
            <w:pPr>
              <w:pStyle w:val="Fliedftext1Einzugauto-Strich-Aufze4hlungE05"/>
              <w:jc w:val="left"/>
              <w:rPr>
                <w:rFonts w:cs="Arial"/>
              </w:rPr>
            </w:pPr>
            <w:r>
              <w:rPr>
                <w:rFonts w:cs="Arial"/>
              </w:rPr>
              <w:t>–</w:t>
            </w:r>
            <w:r>
              <w:rPr>
                <w:rFonts w:cs="Arial"/>
              </w:rPr>
              <w:tab/>
            </w:r>
            <w:r>
              <w:t>Richtlinien f</w:t>
            </w:r>
            <w:r>
              <w:t>ü</w:t>
            </w:r>
            <w:r>
              <w:t xml:space="preserve">r Schulwanderungen und Schulfahrten (BASS 14 </w:t>
            </w:r>
            <w:r>
              <w:t>–</w:t>
            </w:r>
            <w:r>
              <w:t xml:space="preserve"> 12 Nr. 2)</w:t>
            </w:r>
          </w:p>
          <w:p w:rsidR="00BF4F40" w:rsidRDefault="00BF4F40">
            <w:pPr>
              <w:pStyle w:val="Fliedftext1Einzugauto-Strich-Aufze4hlungE05"/>
            </w:pPr>
            <w:r>
              <w:t>–</w:t>
            </w:r>
            <w:r>
              <w:tab/>
            </w:r>
            <w:r>
              <w:rPr>
                <w:rFonts w:cs="Arial"/>
              </w:rPr>
              <w:t xml:space="preserve">APO-SI, </w:t>
            </w:r>
            <w:r>
              <w:rPr>
                <w:rFonts w:cs="Arial"/>
              </w:rPr>
              <w:br/>
              <w:t>APO-GOSt</w:t>
            </w:r>
          </w:p>
          <w:p w:rsidR="00BF4F40" w:rsidRDefault="00BF4F40">
            <w:pPr>
              <w:pStyle w:val="Fliedftext1Einzugauto-Strich-Aufze4hlungE05"/>
              <w:jc w:val="left"/>
              <w:rPr>
                <w:rFonts w:cs="Arial"/>
              </w:rPr>
            </w:pPr>
            <w:r>
              <w:rPr>
                <w:rFonts w:cs="Arial"/>
              </w:rPr>
              <w:t>–</w:t>
            </w:r>
            <w:r>
              <w:rPr>
                <w:rFonts w:cs="Arial"/>
              </w:rPr>
              <w:tab/>
            </w:r>
            <w:r>
              <w:t xml:space="preserve">VO zu </w:t>
            </w:r>
            <w:r>
              <w:t>§</w:t>
            </w:r>
            <w:r>
              <w:t xml:space="preserve"> 96 Abs. 5 SchulG (BASS 16 </w:t>
            </w:r>
            <w:r>
              <w:t>–</w:t>
            </w:r>
            <w:r>
              <w:t xml:space="preserve"> 01 Nr. 1)</w:t>
            </w:r>
          </w:p>
        </w:tc>
        <w:tc>
          <w:tcPr>
            <w:tcW w:w="1299" w:type="dxa"/>
            <w:tcMar>
              <w:top w:w="20" w:type="dxa"/>
              <w:left w:w="20" w:type="dxa"/>
              <w:bottom w:w="20" w:type="dxa"/>
              <w:right w:w="20" w:type="dxa"/>
            </w:tcMar>
          </w:tcPr>
          <w:p w:rsidR="00BF4F40" w:rsidRDefault="00BF4F40">
            <w:pPr>
              <w:pStyle w:val="Fliedftext1Einzugauto-Strich-Aufze4hlungE05"/>
              <w:widowControl/>
              <w:spacing w:before="10" w:after="10" w:line="150" w:lineRule="exact"/>
              <w:ind w:left="1" w:hanging="1"/>
              <w:jc w:val="center"/>
              <w:rPr>
                <w:rFonts w:cs="Arial"/>
              </w:rPr>
            </w:pPr>
            <w:r>
              <w:t>EG 5 - 8</w:t>
            </w:r>
          </w:p>
        </w:tc>
      </w:tr>
      <w:tr w:rsidR="00000000">
        <w:tc>
          <w:tcPr>
            <w:tcW w:w="2289" w:type="dxa"/>
            <w:tcMar>
              <w:top w:w="20" w:type="dxa"/>
              <w:left w:w="20" w:type="dxa"/>
              <w:bottom w:w="20" w:type="dxa"/>
              <w:right w:w="20" w:type="dxa"/>
            </w:tcMar>
          </w:tcPr>
          <w:p w:rsidR="00BF4F40" w:rsidRDefault="00BF4F40">
            <w:pPr>
              <w:pStyle w:val="Fliedftext"/>
              <w:rPr>
                <w:rFonts w:cs="Arial"/>
              </w:rPr>
            </w:pPr>
            <w:r>
              <w:rPr>
                <w:b/>
              </w:rPr>
              <w:t>Koordination</w:t>
            </w:r>
          </w:p>
          <w:p w:rsidR="00BF4F40" w:rsidRDefault="00BF4F40">
            <w:pPr>
              <w:pStyle w:val="Fliedftext"/>
              <w:widowControl/>
              <w:spacing w:before="10" w:after="10" w:line="150" w:lineRule="exact"/>
              <w:jc w:val="left"/>
              <w:rPr>
                <w:rFonts w:cs="Arial"/>
              </w:rPr>
            </w:pPr>
            <w:r>
              <w:t>Aufgaben, die einer Abstimmung innerhalb des Schulbetriebs bed</w:t>
            </w:r>
            <w:r>
              <w:t>ü</w:t>
            </w:r>
            <w:r>
              <w:t>rfen, im Sinne von Steuerung und Vernetzung</w:t>
            </w:r>
          </w:p>
          <w:p w:rsidR="00BF4F40" w:rsidRDefault="00BF4F40">
            <w:pPr>
              <w:pStyle w:val="Fliedftext1Einzugauto-Strich-Aufze4hlungE05"/>
              <w:jc w:val="left"/>
            </w:pPr>
            <w:r>
              <w:t>–</w:t>
            </w:r>
            <w:r>
              <w:tab/>
            </w:r>
            <w:r>
              <w:rPr>
                <w:rFonts w:cs="Arial"/>
              </w:rPr>
              <w:t>Teilnahme an Konferenzen und Arbeitskreisen</w:t>
            </w:r>
          </w:p>
          <w:p w:rsidR="00BF4F40" w:rsidRDefault="00BF4F40">
            <w:pPr>
              <w:pStyle w:val="Fliedftext1Einzugauto-Strich-Aufze4hlungE05"/>
              <w:jc w:val="left"/>
              <w:rPr>
                <w:rFonts w:cs="Arial"/>
              </w:rPr>
            </w:pPr>
            <w:r>
              <w:rPr>
                <w:rFonts w:cs="Arial"/>
              </w:rPr>
              <w:t>–</w:t>
            </w:r>
            <w:r>
              <w:rPr>
                <w:rFonts w:cs="Arial"/>
              </w:rPr>
              <w:tab/>
            </w:r>
            <w:r>
              <w:t>Koordination von F</w:t>
            </w:r>
            <w:r>
              <w:t>ö</w:t>
            </w:r>
            <w:r>
              <w:t>rdergruppen und Arbeitsgemeinschaften</w:t>
            </w:r>
          </w:p>
          <w:p w:rsidR="00BF4F40" w:rsidRDefault="00BF4F40">
            <w:pPr>
              <w:pStyle w:val="Fliedftext1Einzugauto-Strich-Aufze4hlungE05"/>
              <w:jc w:val="left"/>
            </w:pPr>
            <w:r>
              <w:t>–</w:t>
            </w:r>
            <w:r>
              <w:tab/>
            </w:r>
            <w:r>
              <w:rPr>
                <w:rFonts w:cs="Arial"/>
              </w:rPr>
              <w:t>Zusammenarbeit mit externen Stellen in der Region (arbeitsmedizinischer und sicherheitstechnischer Dienst, Unternehmen, Agentur f</w:t>
            </w:r>
            <w:r>
              <w:rPr>
                <w:rFonts w:cs="Arial"/>
              </w:rPr>
              <w:t>ü</w:t>
            </w:r>
            <w:r>
              <w:rPr>
                <w:rFonts w:cs="Arial"/>
              </w:rPr>
              <w:t>r Arbeit, Schulen, Polizei)</w:t>
            </w:r>
          </w:p>
          <w:p w:rsidR="00BF4F40" w:rsidRDefault="00BF4F40">
            <w:pPr>
              <w:pStyle w:val="Fliedftext1Einzugauto-Strich-Aufze4hlungE05"/>
              <w:jc w:val="left"/>
              <w:rPr>
                <w:rFonts w:cs="Arial"/>
              </w:rPr>
            </w:pPr>
            <w:r>
              <w:rPr>
                <w:rFonts w:cs="Arial"/>
              </w:rPr>
              <w:t>–</w:t>
            </w:r>
            <w:r>
              <w:rPr>
                <w:rFonts w:cs="Arial"/>
              </w:rPr>
              <w:tab/>
            </w:r>
            <w:r>
              <w:t>Unterst</w:t>
            </w:r>
            <w:r>
              <w:t>ü</w:t>
            </w:r>
            <w:r>
              <w:t>tzung der Schulleitung bei der Zusammenarbeit mit dem Schultr</w:t>
            </w:r>
            <w:r>
              <w:t>ä</w:t>
            </w:r>
            <w:r>
              <w:t>ger, z.B. beim Geb</w:t>
            </w:r>
            <w:r>
              <w:t>ä</w:t>
            </w:r>
            <w:r>
              <w:t>udemanagement)</w:t>
            </w:r>
          </w:p>
          <w:p w:rsidR="00BF4F40" w:rsidRDefault="00BF4F40">
            <w:pPr>
              <w:pStyle w:val="Fliedftext1Einzugauto-Strich-Aufze4hlungE05"/>
              <w:jc w:val="left"/>
            </w:pPr>
            <w:r>
              <w:t>–</w:t>
            </w:r>
            <w:r>
              <w:tab/>
            </w:r>
            <w:r>
              <w:rPr>
                <w:rFonts w:cs="Arial"/>
              </w:rPr>
              <w:t>Koordination und Unterst</w:t>
            </w:r>
            <w:r>
              <w:rPr>
                <w:rFonts w:cs="Arial"/>
              </w:rPr>
              <w:t>ü</w:t>
            </w:r>
            <w:r>
              <w:rPr>
                <w:rFonts w:cs="Arial"/>
              </w:rPr>
              <w:t xml:space="preserve">tzung des </w:t>
            </w:r>
            <w:r>
              <w:rPr>
                <w:rFonts w:cs="Arial"/>
              </w:rPr>
              <w:t>„</w:t>
            </w:r>
            <w:r>
              <w:rPr>
                <w:rFonts w:cs="Arial"/>
              </w:rPr>
              <w:t>Offenen Ganztags</w:t>
            </w:r>
            <w:r>
              <w:rPr>
                <w:rFonts w:cs="Arial"/>
              </w:rPr>
              <w:t>“</w:t>
            </w:r>
            <w:r>
              <w:rPr>
                <w:rFonts w:cs="Arial"/>
              </w:rPr>
              <w:t xml:space="preserve">/ der </w:t>
            </w:r>
            <w:r>
              <w:rPr>
                <w:rFonts w:cs="Arial"/>
              </w:rPr>
              <w:t>„Ü</w:t>
            </w:r>
            <w:r>
              <w:rPr>
                <w:rFonts w:cs="Arial"/>
              </w:rPr>
              <w:t>ber-Mittagsbetreuung</w:t>
            </w:r>
            <w:r>
              <w:rPr>
                <w:rFonts w:cs="Arial"/>
              </w:rPr>
              <w:t>“</w:t>
            </w:r>
          </w:p>
          <w:p w:rsidR="00BF4F40" w:rsidRDefault="00BF4F40">
            <w:pPr>
              <w:pStyle w:val="Fliedftext1Einzugauto-Strich-Aufze4hlungE05"/>
              <w:jc w:val="left"/>
              <w:rPr>
                <w:rFonts w:cs="Arial"/>
              </w:rPr>
            </w:pPr>
            <w:r>
              <w:rPr>
                <w:rFonts w:cs="Arial"/>
              </w:rPr>
              <w:t>–</w:t>
            </w:r>
            <w:r>
              <w:rPr>
                <w:rFonts w:cs="Arial"/>
              </w:rPr>
              <w:tab/>
            </w:r>
            <w:r>
              <w:t>Koordination der Sch</w:t>
            </w:r>
            <w:r>
              <w:t>ü</w:t>
            </w:r>
            <w:r>
              <w:t>lerbef</w:t>
            </w:r>
            <w:r>
              <w:t>ö</w:t>
            </w:r>
            <w:r>
              <w:t>rderung und Schulwegsicherung</w:t>
            </w:r>
          </w:p>
          <w:p w:rsidR="00BF4F40" w:rsidRDefault="00BF4F40">
            <w:pPr>
              <w:pStyle w:val="Fliedftext1Einzugauto-Strich-Aufze4hlungE05"/>
              <w:jc w:val="left"/>
            </w:pPr>
            <w:r>
              <w:t>–</w:t>
            </w:r>
            <w:r>
              <w:tab/>
            </w:r>
            <w:r>
              <w:rPr>
                <w:rFonts w:cs="Arial"/>
              </w:rPr>
              <w:t>Zusammenarbeit mit dem F</w:t>
            </w:r>
            <w:r>
              <w:rPr>
                <w:rFonts w:cs="Arial"/>
              </w:rPr>
              <w:t>ö</w:t>
            </w:r>
            <w:r>
              <w:rPr>
                <w:rFonts w:cs="Arial"/>
              </w:rPr>
              <w:t>rderverein</w:t>
            </w:r>
          </w:p>
        </w:tc>
        <w:tc>
          <w:tcPr>
            <w:tcW w:w="1299" w:type="dxa"/>
            <w:tcMar>
              <w:top w:w="20" w:type="dxa"/>
              <w:left w:w="20" w:type="dxa"/>
              <w:bottom w:w="20" w:type="dxa"/>
              <w:right w:w="20" w:type="dxa"/>
            </w:tcMar>
          </w:tcPr>
          <w:p w:rsidR="00BF4F40" w:rsidRDefault="00BF4F40">
            <w:pPr>
              <w:pStyle w:val="Fliedftext"/>
              <w:rPr>
                <w:rFonts w:cs="Arial"/>
              </w:rPr>
            </w:pPr>
          </w:p>
          <w:p w:rsidR="00BF4F40" w:rsidRDefault="00BF4F40">
            <w:pPr>
              <w:pStyle w:val="Fliedftext"/>
              <w:widowControl/>
              <w:spacing w:before="10" w:after="10" w:line="150" w:lineRule="exact"/>
              <w:jc w:val="left"/>
              <w:rPr>
                <w:rFonts w:cs="Arial"/>
              </w:rPr>
            </w:pPr>
            <w:r>
              <w:t xml:space="preserve">Regelungen zu den Ganztagsschulen (BASS 12 </w:t>
            </w:r>
            <w:r>
              <w:t>–</w:t>
            </w:r>
            <w:r>
              <w:t xml:space="preserve"> 63 Nr. 2)</w:t>
            </w:r>
          </w:p>
        </w:tc>
        <w:tc>
          <w:tcPr>
            <w:tcW w:w="1299" w:type="dxa"/>
            <w:tcMar>
              <w:top w:w="20" w:type="dxa"/>
              <w:left w:w="20" w:type="dxa"/>
              <w:bottom w:w="20" w:type="dxa"/>
              <w:right w:w="20" w:type="dxa"/>
            </w:tcMar>
          </w:tcPr>
          <w:p w:rsidR="00BF4F40" w:rsidRDefault="00BF4F40">
            <w:pPr>
              <w:pStyle w:val="Fliedftext"/>
              <w:spacing w:before="10" w:after="50" w:line="150" w:lineRule="exact"/>
              <w:jc w:val="center"/>
              <w:rPr>
                <w:rFonts w:cs="Arial"/>
              </w:rPr>
            </w:pPr>
            <w:r>
              <w:rPr>
                <w:sz w:val="14"/>
              </w:rPr>
              <w:t>EG 5 - 9</w:t>
            </w:r>
          </w:p>
        </w:tc>
      </w:tr>
      <w:tr w:rsidR="00000000">
        <w:tc>
          <w:tcPr>
            <w:tcW w:w="2289" w:type="dxa"/>
            <w:tcMar>
              <w:top w:w="20" w:type="dxa"/>
              <w:left w:w="20" w:type="dxa"/>
              <w:bottom w:w="20" w:type="dxa"/>
              <w:right w:w="20" w:type="dxa"/>
            </w:tcMar>
          </w:tcPr>
          <w:p w:rsidR="00BF4F40" w:rsidRDefault="00BF4F40">
            <w:pPr>
              <w:pStyle w:val="Fliedftext"/>
              <w:rPr>
                <w:rFonts w:cs="Arial"/>
              </w:rPr>
            </w:pPr>
            <w:r>
              <w:rPr>
                <w:b/>
              </w:rPr>
              <w:t>Angelegenheiten des Personals</w:t>
            </w:r>
          </w:p>
          <w:p w:rsidR="00BF4F40" w:rsidRDefault="00BF4F40">
            <w:pPr>
              <w:pStyle w:val="Fliedftext"/>
              <w:widowControl/>
              <w:spacing w:before="10" w:after="10" w:line="150" w:lineRule="exact"/>
              <w:jc w:val="left"/>
              <w:rPr>
                <w:rFonts w:cs="Arial"/>
              </w:rPr>
            </w:pPr>
            <w:r>
              <w:t>Unterst</w:t>
            </w:r>
            <w:r>
              <w:t>ü</w:t>
            </w:r>
            <w:r>
              <w:t>tzung bei der Personalverwaltung</w:t>
            </w:r>
          </w:p>
          <w:p w:rsidR="00BF4F40" w:rsidRDefault="00BF4F40">
            <w:pPr>
              <w:pStyle w:val="Fliedftext1Einzugauto-Strich-Aufze4hlungE05"/>
              <w:jc w:val="left"/>
            </w:pPr>
            <w:r>
              <w:t>–</w:t>
            </w:r>
            <w:r>
              <w:tab/>
            </w:r>
            <w:r>
              <w:rPr>
                <w:rFonts w:cs="Arial"/>
              </w:rPr>
              <w:t>Ermittlung und Controlling der mtl. Mehrarbeitsstunden der Lehrkr</w:t>
            </w:r>
            <w:r>
              <w:rPr>
                <w:rFonts w:cs="Arial"/>
              </w:rPr>
              <w:t>ä</w:t>
            </w:r>
            <w:r>
              <w:rPr>
                <w:rFonts w:cs="Arial"/>
              </w:rPr>
              <w:t xml:space="preserve">fte, Fertigung des </w:t>
            </w:r>
            <w:r>
              <w:rPr>
                <w:rFonts w:cs="Arial"/>
              </w:rPr>
              <w:t>Ä</w:t>
            </w:r>
            <w:r>
              <w:rPr>
                <w:rFonts w:cs="Arial"/>
              </w:rPr>
              <w:t>nderungsdienstes</w:t>
            </w:r>
          </w:p>
          <w:p w:rsidR="00BF4F40" w:rsidRDefault="00BF4F40">
            <w:pPr>
              <w:pStyle w:val="Fliedftext1Einzugauto-Strich-Aufze4hlungE05"/>
              <w:jc w:val="left"/>
              <w:rPr>
                <w:rFonts w:cs="Arial"/>
              </w:rPr>
            </w:pPr>
            <w:r>
              <w:rPr>
                <w:rFonts w:cs="Arial"/>
              </w:rPr>
              <w:t>–</w:t>
            </w:r>
            <w:r>
              <w:rPr>
                <w:rFonts w:cs="Arial"/>
              </w:rPr>
              <w:tab/>
            </w:r>
            <w:r>
              <w:t>Betreuung von Hilfskr</w:t>
            </w:r>
            <w:r>
              <w:t>ä</w:t>
            </w:r>
            <w:r>
              <w:t>ften</w:t>
            </w:r>
          </w:p>
        </w:tc>
        <w:tc>
          <w:tcPr>
            <w:tcW w:w="1299" w:type="dxa"/>
            <w:tcMar>
              <w:top w:w="20" w:type="dxa"/>
              <w:left w:w="20" w:type="dxa"/>
              <w:bottom w:w="20" w:type="dxa"/>
              <w:right w:w="20" w:type="dxa"/>
            </w:tcMar>
          </w:tcPr>
          <w:p w:rsidR="00BF4F40" w:rsidRDefault="00BF4F40">
            <w:pPr>
              <w:pStyle w:val="Fliedftext"/>
            </w:pPr>
          </w:p>
          <w:p w:rsidR="00BF4F40" w:rsidRDefault="00BF4F40">
            <w:pPr>
              <w:pStyle w:val="Fliedftext1Einzugauto-Strich-Aufze4hlungE05"/>
              <w:jc w:val="left"/>
              <w:rPr>
                <w:rFonts w:cs="Arial"/>
              </w:rPr>
            </w:pPr>
            <w:r>
              <w:rPr>
                <w:rFonts w:cs="Arial"/>
              </w:rPr>
              <w:t>–</w:t>
            </w:r>
            <w:r>
              <w:rPr>
                <w:rFonts w:cs="Arial"/>
              </w:rPr>
              <w:tab/>
            </w:r>
            <w:r>
              <w:t xml:space="preserve">ADO (BASS 21 </w:t>
            </w:r>
            <w:r>
              <w:t>–</w:t>
            </w:r>
            <w:r>
              <w:t xml:space="preserve"> 02 Nr. 4)</w:t>
            </w:r>
          </w:p>
          <w:p w:rsidR="00BF4F40" w:rsidRDefault="00BF4F40">
            <w:pPr>
              <w:pStyle w:val="Fliedftext1Einzugauto-Strich-Aufze4hlungE05"/>
              <w:jc w:val="left"/>
            </w:pPr>
            <w:r>
              <w:t>–</w:t>
            </w:r>
            <w:r>
              <w:tab/>
            </w:r>
            <w:r>
              <w:rPr>
                <w:rFonts w:cs="Arial"/>
              </w:rPr>
              <w:t xml:space="preserve">VO zu </w:t>
            </w:r>
            <w:r>
              <w:rPr>
                <w:rFonts w:cs="Arial"/>
              </w:rPr>
              <w:t>§</w:t>
            </w:r>
            <w:r>
              <w:rPr>
                <w:rFonts w:cs="Arial"/>
              </w:rPr>
              <w:t xml:space="preserve"> 93 Abs. 2 SchulG (BASS 11 </w:t>
            </w:r>
            <w:r>
              <w:rPr>
                <w:rFonts w:cs="Arial"/>
              </w:rPr>
              <w:t>–</w:t>
            </w:r>
            <w:r>
              <w:rPr>
                <w:rFonts w:cs="Arial"/>
              </w:rPr>
              <w:t xml:space="preserve"> 11 Nr. 1)</w:t>
            </w:r>
          </w:p>
          <w:p w:rsidR="00BF4F40" w:rsidRDefault="00BF4F40">
            <w:pPr>
              <w:pStyle w:val="Fliedftext1Einzugauto-Strich-Aufze4hlungE05"/>
              <w:jc w:val="left"/>
              <w:rPr>
                <w:rFonts w:cs="Arial"/>
              </w:rPr>
            </w:pPr>
            <w:r>
              <w:rPr>
                <w:rFonts w:cs="Arial"/>
              </w:rPr>
              <w:t>–</w:t>
            </w:r>
            <w:r>
              <w:rPr>
                <w:rFonts w:cs="Arial"/>
              </w:rPr>
              <w:tab/>
            </w:r>
            <w:r>
              <w:t xml:space="preserve">RdErl. Zur Mehrarbeit (BASS 21 </w:t>
            </w:r>
            <w:r>
              <w:t>–</w:t>
            </w:r>
            <w:r>
              <w:t xml:space="preserve"> 22 Nr. 21 und 22)</w:t>
            </w:r>
          </w:p>
        </w:tc>
        <w:tc>
          <w:tcPr>
            <w:tcW w:w="1299" w:type="dxa"/>
            <w:tcMar>
              <w:top w:w="20" w:type="dxa"/>
              <w:left w:w="20" w:type="dxa"/>
              <w:bottom w:w="20" w:type="dxa"/>
              <w:right w:w="20" w:type="dxa"/>
            </w:tcMar>
          </w:tcPr>
          <w:p w:rsidR="00BF4F40" w:rsidRDefault="00BF4F40">
            <w:pPr>
              <w:pStyle w:val="Fliedftext1Einzugauto-Strich-Aufze4hlungE05"/>
              <w:widowControl/>
              <w:spacing w:before="10" w:after="10" w:line="150" w:lineRule="exact"/>
              <w:ind w:left="1" w:hanging="1"/>
              <w:jc w:val="center"/>
              <w:rPr>
                <w:rFonts w:cs="Arial"/>
              </w:rPr>
            </w:pPr>
            <w:r>
              <w:rPr>
                <w:sz w:val="14"/>
              </w:rPr>
              <w:t>EG 9 EG 8 - 9</w:t>
            </w:r>
          </w:p>
        </w:tc>
      </w:tr>
      <w:tr w:rsidR="00000000">
        <w:tc>
          <w:tcPr>
            <w:tcW w:w="2289" w:type="dxa"/>
            <w:tcMar>
              <w:top w:w="20" w:type="dxa"/>
              <w:left w:w="20" w:type="dxa"/>
              <w:bottom w:w="20" w:type="dxa"/>
              <w:right w:w="20" w:type="dxa"/>
            </w:tcMar>
          </w:tcPr>
          <w:p w:rsidR="00BF4F40" w:rsidRDefault="00BF4F40">
            <w:pPr>
              <w:pStyle w:val="Fliedftext"/>
              <w:jc w:val="left"/>
              <w:rPr>
                <w:rFonts w:cs="Arial"/>
              </w:rPr>
            </w:pPr>
            <w:r>
              <w:rPr>
                <w:b/>
              </w:rPr>
              <w:t>Bewirtschaftung von Haushaltsmitteln/Beschaffung</w:t>
            </w:r>
          </w:p>
          <w:p w:rsidR="00BF4F40" w:rsidRDefault="00BF4F40">
            <w:pPr>
              <w:pStyle w:val="Fliedftext"/>
              <w:widowControl/>
              <w:spacing w:before="10" w:after="10" w:line="150" w:lineRule="exact"/>
              <w:rPr>
                <w:rFonts w:cs="Arial"/>
              </w:rPr>
            </w:pPr>
            <w:r>
              <w:t>Beantragung und Controlling der finanziellen Mittel, Auftragsvergabe</w:t>
            </w:r>
          </w:p>
          <w:p w:rsidR="00BF4F40" w:rsidRDefault="00BF4F40">
            <w:pPr>
              <w:pStyle w:val="Fliedftext1Einzugauto-Strich-Aufze4hlungE05"/>
              <w:jc w:val="left"/>
            </w:pPr>
            <w:r>
              <w:t>–</w:t>
            </w:r>
            <w:r>
              <w:tab/>
            </w:r>
            <w:r>
              <w:rPr>
                <w:rFonts w:cs="Arial"/>
              </w:rPr>
              <w:t xml:space="preserve">Mittelverwaltung (z.B. Fortbildungsbudget, sonstige </w:t>
            </w:r>
            <w:r>
              <w:rPr>
                <w:rFonts w:cs="Arial"/>
              </w:rPr>
              <w:t>ö</w:t>
            </w:r>
            <w:r>
              <w:rPr>
                <w:rFonts w:cs="Arial"/>
              </w:rPr>
              <w:t>ffentliche Mittel)</w:t>
            </w:r>
          </w:p>
          <w:p w:rsidR="00BF4F40" w:rsidRDefault="00BF4F40">
            <w:pPr>
              <w:pStyle w:val="Fliedftext1Einzugauto-Strich-Aufze4hlungE05"/>
              <w:jc w:val="left"/>
              <w:rPr>
                <w:rFonts w:cs="Arial"/>
              </w:rPr>
            </w:pPr>
            <w:r>
              <w:rPr>
                <w:rFonts w:cs="Arial"/>
              </w:rPr>
              <w:t>–</w:t>
            </w:r>
            <w:r>
              <w:rPr>
                <w:rFonts w:cs="Arial"/>
              </w:rPr>
              <w:tab/>
            </w:r>
            <w:r>
              <w:t>Beantragung von F</w:t>
            </w:r>
            <w:r>
              <w:t>ö</w:t>
            </w:r>
            <w:r>
              <w:t>rdermitteln</w:t>
            </w:r>
          </w:p>
          <w:p w:rsidR="00BF4F40" w:rsidRDefault="00BF4F40">
            <w:pPr>
              <w:pStyle w:val="Fliedftext1Einzugauto-Strich-Aufze4hlungE05"/>
            </w:pPr>
            <w:r>
              <w:t>–</w:t>
            </w:r>
            <w:r>
              <w:tab/>
            </w:r>
            <w:r>
              <w:rPr>
                <w:rFonts w:cs="Arial"/>
              </w:rPr>
              <w:t>Verwaltung von Drittmitteln</w:t>
            </w:r>
          </w:p>
          <w:p w:rsidR="00BF4F40" w:rsidRDefault="00BF4F40">
            <w:pPr>
              <w:pStyle w:val="Fliedftext1Einzugauto-Strich-Aufze4hlungE05"/>
              <w:rPr>
                <w:rFonts w:cs="Arial"/>
              </w:rPr>
            </w:pPr>
            <w:r>
              <w:rPr>
                <w:rFonts w:cs="Arial"/>
              </w:rPr>
              <w:t>–</w:t>
            </w:r>
            <w:r>
              <w:rPr>
                <w:rFonts w:cs="Arial"/>
              </w:rPr>
              <w:tab/>
            </w:r>
            <w:r>
              <w:t>Auftragsvergabe und Bestellung</w:t>
            </w:r>
          </w:p>
          <w:p w:rsidR="00BF4F40" w:rsidRDefault="00BF4F40">
            <w:pPr>
              <w:pStyle w:val="Fliedftext1Einzugauto-Strich-Aufze4hlungE05"/>
            </w:pPr>
            <w:r>
              <w:t>–</w:t>
            </w:r>
            <w:r>
              <w:tab/>
            </w:r>
            <w:r>
              <w:rPr>
                <w:rFonts w:cs="Arial"/>
              </w:rPr>
              <w:t>Inventarisierung</w:t>
            </w:r>
          </w:p>
        </w:tc>
        <w:tc>
          <w:tcPr>
            <w:tcW w:w="1299" w:type="dxa"/>
            <w:tcMar>
              <w:top w:w="20" w:type="dxa"/>
              <w:left w:w="20" w:type="dxa"/>
              <w:bottom w:w="20" w:type="dxa"/>
              <w:right w:w="20" w:type="dxa"/>
            </w:tcMar>
          </w:tcPr>
          <w:p w:rsidR="00BF4F40" w:rsidRDefault="00BF4F40">
            <w:pPr>
              <w:pStyle w:val="Fliedftext"/>
            </w:pPr>
            <w:r>
              <w:rPr>
                <w:rFonts w:cs="Arial"/>
                <w:b/>
              </w:rPr>
              <w:br/>
            </w:r>
          </w:p>
          <w:p w:rsidR="00BF4F40" w:rsidRDefault="00BF4F40">
            <w:pPr>
              <w:pStyle w:val="Fliedftext1Einzugauto-Strich-Aufze4hlungE05"/>
              <w:jc w:val="left"/>
              <w:rPr>
                <w:rFonts w:cs="Arial"/>
              </w:rPr>
            </w:pPr>
            <w:r>
              <w:rPr>
                <w:rFonts w:cs="Arial"/>
              </w:rPr>
              <w:t>–</w:t>
            </w:r>
            <w:r>
              <w:rPr>
                <w:rFonts w:cs="Arial"/>
              </w:rPr>
              <w:tab/>
            </w:r>
            <w:r>
              <w:t>Teil III und IV LHO</w:t>
            </w:r>
          </w:p>
          <w:p w:rsidR="00BF4F40" w:rsidRDefault="00BF4F40">
            <w:pPr>
              <w:pStyle w:val="Fliedftext1Einzugauto-Strich-Aufze4hlungE05"/>
              <w:jc w:val="left"/>
            </w:pPr>
            <w:r>
              <w:t>–</w:t>
            </w:r>
            <w:r>
              <w:tab/>
            </w:r>
            <w:r>
              <w:rPr>
                <w:rFonts w:cs="Arial"/>
              </w:rPr>
              <w:t>Vergaberecht des Landes und der Kommunen</w:t>
            </w:r>
          </w:p>
          <w:p w:rsidR="00BF4F40" w:rsidRDefault="00BF4F40">
            <w:pPr>
              <w:pStyle w:val="Fliedftext1Einzugauto-Strich-Aufze4hlungE05"/>
              <w:jc w:val="left"/>
              <w:rPr>
                <w:rFonts w:cs="Arial"/>
              </w:rPr>
            </w:pPr>
            <w:r>
              <w:rPr>
                <w:rFonts w:cs="Arial"/>
              </w:rPr>
              <w:t>–</w:t>
            </w:r>
            <w:r>
              <w:rPr>
                <w:rFonts w:cs="Arial"/>
              </w:rPr>
              <w:tab/>
            </w:r>
            <w:r>
              <w:t xml:space="preserve">RdErl. zur </w:t>
            </w:r>
            <w:r>
              <w:t>„</w:t>
            </w:r>
            <w:r>
              <w:t>Fortbildung</w:t>
            </w:r>
            <w:r>
              <w:t>“</w:t>
            </w:r>
            <w:r>
              <w:t xml:space="preserve"> (BASS 20 </w:t>
            </w:r>
            <w:r>
              <w:t>–</w:t>
            </w:r>
            <w:r>
              <w:t xml:space="preserve"> 22 Nr. 8)</w:t>
            </w:r>
          </w:p>
        </w:tc>
        <w:tc>
          <w:tcPr>
            <w:tcW w:w="1299" w:type="dxa"/>
            <w:tcMar>
              <w:top w:w="20" w:type="dxa"/>
              <w:left w:w="20" w:type="dxa"/>
              <w:bottom w:w="20" w:type="dxa"/>
              <w:right w:w="20" w:type="dxa"/>
            </w:tcMar>
          </w:tcPr>
          <w:p w:rsidR="00BF4F40" w:rsidRDefault="00BF4F40">
            <w:pPr>
              <w:pStyle w:val="Fliedftext1Einzugauto-Strich-Aufze4hlungE05"/>
              <w:widowControl/>
              <w:spacing w:before="10" w:after="10" w:line="150" w:lineRule="exact"/>
              <w:ind w:left="1" w:hanging="1"/>
              <w:jc w:val="center"/>
            </w:pPr>
          </w:p>
        </w:tc>
      </w:tr>
      <w:tr w:rsidR="00000000">
        <w:tc>
          <w:tcPr>
            <w:tcW w:w="2289" w:type="dxa"/>
            <w:tcMar>
              <w:top w:w="20" w:type="dxa"/>
              <w:left w:w="20" w:type="dxa"/>
              <w:bottom w:w="20" w:type="dxa"/>
              <w:right w:w="20" w:type="dxa"/>
            </w:tcMar>
          </w:tcPr>
          <w:p w:rsidR="00BF4F40" w:rsidRDefault="00BF4F40">
            <w:pPr>
              <w:pStyle w:val="Fliedftext"/>
            </w:pPr>
            <w:r>
              <w:rPr>
                <w:rFonts w:cs="Arial"/>
                <w:b/>
              </w:rPr>
              <w:t>EDV</w:t>
            </w:r>
          </w:p>
          <w:p w:rsidR="00BF4F40" w:rsidRDefault="00BF4F40">
            <w:pPr>
              <w:pStyle w:val="Fliedftext"/>
              <w:widowControl/>
              <w:spacing w:before="10" w:after="10" w:line="150" w:lineRule="exact"/>
              <w:jc w:val="left"/>
            </w:pPr>
            <w:r>
              <w:rPr>
                <w:rFonts w:cs="Arial"/>
              </w:rPr>
              <w:t xml:space="preserve">EDV </w:t>
            </w:r>
            <w:r>
              <w:rPr>
                <w:rFonts w:cs="Arial"/>
              </w:rPr>
              <w:t>–</w:t>
            </w:r>
            <w:r>
              <w:rPr>
                <w:rFonts w:cs="Arial"/>
              </w:rPr>
              <w:t xml:space="preserve"> Anwendung und Pflege</w:t>
            </w:r>
          </w:p>
          <w:p w:rsidR="00BF4F40" w:rsidRDefault="00BF4F40">
            <w:pPr>
              <w:pStyle w:val="Fliedftext1Einzugauto-Strich-Aufze4hlungE05"/>
              <w:jc w:val="left"/>
              <w:rPr>
                <w:rFonts w:cs="Arial"/>
              </w:rPr>
            </w:pPr>
            <w:r>
              <w:rPr>
                <w:rFonts w:cs="Arial"/>
              </w:rPr>
              <w:t>–</w:t>
            </w:r>
            <w:r>
              <w:rPr>
                <w:rFonts w:cs="Arial"/>
              </w:rPr>
              <w:tab/>
            </w:r>
            <w:r>
              <w:t>Anwendung und Pflege von Schulverwaltungssoftware (z. B. SCHILD</w:t>
            </w:r>
          </w:p>
          <w:p w:rsidR="00BF4F40" w:rsidRDefault="00BF4F40">
            <w:pPr>
              <w:pStyle w:val="Fliedftext1Einzugauto-Strich-Aufze4hlungE05"/>
              <w:jc w:val="left"/>
            </w:pPr>
            <w:r>
              <w:t>–</w:t>
            </w:r>
            <w:r>
              <w:tab/>
            </w:r>
            <w:r>
              <w:rPr>
                <w:rFonts w:cs="Arial"/>
              </w:rPr>
              <w:t>Entwicklung von schulspezifischen Formularen</w:t>
            </w:r>
          </w:p>
          <w:p w:rsidR="00BF4F40" w:rsidRDefault="00BF4F40">
            <w:pPr>
              <w:pStyle w:val="Fliedftext1Einzugauto-Strich-Aufze4hlungE05"/>
              <w:jc w:val="left"/>
              <w:rPr>
                <w:rFonts w:cs="Arial"/>
              </w:rPr>
            </w:pPr>
            <w:r>
              <w:rPr>
                <w:rFonts w:cs="Arial"/>
              </w:rPr>
              <w:t>–</w:t>
            </w:r>
            <w:r>
              <w:rPr>
                <w:rFonts w:cs="Arial"/>
              </w:rPr>
              <w:tab/>
            </w:r>
            <w:r>
              <w:t>IT-Beschaffung und Verwaltung</w:t>
            </w:r>
          </w:p>
          <w:p w:rsidR="00BF4F40" w:rsidRDefault="00BF4F40">
            <w:pPr>
              <w:pStyle w:val="Fliedftext1Einzugauto-Strich-Aufze4hlungE05"/>
              <w:jc w:val="left"/>
            </w:pPr>
            <w:r>
              <w:t>–</w:t>
            </w:r>
            <w:r>
              <w:tab/>
            </w:r>
            <w:r>
              <w:rPr>
                <w:rFonts w:cs="Arial"/>
              </w:rPr>
              <w:t>Unterst</w:t>
            </w:r>
            <w:r>
              <w:rPr>
                <w:rFonts w:cs="Arial"/>
              </w:rPr>
              <w:t>ü</w:t>
            </w:r>
            <w:r>
              <w:rPr>
                <w:rFonts w:cs="Arial"/>
              </w:rPr>
              <w:t>tzung bei der Pflege der Schul-Homepage</w:t>
            </w:r>
          </w:p>
        </w:tc>
        <w:tc>
          <w:tcPr>
            <w:tcW w:w="1299" w:type="dxa"/>
            <w:tcMar>
              <w:top w:w="20" w:type="dxa"/>
              <w:left w:w="20" w:type="dxa"/>
              <w:bottom w:w="20" w:type="dxa"/>
              <w:right w:w="20" w:type="dxa"/>
            </w:tcMar>
            <w:vAlign w:val="center"/>
          </w:tcPr>
          <w:p w:rsidR="00BF4F40" w:rsidRDefault="00BF4F40">
            <w:pPr>
              <w:pStyle w:val="Fliedftext1Einzugauto-Strich-Aufze4hlungE05"/>
              <w:widowControl/>
              <w:spacing w:before="10" w:after="10" w:line="150" w:lineRule="exact"/>
              <w:ind w:left="1" w:hanging="1"/>
              <w:rPr>
                <w:rFonts w:cs="Arial"/>
              </w:rPr>
            </w:pPr>
          </w:p>
        </w:tc>
        <w:tc>
          <w:tcPr>
            <w:tcW w:w="1299" w:type="dxa"/>
            <w:tcMar>
              <w:top w:w="20" w:type="dxa"/>
              <w:left w:w="20" w:type="dxa"/>
              <w:bottom w:w="20" w:type="dxa"/>
              <w:right w:w="20" w:type="dxa"/>
            </w:tcMar>
          </w:tcPr>
          <w:p w:rsidR="00BF4F40" w:rsidRDefault="00BF4F40">
            <w:pPr>
              <w:pStyle w:val="Fliedftext1Einzugauto-Strich-Aufze4hlungE05"/>
              <w:spacing w:before="10" w:after="50" w:line="150" w:lineRule="exact"/>
              <w:rPr>
                <w:rFonts w:cs="Arial"/>
              </w:rPr>
            </w:pPr>
            <w:r>
              <w:t xml:space="preserve">Teil II Nr. 11 Anlage A zum </w:t>
            </w:r>
            <w:r>
              <w:br/>
              <w:t>TV-L</w:t>
            </w:r>
          </w:p>
        </w:tc>
      </w:tr>
      <w:tr w:rsidR="00000000">
        <w:tc>
          <w:tcPr>
            <w:tcW w:w="2289" w:type="dxa"/>
            <w:tcMar>
              <w:top w:w="20" w:type="dxa"/>
              <w:left w:w="20" w:type="dxa"/>
              <w:bottom w:w="20" w:type="dxa"/>
              <w:right w:w="20" w:type="dxa"/>
            </w:tcMar>
          </w:tcPr>
          <w:p w:rsidR="00BF4F40" w:rsidRDefault="00BF4F40">
            <w:pPr>
              <w:pStyle w:val="Fliedftext"/>
              <w:rPr>
                <w:rFonts w:cs="Arial"/>
              </w:rPr>
            </w:pPr>
            <w:r>
              <w:rPr>
                <w:b/>
              </w:rPr>
              <w:t>Projekte</w:t>
            </w:r>
          </w:p>
          <w:p w:rsidR="00BF4F40" w:rsidRDefault="00BF4F40">
            <w:pPr>
              <w:pStyle w:val="Fliedftext"/>
              <w:widowControl/>
              <w:spacing w:before="10" w:after="10" w:line="150" w:lineRule="exact"/>
              <w:jc w:val="left"/>
              <w:rPr>
                <w:rFonts w:cs="Arial"/>
              </w:rPr>
            </w:pPr>
            <w:r>
              <w:rPr>
                <w:sz w:val="14"/>
              </w:rPr>
              <w:t>Eindeutig definierte, zeitlich begrenzte, i.d.R. einmalige Sonderaufgaben in Zusammenarbeit mit einer Lehrkraft</w:t>
            </w:r>
            <w:r>
              <w:rPr>
                <w:sz w:val="14"/>
              </w:rPr>
              <w:tab/>
            </w:r>
            <w:r>
              <w:rPr>
                <w:sz w:val="14"/>
              </w:rPr>
              <w:tab/>
            </w:r>
          </w:p>
        </w:tc>
        <w:tc>
          <w:tcPr>
            <w:tcW w:w="1299" w:type="dxa"/>
            <w:tcMar>
              <w:top w:w="20" w:type="dxa"/>
              <w:left w:w="20" w:type="dxa"/>
              <w:bottom w:w="20" w:type="dxa"/>
              <w:right w:w="20" w:type="dxa"/>
            </w:tcMar>
            <w:vAlign w:val="center"/>
          </w:tcPr>
          <w:p w:rsidR="00BF4F40" w:rsidRDefault="00BF4F40">
            <w:pPr>
              <w:pStyle w:val="Fliedftext"/>
              <w:widowControl/>
              <w:spacing w:before="10" w:after="10" w:line="150" w:lineRule="exact"/>
              <w:jc w:val="left"/>
            </w:pPr>
          </w:p>
        </w:tc>
        <w:tc>
          <w:tcPr>
            <w:tcW w:w="1299" w:type="dxa"/>
            <w:tcMar>
              <w:top w:w="20" w:type="dxa"/>
              <w:left w:w="20" w:type="dxa"/>
              <w:bottom w:w="20" w:type="dxa"/>
              <w:right w:w="20" w:type="dxa"/>
            </w:tcMar>
            <w:vAlign w:val="center"/>
          </w:tcPr>
          <w:p w:rsidR="00BF4F40" w:rsidRDefault="00BF4F40">
            <w:pPr>
              <w:pStyle w:val="Fliedftext"/>
              <w:widowControl/>
              <w:spacing w:before="10" w:after="10" w:line="150" w:lineRule="exact"/>
              <w:jc w:val="left"/>
              <w:rPr>
                <w:rFonts w:cs="Arial"/>
              </w:rPr>
            </w:pPr>
          </w:p>
        </w:tc>
      </w:tr>
      <w:tr w:rsidR="00000000">
        <w:tc>
          <w:tcPr>
            <w:tcW w:w="2289" w:type="dxa"/>
            <w:tcMar>
              <w:top w:w="20" w:type="dxa"/>
              <w:left w:w="20" w:type="dxa"/>
              <w:bottom w:w="20" w:type="dxa"/>
              <w:right w:w="20" w:type="dxa"/>
            </w:tcMar>
          </w:tcPr>
          <w:p w:rsidR="00BF4F40" w:rsidRDefault="00BF4F40">
            <w:pPr>
              <w:pStyle w:val="Fliedftext"/>
              <w:rPr>
                <w:rFonts w:cs="Arial"/>
              </w:rPr>
            </w:pPr>
            <w:r>
              <w:rPr>
                <w:b/>
              </w:rPr>
              <w:t>Optional</w:t>
            </w:r>
          </w:p>
          <w:p w:rsidR="00BF4F40" w:rsidRDefault="00BF4F40">
            <w:pPr>
              <w:pStyle w:val="Fliedftext1Einzugauto-Strich-Aufze4hlungE05"/>
              <w:jc w:val="left"/>
            </w:pPr>
            <w:r>
              <w:t>–</w:t>
            </w:r>
            <w:r>
              <w:tab/>
            </w:r>
            <w:r>
              <w:rPr>
                <w:rFonts w:cs="Arial"/>
              </w:rPr>
              <w:t>Bearbeitung von Beschwerden</w:t>
            </w:r>
          </w:p>
          <w:p w:rsidR="00BF4F40" w:rsidRDefault="00BF4F40">
            <w:pPr>
              <w:pStyle w:val="Fliedftext1Einzugauto-Strich-Aufze4hlungE05"/>
              <w:jc w:val="left"/>
              <w:rPr>
                <w:rFonts w:cs="Arial"/>
              </w:rPr>
            </w:pPr>
            <w:r>
              <w:rPr>
                <w:rFonts w:cs="Arial"/>
              </w:rPr>
              <w:t>–</w:t>
            </w:r>
            <w:r>
              <w:rPr>
                <w:rFonts w:cs="Arial"/>
              </w:rPr>
              <w:tab/>
            </w:r>
            <w:r>
              <w:t>Unterst</w:t>
            </w:r>
            <w:r>
              <w:t>ü</w:t>
            </w:r>
            <w:r>
              <w:t>tzung bei der Kl</w:t>
            </w:r>
            <w:r>
              <w:t>ä</w:t>
            </w:r>
            <w:r>
              <w:t>rung von Rechtsfragen</w:t>
            </w:r>
          </w:p>
          <w:p w:rsidR="00BF4F40" w:rsidRDefault="00BF4F40">
            <w:pPr>
              <w:pStyle w:val="Fliedftext1Einzugauto-Strich-Aufze4hlungE05"/>
            </w:pPr>
            <w:r>
              <w:t>–</w:t>
            </w:r>
            <w:r>
              <w:tab/>
            </w:r>
            <w:r>
              <w:rPr>
                <w:rFonts w:cs="Arial"/>
              </w:rPr>
              <w:t>EDV-Administration</w:t>
            </w:r>
          </w:p>
          <w:p w:rsidR="00BF4F40" w:rsidRDefault="00BF4F40">
            <w:pPr>
              <w:pStyle w:val="Fliedftext1Einzugauto-Strich-Aufze4hlungE05"/>
              <w:jc w:val="left"/>
              <w:rPr>
                <w:rFonts w:cs="Arial"/>
              </w:rPr>
            </w:pPr>
            <w:r>
              <w:rPr>
                <w:rFonts w:cs="Arial"/>
              </w:rPr>
              <w:t>–</w:t>
            </w:r>
            <w:r>
              <w:rPr>
                <w:rFonts w:cs="Arial"/>
              </w:rPr>
              <w:tab/>
            </w:r>
            <w:r>
              <w:t>Sicherheitsbeauftragte oder Sicherheitsbeauftragter</w:t>
            </w:r>
          </w:p>
        </w:tc>
        <w:tc>
          <w:tcPr>
            <w:tcW w:w="1299" w:type="dxa"/>
            <w:tcMar>
              <w:top w:w="20" w:type="dxa"/>
              <w:left w:w="20" w:type="dxa"/>
              <w:bottom w:w="20" w:type="dxa"/>
              <w:right w:w="20" w:type="dxa"/>
            </w:tcMar>
          </w:tcPr>
          <w:p w:rsidR="00BF4F40" w:rsidRDefault="00BF4F40">
            <w:pPr>
              <w:pStyle w:val="Fliedftext"/>
            </w:pPr>
          </w:p>
          <w:p w:rsidR="00BF4F40" w:rsidRDefault="00BF4F40">
            <w:pPr>
              <w:pStyle w:val="Fliedftext1Einzugauto-Strich-Aufze4hlungE05"/>
              <w:rPr>
                <w:rFonts w:cs="Arial"/>
              </w:rPr>
            </w:pPr>
            <w:r>
              <w:rPr>
                <w:rFonts w:cs="Arial"/>
              </w:rPr>
              <w:t>–</w:t>
            </w:r>
            <w:r>
              <w:rPr>
                <w:rFonts w:cs="Arial"/>
              </w:rPr>
              <w:tab/>
            </w:r>
            <w:r>
              <w:t>APO-S I</w:t>
            </w:r>
          </w:p>
          <w:p w:rsidR="00BF4F40" w:rsidRDefault="00BF4F40">
            <w:pPr>
              <w:pStyle w:val="Fliedftext1Einzugauto-Strich-Aufze4hlungE05"/>
            </w:pPr>
            <w:r>
              <w:t>–</w:t>
            </w:r>
            <w:r>
              <w:tab/>
            </w:r>
            <w:r>
              <w:rPr>
                <w:rFonts w:cs="Arial"/>
              </w:rPr>
              <w:t>APO-GOSt</w:t>
            </w:r>
          </w:p>
          <w:p w:rsidR="00BF4F40" w:rsidRDefault="00BF4F40">
            <w:pPr>
              <w:pStyle w:val="Fliedftext1Einzugauto-Strich-Aufze4hlungE05"/>
              <w:jc w:val="left"/>
              <w:rPr>
                <w:rFonts w:cs="Arial"/>
              </w:rPr>
            </w:pPr>
            <w:r>
              <w:rPr>
                <w:rFonts w:cs="Arial"/>
              </w:rPr>
              <w:t>–</w:t>
            </w:r>
            <w:r>
              <w:rPr>
                <w:rFonts w:cs="Arial"/>
              </w:rPr>
              <w:tab/>
            </w:r>
            <w:r>
              <w:t>RdErl. zu Unfallverh</w:t>
            </w:r>
            <w:r>
              <w:t>ü</w:t>
            </w:r>
            <w:r>
              <w:t xml:space="preserve">tung und Sicherheit im Unterricht (BASS </w:t>
            </w:r>
            <w:r>
              <w:br/>
              <w:t xml:space="preserve">18 </w:t>
            </w:r>
            <w:r>
              <w:t>–</w:t>
            </w:r>
            <w:r>
              <w:t xml:space="preserve"> 21 Nr. 1; BASS 18 </w:t>
            </w:r>
            <w:r>
              <w:t>–</w:t>
            </w:r>
            <w:r>
              <w:t xml:space="preserve"> 29 Nrn. 5 und 7)</w:t>
            </w:r>
          </w:p>
        </w:tc>
        <w:tc>
          <w:tcPr>
            <w:tcW w:w="1299" w:type="dxa"/>
            <w:tcMar>
              <w:top w:w="20" w:type="dxa"/>
              <w:left w:w="20" w:type="dxa"/>
              <w:bottom w:w="20" w:type="dxa"/>
              <w:right w:w="20" w:type="dxa"/>
            </w:tcMar>
          </w:tcPr>
          <w:p w:rsidR="00BF4F40" w:rsidRDefault="00BF4F40">
            <w:pPr>
              <w:pStyle w:val="Fliedftext1Einzugauto-Strich-Aufze4hlungE05"/>
              <w:widowControl/>
              <w:spacing w:before="10" w:after="10" w:line="150" w:lineRule="exact"/>
              <w:ind w:left="1" w:hanging="1"/>
              <w:jc w:val="center"/>
              <w:rPr>
                <w:rFonts w:cs="Arial"/>
              </w:rPr>
            </w:pPr>
            <w:r>
              <w:rPr>
                <w:sz w:val="14"/>
              </w:rPr>
              <w:t>EG 9 - 10</w:t>
            </w:r>
          </w:p>
        </w:tc>
      </w:tr>
    </w:tbl>
    <w:p w:rsidR="00BF4F40" w:rsidRDefault="00BF4F40">
      <w:pPr>
        <w:pStyle w:val="Fliedftext"/>
        <w:rPr>
          <w:rFonts w:cs="Arial"/>
        </w:rPr>
      </w:pPr>
      <w:r>
        <w:rPr>
          <w:rStyle w:val="hf"/>
          <w:sz w:val="15"/>
        </w:rPr>
        <w:t>Erl</w:t>
      </w:r>
      <w:r>
        <w:rPr>
          <w:rStyle w:val="hf"/>
          <w:sz w:val="15"/>
        </w:rPr>
        <w:t>ä</w:t>
      </w:r>
      <w:r>
        <w:rPr>
          <w:rStyle w:val="hf"/>
          <w:sz w:val="15"/>
        </w:rPr>
        <w:t>uterungen:</w:t>
      </w:r>
    </w:p>
    <w:p w:rsidR="00BF4F40" w:rsidRDefault="00BF4F40">
      <w:pPr>
        <w:pStyle w:val="Fliedftext"/>
        <w:rPr>
          <w:rFonts w:cs="Arial"/>
        </w:rPr>
      </w:pPr>
      <w:r>
        <w:rPr>
          <w:rStyle w:val="hf"/>
          <w:sz w:val="15"/>
        </w:rPr>
        <w:t>Zur Aufgabenbeschreibung:</w:t>
      </w:r>
    </w:p>
    <w:p w:rsidR="00BF4F40" w:rsidRDefault="00BF4F40">
      <w:pPr>
        <w:pStyle w:val="Fliedftext"/>
        <w:rPr>
          <w:rFonts w:cs="Arial"/>
        </w:rPr>
      </w:pPr>
      <w:r>
        <w:t>Bei dem Katalog der Aufgaben handelt es sich nicht um eine verbindliche Beschreibung des Arbeitsplatzes der Schulverwaltungsassistentinnen und Schulverwaltungsassistenten. Die Aufgabenwahrnehmung wird ma</w:t>
      </w:r>
      <w:r>
        <w:t>ß</w:t>
      </w:r>
      <w:r>
        <w:t>geblich bestimmt von den individuellen schulischen Verh</w:t>
      </w:r>
      <w:r>
        <w:t>ä</w:t>
      </w:r>
      <w:r>
        <w:t>ltnissen und den F</w:t>
      </w:r>
      <w:r>
        <w:t>ä</w:t>
      </w:r>
      <w:r>
        <w:t>higkeiten und Fertigkeiten der einzelnen Schulverwaltungsassistentin oder des einzelnen Schulverwaltungsassistenten. Insoweit besteht derzeit kein einheitliches festgeschriebenes Aufgabenprofil.</w:t>
      </w:r>
    </w:p>
    <w:p w:rsidR="00BF4F40" w:rsidRDefault="00BF4F40">
      <w:pPr>
        <w:pStyle w:val="Fliedftext"/>
        <w:rPr>
          <w:rFonts w:cs="Arial"/>
        </w:rPr>
      </w:pPr>
      <w:r>
        <w:t>F</w:t>
      </w:r>
      <w:r>
        <w:t>ü</w:t>
      </w:r>
      <w:r>
        <w:t>r die im Beamtenverh</w:t>
      </w:r>
      <w:r>
        <w:t>ä</w:t>
      </w:r>
      <w:r>
        <w:t>ltnis besch</w:t>
      </w:r>
      <w:r>
        <w:t>ä</w:t>
      </w:r>
      <w:r>
        <w:t xml:space="preserve">ftigten Schulverwaltungsassistentinnen und Schulverwaltungsassistenten hat die Aufgabenwahrnehmung keinen unmittelbaren Einfluss auf das </w:t>
      </w:r>
      <w:r>
        <w:t>ü</w:t>
      </w:r>
      <w:r>
        <w:t>bertragene Amt im statusrechtlichen Sinne.</w:t>
      </w:r>
    </w:p>
    <w:p w:rsidR="00BF4F40" w:rsidRDefault="00BF4F40">
      <w:pPr>
        <w:pStyle w:val="Fliedftext"/>
        <w:rPr>
          <w:rFonts w:cs="Arial"/>
        </w:rPr>
      </w:pPr>
      <w:r>
        <w:t>Bei den Schulverwaltungsassistentinnen und Schulverwaltungsassistenten im Tarifbesch</w:t>
      </w:r>
      <w:r>
        <w:t>ä</w:t>
      </w:r>
      <w:r>
        <w:t>ftigungsverh</w:t>
      </w:r>
      <w:r>
        <w:t>ä</w:t>
      </w:r>
      <w:r>
        <w:t>ltnis ist die ausge</w:t>
      </w:r>
      <w:r>
        <w:t>ü</w:t>
      </w:r>
      <w:r>
        <w:t>bte T</w:t>
      </w:r>
      <w:r>
        <w:t>ä</w:t>
      </w:r>
      <w:r>
        <w:t>tigkeit hingegen ma</w:t>
      </w:r>
      <w:r>
        <w:t>ß</w:t>
      </w:r>
      <w:r>
        <w:t>gebend f</w:t>
      </w:r>
      <w:r>
        <w:t>ü</w:t>
      </w:r>
      <w:r>
        <w:t>r die Eingruppierung (vgl. 4.15 und 4.23 des Erlasses).</w:t>
      </w:r>
    </w:p>
    <w:p w:rsidR="00BF4F40" w:rsidRDefault="00BF4F40">
      <w:pPr>
        <w:pStyle w:val="Fliedftext"/>
        <w:rPr>
          <w:rFonts w:cs="Arial"/>
        </w:rPr>
      </w:pPr>
      <w:r>
        <w:t>F</w:t>
      </w:r>
      <w:r>
        <w:t>ü</w:t>
      </w:r>
      <w:r>
        <w:t>r die am 30. Juni 2012 vorhandenen Schulverwaltungsassistentinnen und Schulverwaltungsassistenten verbleibt es mindestens bei der bis dahin erreichten Entgeltgruppe.</w:t>
      </w:r>
    </w:p>
    <w:p w:rsidR="00BF4F40" w:rsidRDefault="00BF4F40">
      <w:pPr>
        <w:pStyle w:val="AnkerAbsatzundAbstand2Punkt"/>
        <w:widowControl/>
      </w:pPr>
    </w:p>
    <w:p w:rsidR="00BF4F40" w:rsidRDefault="00BF4F40">
      <w:pPr>
        <w:pStyle w:val="Fliedftext"/>
      </w:pPr>
      <w:r>
        <w:rPr>
          <w:rStyle w:val="hf"/>
          <w:rFonts w:cs="Arial"/>
          <w:sz w:val="15"/>
        </w:rPr>
        <w:t>Zur Aufgabenbewertung:</w:t>
      </w:r>
    </w:p>
    <w:p w:rsidR="00BF4F40" w:rsidRDefault="00BF4F40">
      <w:pPr>
        <w:pStyle w:val="Fliedftext"/>
      </w:pPr>
      <w:r>
        <w:rPr>
          <w:rFonts w:cs="Arial"/>
        </w:rPr>
        <w:t>Zur Frage, welche T</w:t>
      </w:r>
      <w:r>
        <w:rPr>
          <w:rFonts w:cs="Arial"/>
        </w:rPr>
        <w:t>ä</w:t>
      </w:r>
      <w:r>
        <w:rPr>
          <w:rFonts w:cs="Arial"/>
        </w:rPr>
        <w:t>tigkeit welcher Entgeltgruppe zuzuordnen ist, enth</w:t>
      </w:r>
      <w:r>
        <w:rPr>
          <w:rFonts w:cs="Arial"/>
        </w:rPr>
        <w:t>ä</w:t>
      </w:r>
      <w:r>
        <w:rPr>
          <w:rFonts w:cs="Arial"/>
        </w:rPr>
        <w:t>lt die Aufgabenbeschreibung Bewertungsvorschl</w:t>
      </w:r>
      <w:r>
        <w:rPr>
          <w:rFonts w:cs="Arial"/>
        </w:rPr>
        <w:t>ä</w:t>
      </w:r>
      <w:r>
        <w:rPr>
          <w:rFonts w:cs="Arial"/>
        </w:rPr>
        <w:t>ge, die den Beteiligten einen Orientierungsrahmen f</w:t>
      </w:r>
      <w:r>
        <w:rPr>
          <w:rFonts w:cs="Arial"/>
        </w:rPr>
        <w:t>ü</w:t>
      </w:r>
      <w:r>
        <w:rPr>
          <w:rFonts w:cs="Arial"/>
        </w:rPr>
        <w:t>r die Eingruppierung geben. Letztlich entscheidend f</w:t>
      </w:r>
      <w:r>
        <w:rPr>
          <w:rFonts w:cs="Arial"/>
        </w:rPr>
        <w:t>ü</w:t>
      </w:r>
      <w:r>
        <w:rPr>
          <w:rFonts w:cs="Arial"/>
        </w:rPr>
        <w:t>r die Eingruppierung ist immer die gesamte auszu</w:t>
      </w:r>
      <w:r>
        <w:rPr>
          <w:rFonts w:cs="Arial"/>
        </w:rPr>
        <w:t>ü</w:t>
      </w:r>
      <w:r>
        <w:rPr>
          <w:rFonts w:cs="Arial"/>
        </w:rPr>
        <w:t>bende T</w:t>
      </w:r>
      <w:r>
        <w:rPr>
          <w:rFonts w:cs="Arial"/>
        </w:rPr>
        <w:t>ä</w:t>
      </w:r>
      <w:r>
        <w:rPr>
          <w:rFonts w:cs="Arial"/>
        </w:rPr>
        <w:t>tigkeit.</w:t>
      </w:r>
    </w:p>
    <w:p w:rsidR="00BF4F40" w:rsidRDefault="00BF4F40">
      <w:pPr>
        <w:pStyle w:val="Fliedftext"/>
      </w:pPr>
      <w:r>
        <w:rPr>
          <w:rFonts w:cs="Arial"/>
        </w:rPr>
        <w:t>Weitere Hinweise ergeben sich aus den nachstehenden Grundz</w:t>
      </w:r>
      <w:r>
        <w:rPr>
          <w:rFonts w:cs="Arial"/>
        </w:rPr>
        <w:t>ü</w:t>
      </w:r>
      <w:r>
        <w:rPr>
          <w:rFonts w:cs="Arial"/>
        </w:rPr>
        <w:t xml:space="preserve">gen der Eingruppierung und der </w:t>
      </w:r>
      <w:r>
        <w:rPr>
          <w:rFonts w:cs="Arial"/>
        </w:rPr>
        <w:t>Ü</w:t>
      </w:r>
      <w:r>
        <w:rPr>
          <w:rFonts w:cs="Arial"/>
        </w:rPr>
        <w:t xml:space="preserve">bersicht </w:t>
      </w:r>
      <w:r>
        <w:rPr>
          <w:rFonts w:cs="Arial"/>
        </w:rPr>
        <w:t>ü</w:t>
      </w:r>
      <w:r>
        <w:rPr>
          <w:rFonts w:cs="Arial"/>
        </w:rPr>
        <w:t>ber die Eingruppierungssystematik nach dem TV-L.</w:t>
      </w:r>
    </w:p>
    <w:p w:rsidR="00BF4F40" w:rsidRDefault="00BF4F40">
      <w:pPr>
        <w:pStyle w:val="AnkerAbsatzundAbstand2Punkt"/>
        <w:widowControl/>
        <w:rPr>
          <w:rFonts w:cs="Arial"/>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20" w:type="dxa"/>
          <w:right w:w="40" w:type="dxa"/>
        </w:tblCellMar>
        <w:tblLook w:val="0000" w:firstRow="0" w:lastRow="0" w:firstColumn="0" w:lastColumn="0" w:noHBand="0" w:noVBand="0"/>
      </w:tblPr>
      <w:tblGrid>
        <w:gridCol w:w="896"/>
        <w:gridCol w:w="1138"/>
        <w:gridCol w:w="714"/>
        <w:gridCol w:w="979"/>
        <w:gridCol w:w="1198"/>
      </w:tblGrid>
      <w:tr w:rsidR="00000000">
        <w:trPr>
          <w:cantSplit/>
        </w:trPr>
        <w:tc>
          <w:tcPr>
            <w:tcW w:w="4878" w:type="dxa"/>
            <w:gridSpan w:val="5"/>
            <w:tcBorders>
              <w:top w:val="nil"/>
              <w:left w:val="nil"/>
              <w:right w:val="nil"/>
            </w:tcBorders>
            <w:tcMar>
              <w:top w:w="20" w:type="dxa"/>
              <w:left w:w="20" w:type="dxa"/>
              <w:bottom w:w="40" w:type="dxa"/>
              <w:right w:w="20" w:type="dxa"/>
            </w:tcMar>
          </w:tcPr>
          <w:p w:rsidR="00BF4F40" w:rsidRDefault="00BF4F40">
            <w:pPr>
              <w:widowControl/>
              <w:spacing w:before="10" w:after="10" w:line="150" w:lineRule="exact"/>
            </w:pPr>
            <w:r>
              <w:rPr>
                <w:rFonts w:ascii="Arial" w:hAnsi="Arial" w:cs="Calibri"/>
                <w:b/>
                <w:color w:val="000000"/>
                <w:sz w:val="15"/>
              </w:rPr>
              <w:t>Ü</w:t>
            </w:r>
            <w:r>
              <w:rPr>
                <w:rFonts w:ascii="Arial" w:hAnsi="Arial" w:cs="Calibri"/>
                <w:b/>
                <w:color w:val="000000"/>
                <w:sz w:val="15"/>
              </w:rPr>
              <w:t>bersicht</w:t>
            </w:r>
            <w:r>
              <w:rPr>
                <w:rFonts w:ascii="Arial" w:hAnsi="Arial" w:cs="Calibri"/>
                <w:b/>
                <w:color w:val="000000"/>
                <w:sz w:val="15"/>
              </w:rPr>
              <w:br/>
            </w:r>
            <w:r>
              <w:rPr>
                <w:rFonts w:ascii="Arial" w:hAnsi="Arial" w:cs="Calibri"/>
                <w:b/>
                <w:color w:val="000000"/>
                <w:sz w:val="15"/>
              </w:rPr>
              <w:t>ü</w:t>
            </w:r>
            <w:r>
              <w:rPr>
                <w:rFonts w:ascii="Arial" w:hAnsi="Arial" w:cs="Calibri"/>
                <w:b/>
                <w:color w:val="000000"/>
                <w:sz w:val="15"/>
              </w:rPr>
              <w:t>ber die Eingruppierungssystematik nach dem TV-L</w:t>
            </w:r>
          </w:p>
        </w:tc>
      </w:tr>
      <w:tr w:rsidR="00000000">
        <w:trPr>
          <w:tblHeader/>
        </w:trPr>
        <w:tc>
          <w:tcPr>
            <w:tcW w:w="887" w:type="dxa"/>
            <w:tcBorders>
              <w:bottom w:val="double" w:sz="6" w:space="2" w:color="auto"/>
            </w:tcBorders>
            <w:tcMar>
              <w:top w:w="20" w:type="dxa"/>
              <w:left w:w="40" w:type="dxa"/>
              <w:bottom w:w="20" w:type="dxa"/>
              <w:right w:w="40" w:type="dxa"/>
            </w:tcMar>
          </w:tcPr>
          <w:p w:rsidR="00BF4F40" w:rsidRDefault="00BF4F40">
            <w:pPr>
              <w:pStyle w:val="Fliedftext"/>
              <w:rPr>
                <w:rFonts w:cs="Arial"/>
              </w:rPr>
            </w:pPr>
            <w:r>
              <w:rPr>
                <w:rStyle w:val="hf"/>
                <w:sz w:val="15"/>
              </w:rPr>
              <w:t>Entgeltgruppe/Fallgruppe</w:t>
            </w:r>
          </w:p>
        </w:tc>
        <w:tc>
          <w:tcPr>
            <w:tcW w:w="1127" w:type="dxa"/>
            <w:tcBorders>
              <w:bottom w:val="double" w:sz="6" w:space="2" w:color="auto"/>
            </w:tcBorders>
            <w:tcMar>
              <w:top w:w="20" w:type="dxa"/>
              <w:left w:w="40" w:type="dxa"/>
              <w:bottom w:w="20" w:type="dxa"/>
              <w:right w:w="40" w:type="dxa"/>
            </w:tcMar>
          </w:tcPr>
          <w:p w:rsidR="00BF4F40" w:rsidRDefault="00BF4F40">
            <w:pPr>
              <w:pStyle w:val="Fliedftext"/>
              <w:rPr>
                <w:rFonts w:cs="Arial"/>
              </w:rPr>
            </w:pPr>
            <w:r>
              <w:rPr>
                <w:rStyle w:val="hf"/>
                <w:sz w:val="15"/>
              </w:rPr>
              <w:t>Anforderungsmerkmal</w:t>
            </w:r>
            <w:r>
              <w:rPr>
                <w:rStyle w:val="hf"/>
                <w:sz w:val="15"/>
              </w:rPr>
              <w:tab/>
            </w:r>
          </w:p>
        </w:tc>
        <w:tc>
          <w:tcPr>
            <w:tcW w:w="707" w:type="dxa"/>
            <w:tcBorders>
              <w:bottom w:val="double" w:sz="6" w:space="2" w:color="auto"/>
            </w:tcBorders>
            <w:tcMar>
              <w:top w:w="20" w:type="dxa"/>
              <w:left w:w="40" w:type="dxa"/>
              <w:bottom w:w="20" w:type="dxa"/>
              <w:right w:w="40" w:type="dxa"/>
            </w:tcMar>
          </w:tcPr>
          <w:p w:rsidR="00BF4F40" w:rsidRDefault="00BF4F40">
            <w:pPr>
              <w:pStyle w:val="Fliedftext"/>
              <w:rPr>
                <w:rFonts w:cs="Arial"/>
              </w:rPr>
            </w:pPr>
            <w:r>
              <w:rPr>
                <w:rStyle w:val="hf"/>
                <w:sz w:val="15"/>
              </w:rPr>
              <w:t>zeitliches Ausma</w:t>
            </w:r>
            <w:r>
              <w:rPr>
                <w:rStyle w:val="hf"/>
                <w:sz w:val="15"/>
              </w:rPr>
              <w:t>ß</w:t>
            </w:r>
          </w:p>
        </w:tc>
        <w:tc>
          <w:tcPr>
            <w:tcW w:w="970" w:type="dxa"/>
            <w:tcBorders>
              <w:bottom w:val="double" w:sz="6" w:space="2" w:color="auto"/>
            </w:tcBorders>
            <w:tcMar>
              <w:top w:w="20" w:type="dxa"/>
              <w:left w:w="40" w:type="dxa"/>
              <w:bottom w:w="20" w:type="dxa"/>
              <w:right w:w="40" w:type="dxa"/>
            </w:tcMar>
          </w:tcPr>
          <w:p w:rsidR="00BF4F40" w:rsidRDefault="00BF4F40">
            <w:pPr>
              <w:pStyle w:val="Fliedftext"/>
              <w:rPr>
                <w:rFonts w:cs="Arial"/>
              </w:rPr>
            </w:pPr>
            <w:r>
              <w:rPr>
                <w:rStyle w:val="hf"/>
                <w:sz w:val="15"/>
              </w:rPr>
              <w:t>Arbeitsvorg</w:t>
            </w:r>
            <w:r>
              <w:rPr>
                <w:rStyle w:val="hf"/>
                <w:sz w:val="15"/>
              </w:rPr>
              <w:t>ä</w:t>
            </w:r>
            <w:r>
              <w:rPr>
                <w:rStyle w:val="hf"/>
                <w:sz w:val="15"/>
              </w:rPr>
              <w:t>nge</w:t>
            </w:r>
          </w:p>
        </w:tc>
        <w:tc>
          <w:tcPr>
            <w:tcW w:w="1187" w:type="dxa"/>
            <w:tcBorders>
              <w:bottom w:val="double" w:sz="6" w:space="2" w:color="auto"/>
            </w:tcBorders>
            <w:tcMar>
              <w:top w:w="20" w:type="dxa"/>
              <w:left w:w="40" w:type="dxa"/>
              <w:bottom w:w="20" w:type="dxa"/>
              <w:right w:w="40" w:type="dxa"/>
            </w:tcMar>
          </w:tcPr>
          <w:p w:rsidR="00BF4F40" w:rsidRDefault="00BF4F40">
            <w:pPr>
              <w:pStyle w:val="Fliedftext"/>
              <w:rPr>
                <w:rFonts w:cs="Arial"/>
              </w:rPr>
            </w:pPr>
            <w:r>
              <w:rPr>
                <w:rStyle w:val="hf"/>
                <w:sz w:val="15"/>
              </w:rPr>
              <w:t>Aufgaben-</w:t>
            </w:r>
            <w:r>
              <w:rPr>
                <w:rStyle w:val="hf"/>
                <w:sz w:val="15"/>
              </w:rPr>
              <w:br/>
              <w:t>bereiche</w:t>
            </w:r>
          </w:p>
        </w:tc>
      </w:tr>
      <w:tr w:rsidR="00000000">
        <w:tc>
          <w:tcPr>
            <w:tcW w:w="887" w:type="dxa"/>
            <w:tcBorders>
              <w:top w:val="double" w:sz="6" w:space="2" w:color="auto"/>
            </w:tcBorders>
            <w:tcMar>
              <w:top w:w="20" w:type="dxa"/>
              <w:left w:w="40" w:type="dxa"/>
              <w:bottom w:w="20" w:type="dxa"/>
              <w:right w:w="40" w:type="dxa"/>
            </w:tcMar>
          </w:tcPr>
          <w:p w:rsidR="00BF4F40" w:rsidRDefault="00BF4F40">
            <w:pPr>
              <w:pStyle w:val="Fliedftext"/>
              <w:rPr>
                <w:rFonts w:cs="Arial"/>
              </w:rPr>
            </w:pPr>
            <w:r>
              <w:rPr>
                <w:rStyle w:val="hf"/>
                <w:sz w:val="15"/>
              </w:rPr>
              <w:t>EG 4</w:t>
            </w:r>
          </w:p>
        </w:tc>
        <w:tc>
          <w:tcPr>
            <w:tcW w:w="1127" w:type="dxa"/>
            <w:tcBorders>
              <w:top w:val="double" w:sz="6" w:space="2" w:color="auto"/>
            </w:tcBorders>
            <w:tcMar>
              <w:top w:w="20" w:type="dxa"/>
              <w:left w:w="40" w:type="dxa"/>
              <w:bottom w:w="20" w:type="dxa"/>
              <w:right w:w="40" w:type="dxa"/>
            </w:tcMar>
          </w:tcPr>
          <w:p w:rsidR="00BF4F40" w:rsidRDefault="00BF4F40">
            <w:pPr>
              <w:pStyle w:val="Fliedftext"/>
              <w:jc w:val="left"/>
              <w:rPr>
                <w:rFonts w:cs="Arial"/>
              </w:rPr>
            </w:pPr>
            <w:r>
              <w:t>schwierige T</w:t>
            </w:r>
            <w:r>
              <w:t>ä</w:t>
            </w:r>
            <w:r>
              <w:t xml:space="preserve">tigkeiten </w:t>
            </w:r>
            <w:r>
              <w:rPr>
                <w:rStyle w:val="FNhochgestellt"/>
                <w:rFonts w:cs="Arial"/>
                <w:sz w:val="15"/>
              </w:rPr>
              <w:t>1)</w:t>
            </w:r>
            <w:r>
              <w:tab/>
            </w:r>
          </w:p>
        </w:tc>
        <w:tc>
          <w:tcPr>
            <w:tcW w:w="707" w:type="dxa"/>
            <w:tcBorders>
              <w:top w:val="double" w:sz="6" w:space="2" w:color="auto"/>
            </w:tcBorders>
            <w:tcMar>
              <w:top w:w="20" w:type="dxa"/>
              <w:left w:w="40" w:type="dxa"/>
              <w:bottom w:w="20" w:type="dxa"/>
              <w:right w:w="40" w:type="dxa"/>
            </w:tcMar>
          </w:tcPr>
          <w:p w:rsidR="00BF4F40" w:rsidRDefault="00BF4F40">
            <w:pPr>
              <w:pStyle w:val="Fliedftext"/>
              <w:jc w:val="left"/>
              <w:rPr>
                <w:rFonts w:cs="Arial"/>
              </w:rPr>
            </w:pPr>
            <w:r>
              <w:t>mindestens 50 v.H.</w:t>
            </w:r>
            <w:r>
              <w:tab/>
            </w:r>
          </w:p>
        </w:tc>
        <w:tc>
          <w:tcPr>
            <w:tcW w:w="970" w:type="dxa"/>
            <w:tcBorders>
              <w:top w:val="double" w:sz="6" w:space="2" w:color="auto"/>
            </w:tcBorders>
            <w:tcMar>
              <w:top w:w="20" w:type="dxa"/>
              <w:left w:w="40" w:type="dxa"/>
              <w:bottom w:w="20" w:type="dxa"/>
              <w:right w:w="40" w:type="dxa"/>
            </w:tcMar>
          </w:tcPr>
          <w:p w:rsidR="00BF4F40" w:rsidRDefault="00BF4F40">
            <w:pPr>
              <w:pStyle w:val="Fliedftext1EinzugabcE05"/>
              <w:tabs>
                <w:tab w:val="left" w:pos="112"/>
              </w:tabs>
              <w:ind w:left="114" w:hanging="114"/>
              <w:jc w:val="left"/>
            </w:pPr>
            <w:r>
              <w:rPr>
                <w:rFonts w:cs="Calibri"/>
              </w:rPr>
              <w:t>•</w:t>
            </w:r>
            <w:r>
              <w:rPr>
                <w:rFonts w:cs="Calibri"/>
              </w:rPr>
              <w:tab/>
              <w:t>F</w:t>
            </w:r>
            <w:r>
              <w:rPr>
                <w:rFonts w:cs="Calibri"/>
              </w:rPr>
              <w:t>ü</w:t>
            </w:r>
            <w:r>
              <w:rPr>
                <w:rFonts w:cs="Calibri"/>
              </w:rPr>
              <w:t>hrung von Brieftageb</w:t>
            </w:r>
            <w:r>
              <w:rPr>
                <w:rFonts w:cs="Calibri"/>
              </w:rPr>
              <w:t>ü</w:t>
            </w:r>
            <w:r>
              <w:rPr>
                <w:rFonts w:cs="Calibri"/>
              </w:rPr>
              <w:t>chern</w:t>
            </w:r>
          </w:p>
          <w:p w:rsidR="00BF4F40" w:rsidRDefault="00BF4F40">
            <w:pPr>
              <w:pStyle w:val="Fliedftext1EinzugabcE05"/>
              <w:tabs>
                <w:tab w:val="left" w:pos="112"/>
              </w:tabs>
              <w:ind w:left="114" w:hanging="114"/>
              <w:jc w:val="left"/>
            </w:pPr>
            <w:r>
              <w:rPr>
                <w:rFonts w:cs="Calibri"/>
              </w:rPr>
              <w:t>•</w:t>
            </w:r>
            <w:r>
              <w:rPr>
                <w:rFonts w:cs="Calibri"/>
              </w:rPr>
              <w:tab/>
              <w:t xml:space="preserve">buchhalterische </w:t>
            </w:r>
            <w:r>
              <w:rPr>
                <w:rFonts w:cs="Calibri"/>
              </w:rPr>
              <w:t>Ü</w:t>
            </w:r>
            <w:r>
              <w:rPr>
                <w:rFonts w:cs="Calibri"/>
              </w:rPr>
              <w:t>bertragungsar-beiten</w:t>
            </w:r>
          </w:p>
          <w:p w:rsidR="00BF4F40" w:rsidRDefault="00BF4F40">
            <w:pPr>
              <w:pStyle w:val="Fliedftext1EinzugabcE05"/>
              <w:tabs>
                <w:tab w:val="left" w:pos="112"/>
              </w:tabs>
              <w:ind w:left="114" w:hanging="114"/>
              <w:jc w:val="left"/>
            </w:pPr>
            <w:r>
              <w:rPr>
                <w:rFonts w:cs="Calibri"/>
              </w:rPr>
              <w:t>•</w:t>
            </w:r>
            <w:r>
              <w:rPr>
                <w:rFonts w:cs="Calibri"/>
              </w:rPr>
              <w:tab/>
              <w:t>F</w:t>
            </w:r>
            <w:r>
              <w:rPr>
                <w:rFonts w:cs="Calibri"/>
              </w:rPr>
              <w:t>ü</w:t>
            </w:r>
            <w:r>
              <w:rPr>
                <w:rFonts w:cs="Calibri"/>
              </w:rPr>
              <w:t>hrung von Karteien, Dateien</w:t>
            </w:r>
          </w:p>
        </w:tc>
        <w:tc>
          <w:tcPr>
            <w:tcW w:w="1187" w:type="dxa"/>
            <w:tcBorders>
              <w:top w:val="double" w:sz="6" w:space="2" w:color="auto"/>
            </w:tcBorders>
            <w:tcMar>
              <w:top w:w="20" w:type="dxa"/>
              <w:left w:w="40" w:type="dxa"/>
              <w:bottom w:w="20" w:type="dxa"/>
              <w:right w:w="40" w:type="dxa"/>
            </w:tcMar>
          </w:tcPr>
          <w:p w:rsidR="00BF4F40" w:rsidRDefault="00BF4F40">
            <w:pPr>
              <w:pStyle w:val="Fliedftext1EinzugabcE05"/>
              <w:tabs>
                <w:tab w:val="left" w:pos="112"/>
              </w:tabs>
              <w:ind w:left="114" w:hanging="114"/>
              <w:jc w:val="left"/>
            </w:pPr>
            <w:r>
              <w:rPr>
                <w:rFonts w:cs="Calibri"/>
              </w:rPr>
              <w:t>•</w:t>
            </w:r>
            <w:r>
              <w:rPr>
                <w:rFonts w:cs="Calibri"/>
              </w:rPr>
              <w:tab/>
              <w:t>T</w:t>
            </w:r>
            <w:r>
              <w:rPr>
                <w:rFonts w:cs="Calibri"/>
              </w:rPr>
              <w:t>ä</w:t>
            </w:r>
            <w:r>
              <w:rPr>
                <w:rFonts w:cs="Calibri"/>
              </w:rPr>
              <w:t>tigkeitsfelder im Bereich von Verwaltungs-</w:t>
            </w:r>
            <w:r>
              <w:rPr>
                <w:rFonts w:cs="Calibri"/>
              </w:rPr>
              <w:br/>
              <w:t>sekretariaten</w:t>
            </w:r>
          </w:p>
          <w:p w:rsidR="00BF4F40" w:rsidRDefault="00BF4F40">
            <w:pPr>
              <w:pStyle w:val="Fliedftext1EinzugabcE05"/>
              <w:tabs>
                <w:tab w:val="left" w:pos="112"/>
              </w:tabs>
              <w:ind w:left="114" w:hanging="114"/>
              <w:jc w:val="left"/>
            </w:pPr>
            <w:r>
              <w:rPr>
                <w:rFonts w:cs="Calibri"/>
              </w:rPr>
              <w:t>•</w:t>
            </w:r>
            <w:r>
              <w:rPr>
                <w:rFonts w:cs="Calibri"/>
              </w:rPr>
              <w:tab/>
              <w:t>T</w:t>
            </w:r>
            <w:r>
              <w:rPr>
                <w:rFonts w:cs="Calibri"/>
              </w:rPr>
              <w:t>ä</w:t>
            </w:r>
            <w:r>
              <w:rPr>
                <w:rFonts w:cs="Calibri"/>
              </w:rPr>
              <w:t>tigkeiten in der Poststelle</w:t>
            </w:r>
          </w:p>
          <w:p w:rsidR="00BF4F40" w:rsidRDefault="00BF4F40">
            <w:pPr>
              <w:pStyle w:val="Fliedftext1EinzugabcE05"/>
              <w:tabs>
                <w:tab w:val="left" w:pos="112"/>
              </w:tabs>
              <w:ind w:left="114" w:hanging="114"/>
              <w:jc w:val="left"/>
            </w:pPr>
            <w:r>
              <w:rPr>
                <w:rFonts w:cs="Calibri"/>
              </w:rPr>
              <w:t>•</w:t>
            </w:r>
            <w:r>
              <w:rPr>
                <w:rFonts w:cs="Calibri"/>
              </w:rPr>
              <w:tab/>
              <w:t>T</w:t>
            </w:r>
            <w:r>
              <w:rPr>
                <w:rFonts w:cs="Calibri"/>
              </w:rPr>
              <w:t>ä</w:t>
            </w:r>
            <w:r>
              <w:rPr>
                <w:rFonts w:cs="Calibri"/>
              </w:rPr>
              <w:t>tigkeitsbereiche rechnerischer Pr</w:t>
            </w:r>
            <w:r>
              <w:rPr>
                <w:rFonts w:cs="Calibri"/>
              </w:rPr>
              <w:t>ä</w:t>
            </w:r>
            <w:r>
              <w:rPr>
                <w:rFonts w:cs="Calibri"/>
              </w:rPr>
              <w:t>gung (vier Grundrechenarten)</w:t>
            </w:r>
          </w:p>
          <w:p w:rsidR="00BF4F40" w:rsidRDefault="00BF4F40">
            <w:pPr>
              <w:pStyle w:val="Fliedftext1EinzugabcE05"/>
              <w:tabs>
                <w:tab w:val="left" w:pos="112"/>
              </w:tabs>
              <w:ind w:left="114" w:hanging="114"/>
              <w:jc w:val="left"/>
            </w:pPr>
            <w:r>
              <w:rPr>
                <w:rFonts w:cs="Calibri"/>
              </w:rPr>
              <w:t>•</w:t>
            </w:r>
            <w:r>
              <w:rPr>
                <w:rFonts w:cs="Calibri"/>
              </w:rPr>
              <w:tab/>
              <w:t>Schreibarbeitspl</w:t>
            </w:r>
            <w:r>
              <w:rPr>
                <w:rFonts w:cs="Calibri"/>
              </w:rPr>
              <w:t>ä</w:t>
            </w:r>
            <w:r>
              <w:rPr>
                <w:rFonts w:cs="Calibri"/>
              </w:rPr>
              <w:t>tze mit Schreibt</w:t>
            </w:r>
            <w:r>
              <w:rPr>
                <w:rFonts w:cs="Calibri"/>
              </w:rPr>
              <w:t>ä</w:t>
            </w:r>
            <w:r>
              <w:rPr>
                <w:rFonts w:cs="Calibri"/>
              </w:rPr>
              <w:t>tigkeiten schwieriger Art</w:t>
            </w:r>
          </w:p>
        </w:tc>
      </w:tr>
      <w:tr w:rsidR="00000000">
        <w:tc>
          <w:tcPr>
            <w:tcW w:w="887" w:type="dxa"/>
            <w:tcMar>
              <w:top w:w="20" w:type="dxa"/>
              <w:left w:w="40" w:type="dxa"/>
              <w:bottom w:w="20" w:type="dxa"/>
              <w:right w:w="40" w:type="dxa"/>
            </w:tcMar>
          </w:tcPr>
          <w:p w:rsidR="00BF4F40" w:rsidRDefault="00BF4F40">
            <w:pPr>
              <w:pStyle w:val="Fliedftext"/>
              <w:rPr>
                <w:rFonts w:cs="Arial"/>
              </w:rPr>
            </w:pPr>
            <w:r>
              <w:rPr>
                <w:rStyle w:val="hf"/>
                <w:sz w:val="15"/>
              </w:rPr>
              <w:t>EG 5</w:t>
            </w:r>
          </w:p>
        </w:tc>
        <w:tc>
          <w:tcPr>
            <w:tcW w:w="1127" w:type="dxa"/>
            <w:tcMar>
              <w:top w:w="20" w:type="dxa"/>
              <w:left w:w="40" w:type="dxa"/>
              <w:bottom w:w="20" w:type="dxa"/>
              <w:right w:w="40" w:type="dxa"/>
            </w:tcMar>
          </w:tcPr>
          <w:p w:rsidR="00BF4F40" w:rsidRDefault="00BF4F40">
            <w:pPr>
              <w:pStyle w:val="Fliedftext"/>
            </w:pPr>
            <w:r>
              <w:t>gr</w:t>
            </w:r>
            <w:r>
              <w:t>ü</w:t>
            </w:r>
            <w:r>
              <w:t xml:space="preserve">ndliche Fachkenntnisse </w:t>
            </w:r>
            <w:r>
              <w:rPr>
                <w:rStyle w:val="FNhochgestellt"/>
                <w:rFonts w:cs="Arial"/>
                <w:sz w:val="15"/>
              </w:rPr>
              <w:t>2)</w:t>
            </w:r>
            <w:r>
              <w:rPr>
                <w:rStyle w:val="FNhochgestellt"/>
                <w:rFonts w:cs="Arial"/>
                <w:sz w:val="15"/>
              </w:rPr>
              <w:tab/>
            </w:r>
          </w:p>
        </w:tc>
        <w:tc>
          <w:tcPr>
            <w:tcW w:w="707" w:type="dxa"/>
            <w:tcMar>
              <w:top w:w="20" w:type="dxa"/>
              <w:left w:w="40" w:type="dxa"/>
              <w:bottom w:w="20" w:type="dxa"/>
              <w:right w:w="40" w:type="dxa"/>
            </w:tcMar>
          </w:tcPr>
          <w:p w:rsidR="00BF4F40" w:rsidRDefault="00BF4F40">
            <w:pPr>
              <w:pStyle w:val="Fliedftext"/>
              <w:jc w:val="left"/>
            </w:pPr>
            <w:r>
              <w:rPr>
                <w:rFonts w:cs="Arial"/>
              </w:rPr>
              <w:t>mindestens 25 v.H.</w:t>
            </w:r>
            <w:r>
              <w:rPr>
                <w:rFonts w:cs="Arial"/>
              </w:rPr>
              <w:tab/>
            </w:r>
          </w:p>
        </w:tc>
        <w:tc>
          <w:tcPr>
            <w:tcW w:w="970" w:type="dxa"/>
            <w:tcMar>
              <w:top w:w="20" w:type="dxa"/>
              <w:left w:w="40" w:type="dxa"/>
              <w:bottom w:w="20" w:type="dxa"/>
              <w:right w:w="40" w:type="dxa"/>
            </w:tcMar>
          </w:tcPr>
          <w:p w:rsidR="00BF4F40" w:rsidRDefault="00BF4F40">
            <w:pPr>
              <w:pStyle w:val="Fliedftext1EinzugabcE05"/>
              <w:tabs>
                <w:tab w:val="left" w:pos="112"/>
              </w:tabs>
              <w:spacing w:before="10" w:after="30" w:line="140" w:lineRule="exact"/>
              <w:ind w:left="114" w:hanging="114"/>
              <w:jc w:val="left"/>
              <w:rPr>
                <w:rFonts w:cs="Calibri"/>
              </w:rPr>
            </w:pPr>
            <w:r>
              <w:rPr>
                <w:sz w:val="14"/>
              </w:rPr>
              <w:t>•</w:t>
            </w:r>
            <w:r>
              <w:rPr>
                <w:sz w:val="14"/>
              </w:rPr>
              <w:tab/>
              <w:t>Erledigung ohne Arbeitsanweisung</w:t>
            </w:r>
          </w:p>
          <w:p w:rsidR="00BF4F40" w:rsidRDefault="00BF4F40">
            <w:pPr>
              <w:pStyle w:val="Fliedftext1EinzugabcE05"/>
              <w:tabs>
                <w:tab w:val="left" w:pos="112"/>
              </w:tabs>
              <w:spacing w:before="10" w:after="10" w:line="140" w:lineRule="exact"/>
              <w:ind w:left="114" w:hanging="114"/>
              <w:jc w:val="left"/>
              <w:rPr>
                <w:rFonts w:cs="Calibri"/>
              </w:rPr>
            </w:pPr>
            <w:r>
              <w:rPr>
                <w:sz w:val="14"/>
              </w:rPr>
              <w:t>•</w:t>
            </w:r>
            <w:r>
              <w:rPr>
                <w:sz w:val="14"/>
              </w:rPr>
              <w:tab/>
              <w:t>n</w:t>
            </w:r>
            <w:r>
              <w:rPr>
                <w:sz w:val="14"/>
              </w:rPr>
              <w:t>ä</w:t>
            </w:r>
            <w:r>
              <w:rPr>
                <w:sz w:val="14"/>
              </w:rPr>
              <w:t xml:space="preserve">here Kenntnisse von Gesetzen, Verwaltungsvor-schriften etc. (einzelne </w:t>
            </w:r>
            <w:r>
              <w:rPr>
                <w:sz w:val="14"/>
              </w:rPr>
              <w:t>§§</w:t>
            </w:r>
            <w:r>
              <w:rPr>
                <w:sz w:val="14"/>
              </w:rPr>
              <w:t xml:space="preserve"> </w:t>
            </w:r>
            <w:r>
              <w:rPr>
                <w:sz w:val="14"/>
              </w:rPr>
              <w:t>„</w:t>
            </w:r>
            <w:r>
              <w:rPr>
                <w:sz w:val="14"/>
              </w:rPr>
              <w:t>reichen nicht aus</w:t>
            </w:r>
            <w:r>
              <w:rPr>
                <w:sz w:val="14"/>
              </w:rPr>
              <w:t>“</w:t>
            </w:r>
            <w:r>
              <w:rPr>
                <w:sz w:val="14"/>
              </w:rPr>
              <w:t>)</w:t>
            </w:r>
          </w:p>
          <w:p w:rsidR="00BF4F40" w:rsidRDefault="00BF4F40">
            <w:pPr>
              <w:pStyle w:val="Fliedftext1EinzugabcE05"/>
              <w:tabs>
                <w:tab w:val="left" w:pos="112"/>
              </w:tabs>
              <w:spacing w:before="10" w:after="30" w:line="140" w:lineRule="exact"/>
              <w:ind w:left="114" w:hanging="114"/>
              <w:jc w:val="left"/>
              <w:rPr>
                <w:rFonts w:cs="Calibri"/>
              </w:rPr>
            </w:pPr>
            <w:r>
              <w:rPr>
                <w:sz w:val="14"/>
              </w:rPr>
              <w:t>•</w:t>
            </w:r>
            <w:r>
              <w:rPr>
                <w:sz w:val="14"/>
              </w:rPr>
              <w:tab/>
              <w:t>vertieftes Wissen nicht erforderlich</w:t>
            </w:r>
          </w:p>
        </w:tc>
        <w:tc>
          <w:tcPr>
            <w:tcW w:w="1187" w:type="dxa"/>
            <w:tcMar>
              <w:top w:w="20" w:type="dxa"/>
              <w:left w:w="40" w:type="dxa"/>
              <w:bottom w:w="20" w:type="dxa"/>
              <w:right w:w="40" w:type="dxa"/>
            </w:tcMar>
          </w:tcPr>
          <w:p w:rsidR="00BF4F40" w:rsidRDefault="00BF4F40">
            <w:pPr>
              <w:pStyle w:val="Fliedftext1EinzugabcE05"/>
              <w:tabs>
                <w:tab w:val="left" w:pos="112"/>
              </w:tabs>
              <w:ind w:left="114" w:hanging="114"/>
              <w:jc w:val="left"/>
              <w:rPr>
                <w:rFonts w:cs="Calibri"/>
              </w:rPr>
            </w:pPr>
            <w:r>
              <w:t>•</w:t>
            </w:r>
            <w:r>
              <w:tab/>
              <w:t>Ermittlung von Urlaubsanspr</w:t>
            </w:r>
            <w:r>
              <w:t>ü</w:t>
            </w:r>
            <w:r>
              <w:t>chen f</w:t>
            </w:r>
            <w:r>
              <w:t>ü</w:t>
            </w:r>
            <w:r>
              <w:t>r Beamte, Angestellte oder Arbeiter (jeweils f</w:t>
            </w:r>
            <w:r>
              <w:t>ü</w:t>
            </w:r>
            <w:r>
              <w:t>r eine Besch</w:t>
            </w:r>
            <w:r>
              <w:t>ä</w:t>
            </w:r>
            <w:r>
              <w:t>ftigtengruppe)</w:t>
            </w:r>
          </w:p>
          <w:p w:rsidR="00BF4F40" w:rsidRDefault="00BF4F40">
            <w:pPr>
              <w:pStyle w:val="Fliedftext1EinzugabcE05"/>
              <w:tabs>
                <w:tab w:val="left" w:pos="112"/>
              </w:tabs>
              <w:ind w:left="114" w:hanging="114"/>
              <w:jc w:val="left"/>
              <w:rPr>
                <w:rFonts w:cs="Calibri"/>
              </w:rPr>
            </w:pPr>
            <w:r>
              <w:t>•</w:t>
            </w:r>
            <w:r>
              <w:tab/>
            </w:r>
            <w:r>
              <w:t>Ausstellung von Bescheinigungen</w:t>
            </w:r>
          </w:p>
          <w:p w:rsidR="00BF4F40" w:rsidRDefault="00BF4F40">
            <w:pPr>
              <w:pStyle w:val="Fliedftext1EinzugabcE05"/>
              <w:tabs>
                <w:tab w:val="left" w:pos="112"/>
              </w:tabs>
              <w:ind w:left="114" w:hanging="114"/>
              <w:jc w:val="left"/>
              <w:rPr>
                <w:rFonts w:cs="Calibri"/>
              </w:rPr>
            </w:pPr>
            <w:r>
              <w:t>•</w:t>
            </w:r>
            <w:r>
              <w:tab/>
              <w:t xml:space="preserve">Arbeiten im Personalbereich mit </w:t>
            </w:r>
            <w:r>
              <w:br/>
              <w:t xml:space="preserve">geringen qualitativen Anforderungen (Reisekosten, </w:t>
            </w:r>
            <w:r>
              <w:t>Ä</w:t>
            </w:r>
            <w:r>
              <w:t>nderungsdienste)</w:t>
            </w:r>
          </w:p>
        </w:tc>
      </w:tr>
      <w:tr w:rsidR="00000000">
        <w:tc>
          <w:tcPr>
            <w:tcW w:w="887" w:type="dxa"/>
            <w:tcMar>
              <w:top w:w="20" w:type="dxa"/>
              <w:left w:w="40" w:type="dxa"/>
              <w:bottom w:w="20" w:type="dxa"/>
              <w:right w:w="40" w:type="dxa"/>
            </w:tcMar>
          </w:tcPr>
          <w:p w:rsidR="00BF4F40" w:rsidRDefault="00BF4F40">
            <w:pPr>
              <w:pStyle w:val="Fliedftext"/>
            </w:pPr>
            <w:r>
              <w:rPr>
                <w:rStyle w:val="hf"/>
                <w:rFonts w:cs="Arial"/>
                <w:sz w:val="15"/>
              </w:rPr>
              <w:t>EG 6</w:t>
            </w:r>
          </w:p>
        </w:tc>
        <w:tc>
          <w:tcPr>
            <w:tcW w:w="1127" w:type="dxa"/>
            <w:tcMar>
              <w:top w:w="20" w:type="dxa"/>
              <w:left w:w="40" w:type="dxa"/>
              <w:bottom w:w="20" w:type="dxa"/>
              <w:right w:w="40" w:type="dxa"/>
            </w:tcMar>
          </w:tcPr>
          <w:p w:rsidR="00BF4F40" w:rsidRDefault="00BF4F40">
            <w:pPr>
              <w:pStyle w:val="Fliedftext"/>
              <w:jc w:val="left"/>
              <w:rPr>
                <w:rFonts w:cs="Arial"/>
              </w:rPr>
            </w:pPr>
            <w:r>
              <w:rPr>
                <w:rFonts w:cs="Arial"/>
              </w:rPr>
              <w:t>gr</w:t>
            </w:r>
            <w:r>
              <w:rPr>
                <w:rFonts w:cs="Arial"/>
              </w:rPr>
              <w:t>ü</w:t>
            </w:r>
            <w:r>
              <w:rPr>
                <w:rFonts w:cs="Arial"/>
              </w:rPr>
              <w:t xml:space="preserve">ndliche und vielseitige Fachkenntnisse </w:t>
            </w:r>
            <w:r>
              <w:rPr>
                <w:rStyle w:val="FNhochgestellt"/>
                <w:sz w:val="15"/>
              </w:rPr>
              <w:t>3)</w:t>
            </w:r>
          </w:p>
        </w:tc>
        <w:tc>
          <w:tcPr>
            <w:tcW w:w="707" w:type="dxa"/>
            <w:tcMar>
              <w:top w:w="20" w:type="dxa"/>
              <w:left w:w="40" w:type="dxa"/>
              <w:bottom w:w="20" w:type="dxa"/>
              <w:right w:w="40" w:type="dxa"/>
            </w:tcMar>
          </w:tcPr>
          <w:p w:rsidR="00BF4F40" w:rsidRDefault="00BF4F40">
            <w:pPr>
              <w:pStyle w:val="Fliedftext"/>
              <w:jc w:val="left"/>
              <w:rPr>
                <w:rFonts w:cs="Arial"/>
              </w:rPr>
            </w:pPr>
            <w:r>
              <w:t>mindes-tens 50 v.H.</w:t>
            </w:r>
          </w:p>
        </w:tc>
        <w:tc>
          <w:tcPr>
            <w:tcW w:w="970" w:type="dxa"/>
            <w:tcMar>
              <w:top w:w="20" w:type="dxa"/>
              <w:left w:w="40" w:type="dxa"/>
              <w:bottom w:w="20" w:type="dxa"/>
              <w:right w:w="40" w:type="dxa"/>
            </w:tcMar>
          </w:tcPr>
          <w:p w:rsidR="00BF4F40" w:rsidRDefault="00BF4F40">
            <w:pPr>
              <w:pStyle w:val="Fliedftext1EinzugabcE05"/>
              <w:tabs>
                <w:tab w:val="left" w:pos="112"/>
              </w:tabs>
              <w:ind w:left="114" w:hanging="114"/>
              <w:jc w:val="left"/>
            </w:pPr>
            <w:r>
              <w:rPr>
                <w:rFonts w:cs="Calibri"/>
              </w:rPr>
              <w:t>•</w:t>
            </w:r>
            <w:r>
              <w:rPr>
                <w:rFonts w:cs="Calibri"/>
              </w:rPr>
              <w:tab/>
              <w:t>Bearbeitung von Beihilfeantr</w:t>
            </w:r>
            <w:r>
              <w:rPr>
                <w:rFonts w:cs="Calibri"/>
              </w:rPr>
              <w:t>ä</w:t>
            </w:r>
            <w:r>
              <w:rPr>
                <w:rFonts w:cs="Calibri"/>
              </w:rPr>
              <w:t>gen</w:t>
            </w:r>
          </w:p>
          <w:p w:rsidR="00BF4F40" w:rsidRDefault="00BF4F40">
            <w:pPr>
              <w:pStyle w:val="Fliedftext1EinzugabcE05"/>
              <w:tabs>
                <w:tab w:val="left" w:pos="112"/>
              </w:tabs>
              <w:ind w:left="114" w:hanging="114"/>
              <w:jc w:val="left"/>
            </w:pPr>
            <w:r>
              <w:rPr>
                <w:rFonts w:cs="Calibri"/>
              </w:rPr>
              <w:t>•</w:t>
            </w:r>
            <w:r>
              <w:rPr>
                <w:rFonts w:cs="Calibri"/>
              </w:rPr>
              <w:tab/>
              <w:t>Festsetzung von Urlaubsanspr</w:t>
            </w:r>
            <w:r>
              <w:rPr>
                <w:rFonts w:cs="Calibri"/>
              </w:rPr>
              <w:t>ü</w:t>
            </w:r>
            <w:r>
              <w:rPr>
                <w:rFonts w:cs="Calibri"/>
              </w:rPr>
              <w:t>chen</w:t>
            </w:r>
          </w:p>
        </w:tc>
        <w:tc>
          <w:tcPr>
            <w:tcW w:w="1187" w:type="dxa"/>
            <w:tcMar>
              <w:top w:w="20" w:type="dxa"/>
              <w:left w:w="40" w:type="dxa"/>
              <w:bottom w:w="20" w:type="dxa"/>
              <w:right w:w="40" w:type="dxa"/>
            </w:tcMar>
          </w:tcPr>
          <w:p w:rsidR="00BF4F40" w:rsidRDefault="00BF4F40">
            <w:pPr>
              <w:pStyle w:val="Fliedftext1EinzugabcE05"/>
              <w:tabs>
                <w:tab w:val="left" w:pos="112"/>
              </w:tabs>
              <w:ind w:left="114" w:hanging="114"/>
              <w:jc w:val="left"/>
            </w:pPr>
            <w:r>
              <w:rPr>
                <w:rFonts w:cs="Calibri"/>
              </w:rPr>
              <w:t>•</w:t>
            </w:r>
            <w:r>
              <w:rPr>
                <w:rFonts w:cs="Calibri"/>
              </w:rPr>
              <w:tab/>
              <w:t>Bearbeitung von Urlaubsantr</w:t>
            </w:r>
            <w:r>
              <w:rPr>
                <w:rFonts w:cs="Calibri"/>
              </w:rPr>
              <w:t>ä</w:t>
            </w:r>
            <w:r>
              <w:rPr>
                <w:rFonts w:cs="Calibri"/>
              </w:rPr>
              <w:t>gen f</w:t>
            </w:r>
            <w:r>
              <w:rPr>
                <w:rFonts w:cs="Calibri"/>
              </w:rPr>
              <w:t>ü</w:t>
            </w:r>
            <w:r>
              <w:rPr>
                <w:rFonts w:cs="Calibri"/>
              </w:rPr>
              <w:t>r Beamte und Angestellte sowie Arbeiter nach beamten- und tarifrechtlichen Vorschriften</w:t>
            </w:r>
          </w:p>
        </w:tc>
      </w:tr>
      <w:tr w:rsidR="00000000">
        <w:tc>
          <w:tcPr>
            <w:tcW w:w="887" w:type="dxa"/>
            <w:tcMar>
              <w:top w:w="20" w:type="dxa"/>
              <w:left w:w="40" w:type="dxa"/>
              <w:bottom w:w="20" w:type="dxa"/>
              <w:right w:w="40" w:type="dxa"/>
            </w:tcMar>
          </w:tcPr>
          <w:p w:rsidR="00BF4F40" w:rsidRDefault="00BF4F40">
            <w:pPr>
              <w:pStyle w:val="Fliedftext"/>
              <w:rPr>
                <w:rFonts w:cs="Arial"/>
              </w:rPr>
            </w:pPr>
            <w:r>
              <w:rPr>
                <w:rStyle w:val="hf"/>
                <w:sz w:val="15"/>
              </w:rPr>
              <w:t>EG 8</w:t>
            </w:r>
          </w:p>
        </w:tc>
        <w:tc>
          <w:tcPr>
            <w:tcW w:w="1127" w:type="dxa"/>
            <w:tcMar>
              <w:top w:w="20" w:type="dxa"/>
              <w:left w:w="40" w:type="dxa"/>
              <w:bottom w:w="20" w:type="dxa"/>
              <w:right w:w="40" w:type="dxa"/>
            </w:tcMar>
          </w:tcPr>
          <w:p w:rsidR="00BF4F40" w:rsidRDefault="00BF4F40">
            <w:pPr>
              <w:pStyle w:val="Fliedftext1EinzugabcE05"/>
              <w:tabs>
                <w:tab w:val="left" w:pos="112"/>
              </w:tabs>
              <w:ind w:left="114" w:hanging="114"/>
              <w:jc w:val="left"/>
              <w:rPr>
                <w:rFonts w:cs="Calibri"/>
              </w:rPr>
            </w:pPr>
            <w:r>
              <w:rPr>
                <w:rFonts w:cs="Calibri"/>
              </w:rPr>
              <w:t>•</w:t>
            </w:r>
            <w:r>
              <w:rPr>
                <w:rFonts w:cs="Calibri"/>
              </w:rPr>
              <w:tab/>
              <w:t>gr</w:t>
            </w:r>
            <w:r>
              <w:rPr>
                <w:rFonts w:cs="Calibri"/>
              </w:rPr>
              <w:t>ü</w:t>
            </w:r>
            <w:r>
              <w:rPr>
                <w:rFonts w:cs="Calibri"/>
              </w:rPr>
              <w:t xml:space="preserve">ndliche und vielseitige Fachkenntnisse </w:t>
            </w:r>
            <w:r>
              <w:rPr>
                <w:rStyle w:val="FNhochgestellt"/>
                <w:sz w:val="15"/>
              </w:rPr>
              <w:t>3)</w:t>
            </w:r>
          </w:p>
          <w:p w:rsidR="00BF4F40" w:rsidRDefault="00BF4F40">
            <w:pPr>
              <w:pStyle w:val="Fliedftext1EinzugabcE05"/>
              <w:tabs>
                <w:tab w:val="left" w:pos="112"/>
              </w:tabs>
              <w:ind w:left="114" w:hanging="114"/>
              <w:jc w:val="left"/>
            </w:pPr>
            <w:r>
              <w:t>•</w:t>
            </w:r>
            <w:r>
              <w:tab/>
              <w:t>selbstst</w:t>
            </w:r>
            <w:r>
              <w:t>ä</w:t>
            </w:r>
            <w:r>
              <w:t>ndige Leis-</w:t>
            </w:r>
            <w:r>
              <w:br/>
              <w:t xml:space="preserve">tungen </w:t>
            </w:r>
            <w:r>
              <w:rPr>
                <w:rStyle w:val="FNhochgestellt"/>
                <w:rFonts w:cs="Calibri"/>
                <w:sz w:val="15"/>
              </w:rPr>
              <w:t>4)</w:t>
            </w:r>
          </w:p>
        </w:tc>
        <w:tc>
          <w:tcPr>
            <w:tcW w:w="707" w:type="dxa"/>
            <w:tcMar>
              <w:top w:w="20" w:type="dxa"/>
              <w:left w:w="40" w:type="dxa"/>
              <w:bottom w:w="20" w:type="dxa"/>
              <w:right w:w="40" w:type="dxa"/>
            </w:tcMar>
          </w:tcPr>
          <w:p w:rsidR="00BF4F40" w:rsidRDefault="00BF4F40">
            <w:pPr>
              <w:pStyle w:val="Fliedftext"/>
              <w:jc w:val="left"/>
              <w:rPr>
                <w:rFonts w:cs="Arial"/>
              </w:rPr>
            </w:pPr>
            <w:r>
              <w:t>mindes-tens 50 v.H.</w:t>
            </w:r>
          </w:p>
          <w:p w:rsidR="00BF4F40" w:rsidRDefault="00BF4F40">
            <w:pPr>
              <w:pStyle w:val="Fliedftext"/>
              <w:spacing w:before="10" w:after="30" w:line="130" w:lineRule="exact"/>
            </w:pPr>
          </w:p>
          <w:p w:rsidR="00BF4F40" w:rsidRDefault="00BF4F40">
            <w:pPr>
              <w:pStyle w:val="Fliedftext"/>
              <w:jc w:val="left"/>
            </w:pPr>
            <w:r>
              <w:rPr>
                <w:rFonts w:cs="Arial"/>
              </w:rPr>
              <w:t>mindes-tens 33 1/3 v.H.</w:t>
            </w:r>
          </w:p>
        </w:tc>
        <w:tc>
          <w:tcPr>
            <w:tcW w:w="2157" w:type="dxa"/>
            <w:gridSpan w:val="2"/>
            <w:tcMar>
              <w:top w:w="20" w:type="dxa"/>
              <w:left w:w="40" w:type="dxa"/>
              <w:bottom w:w="20" w:type="dxa"/>
              <w:right w:w="40" w:type="dxa"/>
            </w:tcMar>
          </w:tcPr>
          <w:p w:rsidR="00BF4F40" w:rsidRDefault="00BF4F40">
            <w:pPr>
              <w:pStyle w:val="Fliedftext1EinzugabcE05"/>
              <w:tabs>
                <w:tab w:val="left" w:pos="112"/>
              </w:tabs>
              <w:ind w:left="114" w:hanging="114"/>
              <w:jc w:val="left"/>
              <w:rPr>
                <w:rFonts w:cs="Calibri"/>
              </w:rPr>
            </w:pPr>
            <w:r>
              <w:t>•</w:t>
            </w:r>
            <w:r>
              <w:tab/>
              <w:t>Bearbeitung von Beihilfenantr</w:t>
            </w:r>
            <w:r>
              <w:t>ä</w:t>
            </w:r>
            <w:r>
              <w:t>gen</w:t>
            </w:r>
          </w:p>
          <w:p w:rsidR="00BF4F40" w:rsidRDefault="00BF4F40">
            <w:pPr>
              <w:pStyle w:val="Fliedftext1EinzugabcE05"/>
              <w:tabs>
                <w:tab w:val="left" w:pos="112"/>
              </w:tabs>
              <w:ind w:left="114" w:hanging="114"/>
              <w:jc w:val="left"/>
              <w:rPr>
                <w:rFonts w:cs="Calibri"/>
              </w:rPr>
            </w:pPr>
            <w:r>
              <w:t>•</w:t>
            </w:r>
            <w:r>
              <w:tab/>
              <w:t>Planung und Organisation des Beh</w:t>
            </w:r>
            <w:r>
              <w:t>ö</w:t>
            </w:r>
            <w:r>
              <w:t>rdenselbstschutzes</w:t>
            </w:r>
          </w:p>
          <w:p w:rsidR="00BF4F40" w:rsidRDefault="00BF4F40">
            <w:pPr>
              <w:pStyle w:val="Fliedftext1EinzugabcE05"/>
              <w:tabs>
                <w:tab w:val="left" w:pos="112"/>
              </w:tabs>
              <w:ind w:left="114" w:hanging="114"/>
              <w:jc w:val="left"/>
              <w:rPr>
                <w:rFonts w:cs="Calibri"/>
              </w:rPr>
            </w:pPr>
            <w:r>
              <w:t>•</w:t>
            </w:r>
            <w:r>
              <w:tab/>
              <w:t>Sachbearbeitung im Beschaffungswesen</w:t>
            </w:r>
          </w:p>
        </w:tc>
      </w:tr>
      <w:tr w:rsidR="00000000">
        <w:tc>
          <w:tcPr>
            <w:tcW w:w="887" w:type="dxa"/>
            <w:tcMar>
              <w:top w:w="20" w:type="dxa"/>
              <w:left w:w="40" w:type="dxa"/>
              <w:bottom w:w="20" w:type="dxa"/>
              <w:right w:w="40" w:type="dxa"/>
            </w:tcMar>
          </w:tcPr>
          <w:p w:rsidR="00BF4F40" w:rsidRDefault="00BF4F40">
            <w:pPr>
              <w:pStyle w:val="Fliedftext"/>
            </w:pPr>
            <w:r>
              <w:rPr>
                <w:rStyle w:val="hf"/>
                <w:rFonts w:cs="Arial"/>
                <w:sz w:val="15"/>
              </w:rPr>
              <w:t>EG 9/ 3.</w:t>
            </w:r>
            <w:r>
              <w:rPr>
                <w:rStyle w:val="hf"/>
                <w:rFonts w:cs="Arial"/>
                <w:sz w:val="15"/>
              </w:rPr>
              <w:tab/>
            </w:r>
          </w:p>
        </w:tc>
        <w:tc>
          <w:tcPr>
            <w:tcW w:w="1127" w:type="dxa"/>
            <w:tcMar>
              <w:top w:w="20" w:type="dxa"/>
              <w:left w:w="40" w:type="dxa"/>
              <w:bottom w:w="20" w:type="dxa"/>
              <w:right w:w="40" w:type="dxa"/>
            </w:tcMar>
          </w:tcPr>
          <w:p w:rsidR="00BF4F40" w:rsidRDefault="00BF4F40">
            <w:pPr>
              <w:pStyle w:val="Fliedftext1EinzugabcE05"/>
              <w:tabs>
                <w:tab w:val="left" w:pos="112"/>
              </w:tabs>
              <w:ind w:left="114" w:hanging="114"/>
              <w:jc w:val="left"/>
            </w:pPr>
            <w:r>
              <w:t>•</w:t>
            </w:r>
            <w:r>
              <w:tab/>
              <w:t>gr</w:t>
            </w:r>
            <w:r>
              <w:t>ü</w:t>
            </w:r>
            <w:r>
              <w:t xml:space="preserve">ndliche und vielseitige Fachkenntnisse </w:t>
            </w:r>
            <w:r>
              <w:rPr>
                <w:rStyle w:val="FNhochgestellt"/>
                <w:rFonts w:cs="Calibri"/>
                <w:sz w:val="15"/>
              </w:rPr>
              <w:t>3)</w:t>
            </w:r>
          </w:p>
          <w:p w:rsidR="00BF4F40" w:rsidRDefault="00BF4F40">
            <w:pPr>
              <w:pStyle w:val="Fliedftext1EinzugabcE05"/>
              <w:tabs>
                <w:tab w:val="left" w:pos="112"/>
              </w:tabs>
              <w:ind w:left="114" w:hanging="114"/>
              <w:jc w:val="left"/>
              <w:rPr>
                <w:rFonts w:cs="Calibri"/>
              </w:rPr>
            </w:pPr>
            <w:r>
              <w:rPr>
                <w:rFonts w:cs="Calibri"/>
              </w:rPr>
              <w:t>•</w:t>
            </w:r>
            <w:r>
              <w:rPr>
                <w:rFonts w:cs="Calibri"/>
              </w:rPr>
              <w:tab/>
              <w:t>selbstst</w:t>
            </w:r>
            <w:r>
              <w:rPr>
                <w:rFonts w:cs="Calibri"/>
              </w:rPr>
              <w:t>ä</w:t>
            </w:r>
            <w:r>
              <w:rPr>
                <w:rFonts w:cs="Calibri"/>
              </w:rPr>
              <w:t>ndige Leis-</w:t>
            </w:r>
            <w:r>
              <w:rPr>
                <w:rFonts w:cs="Calibri"/>
              </w:rPr>
              <w:br/>
              <w:t xml:space="preserve">tungen </w:t>
            </w:r>
            <w:r>
              <w:rPr>
                <w:rStyle w:val="FNhochgestellt"/>
                <w:sz w:val="15"/>
              </w:rPr>
              <w:t>4)</w:t>
            </w:r>
          </w:p>
        </w:tc>
        <w:tc>
          <w:tcPr>
            <w:tcW w:w="707" w:type="dxa"/>
            <w:tcMar>
              <w:top w:w="20" w:type="dxa"/>
              <w:left w:w="40" w:type="dxa"/>
              <w:bottom w:w="20" w:type="dxa"/>
              <w:right w:w="40" w:type="dxa"/>
            </w:tcMar>
          </w:tcPr>
          <w:p w:rsidR="00BF4F40" w:rsidRDefault="00BF4F40">
            <w:pPr>
              <w:pStyle w:val="Fliedftext"/>
              <w:jc w:val="left"/>
            </w:pPr>
            <w:r>
              <w:rPr>
                <w:rFonts w:cs="Arial"/>
              </w:rPr>
              <w:t>mindes-tens 50 v.H.</w:t>
            </w:r>
          </w:p>
          <w:p w:rsidR="00BF4F40" w:rsidRDefault="00BF4F40">
            <w:pPr>
              <w:pStyle w:val="Fliedftext"/>
              <w:spacing w:before="10" w:after="30" w:line="130" w:lineRule="exact"/>
              <w:rPr>
                <w:rFonts w:cs="Arial"/>
              </w:rPr>
            </w:pPr>
          </w:p>
          <w:p w:rsidR="00BF4F40" w:rsidRDefault="00BF4F40">
            <w:pPr>
              <w:pStyle w:val="Fliedftext"/>
              <w:jc w:val="left"/>
              <w:rPr>
                <w:rFonts w:cs="Arial"/>
              </w:rPr>
            </w:pPr>
            <w:r>
              <w:t>mindes-tens 50 v.H.</w:t>
            </w:r>
          </w:p>
        </w:tc>
        <w:tc>
          <w:tcPr>
            <w:tcW w:w="2157" w:type="dxa"/>
            <w:gridSpan w:val="2"/>
            <w:tcMar>
              <w:top w:w="20" w:type="dxa"/>
              <w:left w:w="40" w:type="dxa"/>
              <w:bottom w:w="20" w:type="dxa"/>
              <w:right w:w="40" w:type="dxa"/>
            </w:tcMar>
            <w:vAlign w:val="center"/>
          </w:tcPr>
          <w:p w:rsidR="00BF4F40" w:rsidRDefault="00BF4F40">
            <w:pPr>
              <w:pStyle w:val="Fliedftext"/>
              <w:jc w:val="center"/>
              <w:rPr>
                <w:rFonts w:cs="Arial"/>
              </w:rPr>
            </w:pPr>
            <w:r>
              <w:t>wie bei EG 8</w:t>
            </w:r>
          </w:p>
        </w:tc>
      </w:tr>
      <w:tr w:rsidR="00000000">
        <w:tc>
          <w:tcPr>
            <w:tcW w:w="887" w:type="dxa"/>
            <w:tcMar>
              <w:top w:w="20" w:type="dxa"/>
              <w:left w:w="40" w:type="dxa"/>
              <w:bottom w:w="20" w:type="dxa"/>
              <w:right w:w="40" w:type="dxa"/>
            </w:tcMar>
          </w:tcPr>
          <w:p w:rsidR="00BF4F40" w:rsidRDefault="00BF4F40">
            <w:pPr>
              <w:pStyle w:val="Fliedftext"/>
              <w:rPr>
                <w:rFonts w:cs="Arial"/>
              </w:rPr>
            </w:pPr>
            <w:r>
              <w:rPr>
                <w:rStyle w:val="hf"/>
                <w:sz w:val="15"/>
              </w:rPr>
              <w:t>EG 9/ 2.</w:t>
            </w:r>
          </w:p>
        </w:tc>
        <w:tc>
          <w:tcPr>
            <w:tcW w:w="1127" w:type="dxa"/>
            <w:tcMar>
              <w:top w:w="20" w:type="dxa"/>
              <w:left w:w="40" w:type="dxa"/>
              <w:bottom w:w="20" w:type="dxa"/>
              <w:right w:w="40" w:type="dxa"/>
            </w:tcMar>
          </w:tcPr>
          <w:p w:rsidR="00BF4F40" w:rsidRDefault="00BF4F40">
            <w:pPr>
              <w:pStyle w:val="Fliedftext1EinzugabcE05"/>
              <w:tabs>
                <w:tab w:val="left" w:pos="112"/>
              </w:tabs>
              <w:ind w:left="114" w:hanging="114"/>
              <w:jc w:val="left"/>
              <w:rPr>
                <w:rFonts w:cs="Calibri"/>
              </w:rPr>
            </w:pPr>
            <w:r>
              <w:rPr>
                <w:rFonts w:cs="Calibri"/>
              </w:rPr>
              <w:t>•</w:t>
            </w:r>
            <w:r>
              <w:rPr>
                <w:rFonts w:cs="Calibri"/>
              </w:rPr>
              <w:tab/>
              <w:t>gr</w:t>
            </w:r>
            <w:r>
              <w:rPr>
                <w:rFonts w:cs="Calibri"/>
              </w:rPr>
              <w:t>ü</w:t>
            </w:r>
            <w:r>
              <w:rPr>
                <w:rFonts w:cs="Calibri"/>
              </w:rPr>
              <w:t xml:space="preserve">ndliche, umfassende Fachkenntnisse </w:t>
            </w:r>
            <w:r>
              <w:rPr>
                <w:rStyle w:val="FNhochgestellt"/>
                <w:sz w:val="15"/>
              </w:rPr>
              <w:t>5)</w:t>
            </w:r>
          </w:p>
          <w:p w:rsidR="00BF4F40" w:rsidRDefault="00BF4F40">
            <w:pPr>
              <w:pStyle w:val="Fliedftext1EinzugabcE05"/>
              <w:tabs>
                <w:tab w:val="left" w:pos="112"/>
              </w:tabs>
              <w:ind w:left="114" w:hanging="114"/>
              <w:jc w:val="left"/>
            </w:pPr>
            <w:r>
              <w:t>•</w:t>
            </w:r>
            <w:r>
              <w:tab/>
              <w:t>selbstst</w:t>
            </w:r>
            <w:r>
              <w:t>ä</w:t>
            </w:r>
            <w:r>
              <w:t>ndige Leis-</w:t>
            </w:r>
            <w:r>
              <w:br/>
              <w:t xml:space="preserve">tungen </w:t>
            </w:r>
            <w:r>
              <w:rPr>
                <w:rStyle w:val="FNhochgestellt"/>
                <w:rFonts w:cs="Calibri"/>
                <w:sz w:val="15"/>
              </w:rPr>
              <w:t>4)</w:t>
            </w:r>
            <w:r>
              <w:rPr>
                <w:rStyle w:val="FNhochgestellt"/>
                <w:rFonts w:cs="Calibri"/>
                <w:sz w:val="15"/>
              </w:rPr>
              <w:tab/>
            </w:r>
          </w:p>
        </w:tc>
        <w:tc>
          <w:tcPr>
            <w:tcW w:w="707" w:type="dxa"/>
            <w:tcMar>
              <w:top w:w="20" w:type="dxa"/>
              <w:left w:w="40" w:type="dxa"/>
              <w:bottom w:w="20" w:type="dxa"/>
              <w:right w:w="40" w:type="dxa"/>
            </w:tcMar>
          </w:tcPr>
          <w:p w:rsidR="00BF4F40" w:rsidRDefault="00BF4F40">
            <w:pPr>
              <w:pStyle w:val="Fliedftext"/>
              <w:jc w:val="left"/>
              <w:rPr>
                <w:rFonts w:cs="Arial"/>
              </w:rPr>
            </w:pPr>
            <w:r>
              <w:t>mindes-tens 50 v.H.</w:t>
            </w:r>
          </w:p>
          <w:p w:rsidR="00BF4F40" w:rsidRDefault="00BF4F40">
            <w:pPr>
              <w:pStyle w:val="Fliedftext"/>
              <w:spacing w:before="10" w:after="30" w:line="130" w:lineRule="exact"/>
            </w:pPr>
          </w:p>
          <w:p w:rsidR="00BF4F40" w:rsidRDefault="00BF4F40">
            <w:pPr>
              <w:pStyle w:val="Fliedftext"/>
              <w:jc w:val="left"/>
            </w:pPr>
            <w:r>
              <w:rPr>
                <w:rFonts w:cs="Arial"/>
              </w:rPr>
              <w:t>mindes-tens 50 v.H.</w:t>
            </w:r>
          </w:p>
          <w:p w:rsidR="00BF4F40" w:rsidRDefault="00BF4F40">
            <w:pPr>
              <w:pStyle w:val="Fliedftext"/>
              <w:rPr>
                <w:rFonts w:cs="Arial"/>
              </w:rPr>
            </w:pPr>
          </w:p>
        </w:tc>
        <w:tc>
          <w:tcPr>
            <w:tcW w:w="970" w:type="dxa"/>
            <w:tcMar>
              <w:top w:w="20" w:type="dxa"/>
              <w:left w:w="40" w:type="dxa"/>
              <w:bottom w:w="20" w:type="dxa"/>
              <w:right w:w="40" w:type="dxa"/>
            </w:tcMar>
          </w:tcPr>
          <w:p w:rsidR="00BF4F40" w:rsidRDefault="00BF4F40">
            <w:pPr>
              <w:pStyle w:val="Fliedftext1EinzugabcE05"/>
              <w:tabs>
                <w:tab w:val="left" w:pos="112"/>
              </w:tabs>
              <w:ind w:left="114" w:hanging="114"/>
              <w:jc w:val="left"/>
            </w:pPr>
            <w:r>
              <w:rPr>
                <w:rFonts w:cs="Calibri"/>
              </w:rPr>
              <w:t>•</w:t>
            </w:r>
            <w:r>
              <w:rPr>
                <w:rFonts w:cs="Calibri"/>
              </w:rPr>
              <w:tab/>
              <w:t>Dienstpos-</w:t>
            </w:r>
            <w:r>
              <w:rPr>
                <w:rFonts w:cs="Calibri"/>
              </w:rPr>
              <w:br/>
            </w:r>
            <w:r>
              <w:rPr>
                <w:rFonts w:cs="Calibri"/>
              </w:rPr>
              <w:t>tenbewertung auf der Grundlage eines analytischen Bewertungs-</w:t>
            </w:r>
            <w:r>
              <w:rPr>
                <w:rFonts w:cs="Calibri"/>
              </w:rPr>
              <w:br/>
              <w:t>verfahrens</w:t>
            </w:r>
          </w:p>
          <w:p w:rsidR="00BF4F40" w:rsidRDefault="00BF4F40">
            <w:pPr>
              <w:pStyle w:val="Fliedftext1EinzugabcE05"/>
              <w:tabs>
                <w:tab w:val="left" w:pos="112"/>
              </w:tabs>
              <w:ind w:left="114" w:hanging="114"/>
              <w:jc w:val="left"/>
            </w:pPr>
            <w:r>
              <w:rPr>
                <w:rFonts w:cs="Calibri"/>
              </w:rPr>
              <w:t>•</w:t>
            </w:r>
            <w:r>
              <w:rPr>
                <w:rFonts w:cs="Calibri"/>
              </w:rPr>
              <w:tab/>
              <w:t xml:space="preserve">Fertigung einer </w:t>
            </w:r>
            <w:r>
              <w:rPr>
                <w:rFonts w:cs="Calibri"/>
              </w:rPr>
              <w:br/>
              <w:t>Widerspruchs-</w:t>
            </w:r>
            <w:r>
              <w:rPr>
                <w:rFonts w:cs="Calibri"/>
              </w:rPr>
              <w:br/>
              <w:t>entscheidung nach der VwGO</w:t>
            </w:r>
          </w:p>
          <w:p w:rsidR="00BF4F40" w:rsidRDefault="00BF4F40">
            <w:pPr>
              <w:pStyle w:val="Fliedftext1EinzugabcE05"/>
              <w:tabs>
                <w:tab w:val="left" w:pos="112"/>
              </w:tabs>
              <w:ind w:left="114" w:hanging="114"/>
              <w:jc w:val="left"/>
            </w:pPr>
            <w:r>
              <w:rPr>
                <w:rFonts w:cs="Calibri"/>
              </w:rPr>
              <w:t>•</w:t>
            </w:r>
            <w:r>
              <w:rPr>
                <w:rFonts w:cs="Calibri"/>
              </w:rPr>
              <w:tab/>
              <w:t>Berechnung des Besoldungsdienstalters</w:t>
            </w:r>
          </w:p>
        </w:tc>
        <w:tc>
          <w:tcPr>
            <w:tcW w:w="1187" w:type="dxa"/>
            <w:tcMar>
              <w:top w:w="20" w:type="dxa"/>
              <w:left w:w="40" w:type="dxa"/>
              <w:bottom w:w="20" w:type="dxa"/>
              <w:right w:w="40" w:type="dxa"/>
            </w:tcMar>
          </w:tcPr>
          <w:p w:rsidR="00BF4F40" w:rsidRDefault="00BF4F40">
            <w:pPr>
              <w:pStyle w:val="Fliedftext1EinzugabcE05"/>
              <w:tabs>
                <w:tab w:val="left" w:pos="112"/>
              </w:tabs>
              <w:ind w:left="114" w:hanging="114"/>
              <w:jc w:val="left"/>
            </w:pPr>
            <w:r>
              <w:rPr>
                <w:rFonts w:cs="Calibri"/>
              </w:rPr>
              <w:t>•</w:t>
            </w:r>
            <w:r>
              <w:rPr>
                <w:rFonts w:cs="Calibri"/>
              </w:rPr>
              <w:tab/>
              <w:t>Sachbearbeitung im Personalwesen</w:t>
            </w:r>
          </w:p>
        </w:tc>
      </w:tr>
    </w:tbl>
    <w:p w:rsidR="00BF4F40" w:rsidRDefault="00BF4F40">
      <w:pPr>
        <w:pStyle w:val="Fudfnote"/>
      </w:pPr>
      <w:r>
        <w:rPr>
          <w:rStyle w:val="FNhochgestellt"/>
          <w:rFonts w:cs="Calibri"/>
          <w:sz w:val="12"/>
        </w:rPr>
        <w:t>1)</w:t>
      </w:r>
      <w:r>
        <w:tab/>
      </w:r>
      <w:r>
        <w:rPr>
          <w:rStyle w:val="hf"/>
          <w:rFonts w:cs="Calibri"/>
          <w:sz w:val="12"/>
        </w:rPr>
        <w:t>Schwierige T</w:t>
      </w:r>
      <w:r>
        <w:rPr>
          <w:rStyle w:val="hf"/>
          <w:rFonts w:cs="Calibri"/>
          <w:sz w:val="12"/>
        </w:rPr>
        <w:t>ä</w:t>
      </w:r>
      <w:r>
        <w:rPr>
          <w:rStyle w:val="hf"/>
          <w:rFonts w:cs="Calibri"/>
          <w:sz w:val="12"/>
        </w:rPr>
        <w:t>tigkeiten</w:t>
      </w:r>
    </w:p>
    <w:p w:rsidR="00BF4F40" w:rsidRDefault="00BF4F40">
      <w:pPr>
        <w:pStyle w:val="Fudfnote"/>
      </w:pPr>
      <w:r>
        <w:rPr>
          <w:rFonts w:cs="Calibri"/>
        </w:rPr>
        <w:tab/>
      </w:r>
      <w:r>
        <w:rPr>
          <w:rFonts w:cs="Calibri"/>
        </w:rPr>
        <w:t>Mitwirkung bei der Bearbeitung laufender oder gleichartiger Gesch</w:t>
      </w:r>
      <w:r>
        <w:rPr>
          <w:rFonts w:cs="Calibri"/>
        </w:rPr>
        <w:t>ä</w:t>
      </w:r>
      <w:r>
        <w:rPr>
          <w:rFonts w:cs="Calibri"/>
        </w:rPr>
        <w:t>fte mit Anleitung. Gewisse Grundkenntnisse werden gefordert. Erfordern schon ein gewisses Ma</w:t>
      </w:r>
      <w:r>
        <w:rPr>
          <w:rFonts w:cs="Calibri"/>
        </w:rPr>
        <w:t>ß</w:t>
      </w:r>
      <w:r>
        <w:rPr>
          <w:rFonts w:cs="Calibri"/>
        </w:rPr>
        <w:t xml:space="preserve"> an </w:t>
      </w:r>
      <w:r>
        <w:rPr>
          <w:rFonts w:cs="Calibri"/>
        </w:rPr>
        <w:t>Ü</w:t>
      </w:r>
      <w:r>
        <w:rPr>
          <w:rFonts w:cs="Calibri"/>
        </w:rPr>
        <w:t>berlegung bei der Aufgabenerf</w:t>
      </w:r>
      <w:r>
        <w:rPr>
          <w:rFonts w:cs="Calibri"/>
        </w:rPr>
        <w:t>ü</w:t>
      </w:r>
      <w:r>
        <w:rPr>
          <w:rFonts w:cs="Calibri"/>
        </w:rPr>
        <w:t>llung.</w:t>
      </w:r>
    </w:p>
    <w:p w:rsidR="00BF4F40" w:rsidRDefault="00BF4F40">
      <w:pPr>
        <w:pStyle w:val="Fudfnote"/>
      </w:pPr>
      <w:r>
        <w:rPr>
          <w:rStyle w:val="FNhochgestellt"/>
          <w:rFonts w:cs="Calibri"/>
          <w:sz w:val="12"/>
        </w:rPr>
        <w:t>2)</w:t>
      </w:r>
      <w:r>
        <w:tab/>
      </w:r>
      <w:r>
        <w:rPr>
          <w:rStyle w:val="hf"/>
          <w:rFonts w:cs="Calibri"/>
          <w:sz w:val="12"/>
        </w:rPr>
        <w:t>Gr</w:t>
      </w:r>
      <w:r>
        <w:rPr>
          <w:rStyle w:val="hf"/>
          <w:rFonts w:cs="Calibri"/>
          <w:sz w:val="12"/>
        </w:rPr>
        <w:t>ü</w:t>
      </w:r>
      <w:r>
        <w:rPr>
          <w:rStyle w:val="hf"/>
          <w:rFonts w:cs="Calibri"/>
          <w:sz w:val="12"/>
        </w:rPr>
        <w:t>ndliche Fachkenntnisse</w:t>
      </w:r>
    </w:p>
    <w:p w:rsidR="00BF4F40" w:rsidRDefault="00BF4F40">
      <w:pPr>
        <w:pStyle w:val="Fudfnote"/>
      </w:pPr>
      <w:r>
        <w:rPr>
          <w:rFonts w:cs="Calibri"/>
        </w:rPr>
        <w:tab/>
        <w:t>N</w:t>
      </w:r>
      <w:r>
        <w:rPr>
          <w:rFonts w:cs="Calibri"/>
        </w:rPr>
        <w:t>ä</w:t>
      </w:r>
      <w:r>
        <w:rPr>
          <w:rFonts w:cs="Calibri"/>
        </w:rPr>
        <w:t>here Kenntnisse von Gesetzen, Verwaltungsvorschriften, Tarifbestimmungen des Aufgabenkreises. Bef</w:t>
      </w:r>
      <w:r>
        <w:rPr>
          <w:rFonts w:cs="Calibri"/>
        </w:rPr>
        <w:t>ä</w:t>
      </w:r>
      <w:r>
        <w:rPr>
          <w:rFonts w:cs="Calibri"/>
        </w:rPr>
        <w:t>higung, auf Grund der n</w:t>
      </w:r>
      <w:r>
        <w:rPr>
          <w:rFonts w:cs="Calibri"/>
        </w:rPr>
        <w:t>ä</w:t>
      </w:r>
      <w:r>
        <w:rPr>
          <w:rFonts w:cs="Calibri"/>
        </w:rPr>
        <w:t>heren Kenntnisse von Vorschriften im zugeordneten Aufgabenbereich ordnungsgem</w:t>
      </w:r>
      <w:r>
        <w:rPr>
          <w:rFonts w:cs="Calibri"/>
        </w:rPr>
        <w:t>äß</w:t>
      </w:r>
      <w:r>
        <w:rPr>
          <w:rFonts w:cs="Calibri"/>
        </w:rPr>
        <w:t xml:space="preserve"> zu arbeiten. Die erforderliche Kenntnis von ein oder zwei Paragraphen reicht nicht aus.</w:t>
      </w:r>
    </w:p>
    <w:p w:rsidR="00BF4F40" w:rsidRDefault="00BF4F40">
      <w:pPr>
        <w:pStyle w:val="Fudfnote"/>
      </w:pPr>
      <w:r>
        <w:rPr>
          <w:rStyle w:val="FNhochgestellt"/>
          <w:rFonts w:cs="Calibri"/>
          <w:sz w:val="12"/>
        </w:rPr>
        <w:t>3)</w:t>
      </w:r>
      <w:r>
        <w:tab/>
      </w:r>
      <w:r>
        <w:rPr>
          <w:rStyle w:val="hf"/>
          <w:rFonts w:cs="Calibri"/>
          <w:sz w:val="12"/>
        </w:rPr>
        <w:t>Gr</w:t>
      </w:r>
      <w:r>
        <w:rPr>
          <w:rStyle w:val="hf"/>
          <w:rFonts w:cs="Calibri"/>
          <w:sz w:val="12"/>
        </w:rPr>
        <w:t>ü</w:t>
      </w:r>
      <w:r>
        <w:rPr>
          <w:rStyle w:val="hf"/>
          <w:rFonts w:cs="Calibri"/>
          <w:sz w:val="12"/>
        </w:rPr>
        <w:t>ndliche und vielseitige Fachkenntnisse</w:t>
      </w:r>
    </w:p>
    <w:p w:rsidR="00BF4F40" w:rsidRDefault="00BF4F40">
      <w:pPr>
        <w:pStyle w:val="Fudfnote"/>
      </w:pPr>
      <w:r>
        <w:rPr>
          <w:rFonts w:cs="Calibri"/>
        </w:rPr>
        <w:tab/>
      </w:r>
      <w:r>
        <w:rPr>
          <w:rFonts w:cs="Calibri"/>
        </w:rPr>
        <w:t>„</w:t>
      </w:r>
      <w:r>
        <w:rPr>
          <w:rFonts w:cs="Calibri"/>
        </w:rPr>
        <w:t>Vielseitig</w:t>
      </w:r>
      <w:r>
        <w:rPr>
          <w:rFonts w:cs="Calibri"/>
        </w:rPr>
        <w:t>“</w:t>
      </w:r>
      <w:r>
        <w:rPr>
          <w:rFonts w:cs="Calibri"/>
        </w:rPr>
        <w:t xml:space="preserve"> ist ein quantitativer Begriff auf der Grundlage von </w:t>
      </w:r>
      <w:r>
        <w:rPr>
          <w:rFonts w:cs="Calibri"/>
        </w:rPr>
        <w:t>„</w:t>
      </w:r>
      <w:r>
        <w:rPr>
          <w:rFonts w:cs="Calibri"/>
        </w:rPr>
        <w:t>gr</w:t>
      </w:r>
      <w:r>
        <w:rPr>
          <w:rFonts w:cs="Calibri"/>
        </w:rPr>
        <w:t>ü</w:t>
      </w:r>
      <w:r>
        <w:rPr>
          <w:rFonts w:cs="Calibri"/>
        </w:rPr>
        <w:t>ndlichen</w:t>
      </w:r>
      <w:r>
        <w:rPr>
          <w:rFonts w:cs="Calibri"/>
        </w:rPr>
        <w:t>“</w:t>
      </w:r>
      <w:r>
        <w:rPr>
          <w:rFonts w:cs="Calibri"/>
        </w:rPr>
        <w:t xml:space="preserve"> Fachkenntnissen. Gemeint ist die Mannigfaltigkeit und Unterschiedlichkeit von anzuwendenden Rechtsvorschriften. Vielseitige </w:t>
      </w:r>
      <w:r>
        <w:rPr>
          <w:rFonts w:cs="Calibri"/>
        </w:rPr>
        <w:t>„</w:t>
      </w:r>
      <w:r>
        <w:rPr>
          <w:rFonts w:cs="Calibri"/>
        </w:rPr>
        <w:t>Fachkenntnisse</w:t>
      </w:r>
      <w:r>
        <w:rPr>
          <w:rFonts w:cs="Calibri"/>
        </w:rPr>
        <w:t>“</w:t>
      </w:r>
      <w:r>
        <w:rPr>
          <w:rFonts w:cs="Calibri"/>
        </w:rPr>
        <w:t xml:space="preserve"> liegen vor, wenn eine T</w:t>
      </w:r>
      <w:r>
        <w:rPr>
          <w:rFonts w:cs="Calibri"/>
        </w:rPr>
        <w:t>ä</w:t>
      </w:r>
      <w:r>
        <w:rPr>
          <w:rFonts w:cs="Calibri"/>
        </w:rPr>
        <w:t>tigkeit ausge</w:t>
      </w:r>
      <w:r>
        <w:rPr>
          <w:rFonts w:cs="Calibri"/>
        </w:rPr>
        <w:t>ü</w:t>
      </w:r>
      <w:r>
        <w:rPr>
          <w:rFonts w:cs="Calibri"/>
        </w:rPr>
        <w:t>bt wird, die die n</w:t>
      </w:r>
      <w:r>
        <w:rPr>
          <w:rFonts w:cs="Calibri"/>
        </w:rPr>
        <w:t>ä</w:t>
      </w:r>
      <w:r>
        <w:rPr>
          <w:rFonts w:cs="Calibri"/>
        </w:rPr>
        <w:t>here Kenntnis mehrerer Gesetze und Verordnungen etc. erfordert.</w:t>
      </w:r>
    </w:p>
    <w:p w:rsidR="00BF4F40" w:rsidRDefault="00BF4F40">
      <w:pPr>
        <w:pStyle w:val="Fudfnote"/>
      </w:pPr>
      <w:r>
        <w:rPr>
          <w:rStyle w:val="FNhochgestellt"/>
          <w:rFonts w:cs="Calibri"/>
          <w:sz w:val="12"/>
        </w:rPr>
        <w:t>4)</w:t>
      </w:r>
      <w:r>
        <w:tab/>
      </w:r>
      <w:r>
        <w:rPr>
          <w:rStyle w:val="hf"/>
          <w:rFonts w:cs="Calibri"/>
          <w:sz w:val="12"/>
        </w:rPr>
        <w:t>Selbstst</w:t>
      </w:r>
      <w:r>
        <w:rPr>
          <w:rStyle w:val="hf"/>
          <w:rFonts w:cs="Calibri"/>
          <w:sz w:val="12"/>
        </w:rPr>
        <w:t>ä</w:t>
      </w:r>
      <w:r>
        <w:rPr>
          <w:rStyle w:val="hf"/>
          <w:rFonts w:cs="Calibri"/>
          <w:sz w:val="12"/>
        </w:rPr>
        <w:t>ndige Leistungen</w:t>
      </w:r>
    </w:p>
    <w:p w:rsidR="00BF4F40" w:rsidRDefault="00BF4F40">
      <w:pPr>
        <w:pStyle w:val="Fudfnote"/>
      </w:pPr>
      <w:r>
        <w:rPr>
          <w:rFonts w:cs="Calibri"/>
        </w:rPr>
        <w:tab/>
        <w:t>Sie erfordern das selbstst</w:t>
      </w:r>
      <w:r>
        <w:rPr>
          <w:rFonts w:cs="Calibri"/>
        </w:rPr>
        <w:t>ä</w:t>
      </w:r>
      <w:r>
        <w:rPr>
          <w:rFonts w:cs="Calibri"/>
        </w:rPr>
        <w:t>ndige Erarbeiten eines Ergebnisses und die Entwicklung einer eigenen geistigen Initiative (z.B. Entscheidung, welche Rechtsvorschriften zur Anwendung kommen). Sie sind im Regelfall als gegeben anzusehen, wenn das Recht einen Ermessensspielraum er</w:t>
      </w:r>
      <w:r>
        <w:rPr>
          <w:rFonts w:cs="Calibri"/>
        </w:rPr>
        <w:t>ö</w:t>
      </w:r>
      <w:r>
        <w:rPr>
          <w:rFonts w:cs="Calibri"/>
        </w:rPr>
        <w:t>ffnet, wenn unbestimmte Rechtsbegriffe zu interpretieren sind oder im Rahmen des Rechts Beurteilungsspielr</w:t>
      </w:r>
      <w:r>
        <w:rPr>
          <w:rFonts w:cs="Calibri"/>
        </w:rPr>
        <w:t>ä</w:t>
      </w:r>
      <w:r>
        <w:rPr>
          <w:rFonts w:cs="Calibri"/>
        </w:rPr>
        <w:t>ume auszuf</w:t>
      </w:r>
      <w:r>
        <w:rPr>
          <w:rFonts w:cs="Calibri"/>
        </w:rPr>
        <w:t>ü</w:t>
      </w:r>
      <w:r>
        <w:rPr>
          <w:rFonts w:cs="Calibri"/>
        </w:rPr>
        <w:t xml:space="preserve">llen sind. Sie sind nicht zu verwechseln mit dem </w:t>
      </w:r>
      <w:r>
        <w:rPr>
          <w:rFonts w:cs="Calibri"/>
        </w:rPr>
        <w:t>„</w:t>
      </w:r>
      <w:r>
        <w:rPr>
          <w:rFonts w:cs="Calibri"/>
        </w:rPr>
        <w:t>selbstst</w:t>
      </w:r>
      <w:r>
        <w:rPr>
          <w:rFonts w:cs="Calibri"/>
        </w:rPr>
        <w:t>ä</w:t>
      </w:r>
      <w:r>
        <w:rPr>
          <w:rFonts w:cs="Calibri"/>
        </w:rPr>
        <w:t>ndigen Arbeiten</w:t>
      </w:r>
      <w:r>
        <w:rPr>
          <w:rFonts w:cs="Calibri"/>
        </w:rPr>
        <w:t>“</w:t>
      </w:r>
      <w:r>
        <w:rPr>
          <w:rFonts w:cs="Calibri"/>
        </w:rPr>
        <w:t xml:space="preserve"> im Sinne des allgemeinen Sprachgebrauchs. Wer alleine </w:t>
      </w:r>
      <w:r>
        <w:rPr>
          <w:rFonts w:cs="Calibri"/>
        </w:rPr>
        <w:t>–</w:t>
      </w:r>
      <w:r>
        <w:rPr>
          <w:rFonts w:cs="Calibri"/>
        </w:rPr>
        <w:t xml:space="preserve"> ohne Kontrolle oder Aufsicht </w:t>
      </w:r>
      <w:r>
        <w:rPr>
          <w:rFonts w:cs="Calibri"/>
        </w:rPr>
        <w:t>–</w:t>
      </w:r>
      <w:r>
        <w:rPr>
          <w:rFonts w:cs="Calibri"/>
        </w:rPr>
        <w:t xml:space="preserve"> arbeitet, erbringt noch keine </w:t>
      </w:r>
      <w:r>
        <w:rPr>
          <w:rFonts w:cs="Calibri"/>
        </w:rPr>
        <w:t>„</w:t>
      </w:r>
      <w:r>
        <w:rPr>
          <w:rFonts w:cs="Calibri"/>
        </w:rPr>
        <w:t>selbstst</w:t>
      </w:r>
      <w:r>
        <w:rPr>
          <w:rFonts w:cs="Calibri"/>
        </w:rPr>
        <w:t>ä</w:t>
      </w:r>
      <w:r>
        <w:rPr>
          <w:rFonts w:cs="Calibri"/>
        </w:rPr>
        <w:t>ndigen Leistungen</w:t>
      </w:r>
      <w:r>
        <w:rPr>
          <w:rFonts w:cs="Calibri"/>
        </w:rPr>
        <w:t>“</w:t>
      </w:r>
      <w:r>
        <w:rPr>
          <w:rFonts w:cs="Calibri"/>
        </w:rPr>
        <w:t>. Es kommt entscheidend darauf an, welcher qualitative Inhalt mit einer notwendigen geistigen Initiative verbunden ist.</w:t>
      </w:r>
    </w:p>
    <w:p w:rsidR="00BF4F40" w:rsidRDefault="00BF4F40">
      <w:pPr>
        <w:pStyle w:val="Fudfnote"/>
      </w:pPr>
      <w:r>
        <w:rPr>
          <w:rStyle w:val="FNhochgestellt"/>
          <w:rFonts w:cs="Calibri"/>
          <w:sz w:val="12"/>
        </w:rPr>
        <w:t>5)</w:t>
      </w:r>
      <w:r>
        <w:tab/>
      </w:r>
      <w:r>
        <w:rPr>
          <w:rStyle w:val="hf"/>
          <w:rFonts w:cs="Calibri"/>
          <w:sz w:val="12"/>
        </w:rPr>
        <w:t>Gr</w:t>
      </w:r>
      <w:r>
        <w:rPr>
          <w:rStyle w:val="hf"/>
          <w:rFonts w:cs="Calibri"/>
          <w:sz w:val="12"/>
        </w:rPr>
        <w:t>ü</w:t>
      </w:r>
      <w:r>
        <w:rPr>
          <w:rStyle w:val="hf"/>
          <w:rFonts w:cs="Calibri"/>
          <w:sz w:val="12"/>
        </w:rPr>
        <w:t>ndliche, umfassende Fachkenntnisse</w:t>
      </w:r>
    </w:p>
    <w:p w:rsidR="00BF4F40" w:rsidRDefault="00BF4F40">
      <w:pPr>
        <w:pStyle w:val="Fudfnote"/>
      </w:pPr>
      <w:r>
        <w:rPr>
          <w:rFonts w:cs="Calibri"/>
        </w:rPr>
        <w:tab/>
      </w:r>
      <w:r>
        <w:rPr>
          <w:rFonts w:cs="Calibri"/>
        </w:rPr>
        <w:t>Ü</w:t>
      </w:r>
      <w:r>
        <w:rPr>
          <w:rFonts w:cs="Calibri"/>
        </w:rPr>
        <w:t xml:space="preserve">ber </w:t>
      </w:r>
      <w:r>
        <w:rPr>
          <w:rFonts w:cs="Calibri"/>
        </w:rPr>
        <w:t>„</w:t>
      </w:r>
      <w:r>
        <w:rPr>
          <w:rFonts w:cs="Calibri"/>
        </w:rPr>
        <w:t>gr</w:t>
      </w:r>
      <w:r>
        <w:rPr>
          <w:rFonts w:cs="Calibri"/>
        </w:rPr>
        <w:t>ü</w:t>
      </w:r>
      <w:r>
        <w:rPr>
          <w:rFonts w:cs="Calibri"/>
        </w:rPr>
        <w:t>ndliche und vielseitige Fachkenntnisse</w:t>
      </w:r>
      <w:r>
        <w:rPr>
          <w:rFonts w:cs="Calibri"/>
        </w:rPr>
        <w:t>“</w:t>
      </w:r>
      <w:r>
        <w:rPr>
          <w:rFonts w:cs="Calibri"/>
        </w:rPr>
        <w:t xml:space="preserve"> hinausgehende Steigerung in Tiefe und Breite. Erfordern ein vertieftes Wissen in Qualit</w:t>
      </w:r>
      <w:r>
        <w:rPr>
          <w:rFonts w:cs="Calibri"/>
        </w:rPr>
        <w:t>ä</w:t>
      </w:r>
      <w:r>
        <w:rPr>
          <w:rFonts w:cs="Calibri"/>
        </w:rPr>
        <w:t>t und Quantit</w:t>
      </w:r>
      <w:r>
        <w:rPr>
          <w:rFonts w:cs="Calibri"/>
        </w:rPr>
        <w:t>ä</w:t>
      </w:r>
      <w:r>
        <w:rPr>
          <w:rFonts w:cs="Calibri"/>
        </w:rPr>
        <w:t>t auf der Grundlage rechtlich schwieriger, komplizierter Aufgaben- und Informationsinhalte. Gemeint sind das Erkennen von Zusammenh</w:t>
      </w:r>
      <w:r>
        <w:rPr>
          <w:rFonts w:cs="Calibri"/>
        </w:rPr>
        <w:t>ä</w:t>
      </w:r>
      <w:r>
        <w:rPr>
          <w:rFonts w:cs="Calibri"/>
        </w:rPr>
        <w:t>ngen und das Erkennen der Auswirkungen bei der Aufgabenerledigung.</w:t>
      </w:r>
    </w:p>
    <w:p w:rsidR="00BF4F40" w:rsidRDefault="00BF4F40">
      <w:pPr>
        <w:pStyle w:val="AnkerAbsatzundAbstand2Punkt"/>
        <w:widowControl/>
      </w:pPr>
    </w:p>
    <w:p w:rsidR="00BF4F40" w:rsidRDefault="00BF4F40">
      <w:pPr>
        <w:pStyle w:val="Fliedftext-dcberschriftabcE05"/>
        <w:keepNext/>
      </w:pPr>
      <w:r>
        <w:rPr>
          <w:rStyle w:val="hf"/>
          <w:rFonts w:cs="Arial"/>
          <w:sz w:val="15"/>
        </w:rPr>
        <w:t>Anmerkung:</w:t>
      </w:r>
    </w:p>
    <w:p w:rsidR="00BF4F40" w:rsidRDefault="00BF4F40">
      <w:pPr>
        <w:pStyle w:val="Fliedftext"/>
      </w:pPr>
      <w:r>
        <w:rPr>
          <w:rFonts w:cs="Arial"/>
        </w:rPr>
        <w:t xml:space="preserve">Vorstehende </w:t>
      </w:r>
      <w:r>
        <w:rPr>
          <w:rFonts w:cs="Arial"/>
        </w:rPr>
        <w:t>Ü</w:t>
      </w:r>
      <w:r>
        <w:rPr>
          <w:rFonts w:cs="Arial"/>
        </w:rPr>
        <w:t>bersicht soll als Orientierungshilfe dienen. Die Organisationsstrukturen in den einzelnen Schulen erfordern eine analysierende Behandlung und Beurteilung der individuellen Sachverhalte. Die Eingruppierung kann letztendlich nur auf der Grundlage einer Arbeitsplatzbeschreibung und -bewertung erfolgen. Die ist unabh</w:t>
      </w:r>
      <w:r>
        <w:rPr>
          <w:rFonts w:cs="Arial"/>
        </w:rPr>
        <w:t>ä</w:t>
      </w:r>
      <w:r>
        <w:rPr>
          <w:rFonts w:cs="Arial"/>
        </w:rPr>
        <w:t>ngig von den pers</w:t>
      </w:r>
      <w:r>
        <w:rPr>
          <w:rFonts w:cs="Arial"/>
        </w:rPr>
        <w:t>ö</w:t>
      </w:r>
      <w:r>
        <w:rPr>
          <w:rFonts w:cs="Arial"/>
        </w:rPr>
        <w:t>nlichen Qualit</w:t>
      </w:r>
      <w:r>
        <w:rPr>
          <w:rFonts w:cs="Arial"/>
        </w:rPr>
        <w:t>ä</w:t>
      </w:r>
      <w:r>
        <w:rPr>
          <w:rFonts w:cs="Arial"/>
        </w:rPr>
        <w:t>ten des Arbeitsplatzinhabers vorzunehmen. Durch unterschiedliche Organisationsstrukturen und insbesondere durch unterschiedliche Gesch</w:t>
      </w:r>
      <w:r>
        <w:rPr>
          <w:rFonts w:cs="Arial"/>
        </w:rPr>
        <w:t>ä</w:t>
      </w:r>
      <w:r>
        <w:rPr>
          <w:rFonts w:cs="Arial"/>
        </w:rPr>
        <w:t>ftsverteilung sind die Arbeitspl</w:t>
      </w:r>
      <w:r>
        <w:rPr>
          <w:rFonts w:cs="Arial"/>
        </w:rPr>
        <w:t>ä</w:t>
      </w:r>
      <w:r>
        <w:rPr>
          <w:rFonts w:cs="Arial"/>
        </w:rPr>
        <w:t>tze in der Regel nicht konkret vergleichbar, wobei eine nur ann</w:t>
      </w:r>
      <w:r>
        <w:rPr>
          <w:rFonts w:cs="Arial"/>
        </w:rPr>
        <w:t>ä</w:t>
      </w:r>
      <w:r>
        <w:rPr>
          <w:rFonts w:cs="Arial"/>
        </w:rPr>
        <w:t>hernde Vergleichbarkeit durchaus zu unterschiedlichen Bewertungsergebnissen f</w:t>
      </w:r>
      <w:r>
        <w:rPr>
          <w:rFonts w:cs="Arial"/>
        </w:rPr>
        <w:t>ü</w:t>
      </w:r>
      <w:r>
        <w:rPr>
          <w:rFonts w:cs="Arial"/>
        </w:rPr>
        <w:t>hren kann.</w:t>
      </w:r>
    </w:p>
    <w:p w:rsidR="00BF4F40" w:rsidRDefault="00BF4F40">
      <w:pPr>
        <w:pStyle w:val="Fliedftext"/>
        <w:rPr>
          <w:rFonts w:cs="Arial"/>
        </w:rPr>
      </w:pPr>
    </w:p>
    <w:p w:rsidR="00BF4F40" w:rsidRDefault="00BF4F40">
      <w:pPr>
        <w:pStyle w:val="Fliedftext"/>
        <w:jc w:val="right"/>
        <w:rPr>
          <w:rFonts w:cs="Arial"/>
        </w:rPr>
      </w:pPr>
      <w:r>
        <w:t>ABl. NRW. 10/13 S. 513</w:t>
      </w:r>
    </w:p>
    <w:p w:rsidR="00BF4F40" w:rsidRDefault="00BF4F40">
      <w:pPr>
        <w:pStyle w:val="Fliedftext"/>
      </w:pPr>
    </w:p>
    <w:sectPr w:rsidR="00000000">
      <w:footerReference w:type="even" r:id="rId7"/>
      <w:footerReference w:type="default" r:id="rId8"/>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F4F40" w:rsidRDefault="00BF4F40">
      <w:r>
        <w:separator/>
      </w:r>
    </w:p>
  </w:endnote>
  <w:endnote w:type="continuationSeparator" w:id="0">
    <w:p w:rsidR="00BF4F40" w:rsidRDefault="00BF4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4F40" w:rsidRDefault="00BF4F40">
    <w:pPr>
      <w:pStyle w:val="AnkerAbsatzundAbstand2Punkt"/>
      <w:widowControl/>
      <w:spacing w:before="10" w:after="10" w:line="150" w:lineRule="exact"/>
      <w:jc w:val="center"/>
    </w:pPr>
    <w:r>
      <w:rPr>
        <w:rFonts w:cs="Arial"/>
        <w:sz w:val="15"/>
      </w:rPr>
      <w:t>©</w:t>
    </w:r>
    <w:r>
      <w:rPr>
        <w:rFonts w:cs="Arial"/>
        <w:sz w:val="15"/>
      </w:rPr>
      <w:t xml:space="preserve"> Ritterbach Verlag GmbH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4F40" w:rsidRDefault="00BF4F40">
    <w:pPr>
      <w:pStyle w:val="Fliedftex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F4F40" w:rsidRDefault="00BF4F40">
      <w:pPr>
        <w:widowControl/>
        <w:rPr>
          <w:sz w:val="2"/>
        </w:rPr>
      </w:pPr>
      <w:r>
        <w:rPr>
          <w:rFonts w:cs="Calibri"/>
        </w:rPr>
        <w:separator/>
      </w:r>
    </w:p>
  </w:footnote>
  <w:footnote w:type="continuationSeparator" w:id="0">
    <w:p w:rsidR="00BF4F40" w:rsidRDefault="00BF4F40">
      <w:pPr>
        <w:widowControl/>
        <w:rPr>
          <w:sz w:val="2"/>
        </w:rPr>
      </w:pPr>
      <w:r>
        <w:rPr>
          <w:rFonts w:cs="Calibri"/>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C76B35"/>
    <w:rsid w:val="00A339FA"/>
    <w:rsid w:val="00BF4F40"/>
    <w:rsid w:val="00C76B3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Abstand4Punkt">
    <w:name w:val="Abstand 4 Punkt"/>
    <w:uiPriority w:val="99"/>
    <w:pPr>
      <w:widowControl w:val="0"/>
      <w:autoSpaceDE w:val="0"/>
      <w:autoSpaceDN w:val="0"/>
      <w:adjustRightInd w:val="0"/>
      <w:spacing w:after="20" w:line="80" w:lineRule="exact"/>
      <w:ind w:left="1" w:hanging="1"/>
      <w:jc w:val="both"/>
    </w:pPr>
    <w:rPr>
      <w:rFonts w:ascii="Arial" w:hAnsi="Arial" w:cs="Arial"/>
      <w:color w:val="000000"/>
      <w:sz w:val="8"/>
      <w:szCs w:val="24"/>
    </w:rPr>
  </w:style>
  <w:style w:type="paragraph" w:customStyle="1" w:styleId="AnkerAbsatzundAbstand2Punkt">
    <w:name w:val="AnkerAbsatz und Abstand 2 Punkt"/>
    <w:uiPriority w:val="99"/>
    <w:pPr>
      <w:widowControl w:val="0"/>
      <w:autoSpaceDE w:val="0"/>
      <w:autoSpaceDN w:val="0"/>
      <w:adjustRightInd w:val="0"/>
      <w:spacing w:line="40" w:lineRule="exact"/>
      <w:ind w:left="1" w:hanging="1"/>
      <w:jc w:val="both"/>
    </w:pPr>
    <w:rPr>
      <w:rFonts w:ascii="Arial" w:hAnsi="Arial" w:cs="Calibri"/>
      <w:color w:val="000000"/>
      <w:sz w:val="4"/>
      <w:szCs w:val="24"/>
    </w:rPr>
  </w:style>
  <w:style w:type="paragraph" w:customStyle="1" w:styleId="Bass-Nr">
    <w:name w:val="Bass-Nr"/>
    <w:uiPriority w:val="99"/>
    <w:pPr>
      <w:widowControl w:val="0"/>
      <w:autoSpaceDE w:val="0"/>
      <w:autoSpaceDN w:val="0"/>
      <w:adjustRightInd w:val="0"/>
      <w:spacing w:line="180" w:lineRule="exact"/>
      <w:ind w:left="1" w:hanging="1"/>
      <w:jc w:val="both"/>
    </w:pPr>
    <w:rPr>
      <w:rFonts w:ascii="Arial" w:hAnsi="Arial" w:cs="Arial"/>
      <w:b/>
      <w:color w:val="000000"/>
      <w:sz w:val="18"/>
      <w:szCs w:val="24"/>
    </w:rPr>
  </w:style>
  <w:style w:type="paragraph" w:customStyle="1" w:styleId="BASS-Nr-ABl">
    <w:name w:val="BASS-Nr-ABl"/>
    <w:uiPriority w:val="99"/>
    <w:pPr>
      <w:widowControl w:val="0"/>
      <w:tabs>
        <w:tab w:val="left" w:pos="811"/>
      </w:tabs>
      <w:autoSpaceDE w:val="0"/>
      <w:autoSpaceDN w:val="0"/>
      <w:adjustRightInd w:val="0"/>
      <w:spacing w:line="180" w:lineRule="exact"/>
      <w:ind w:left="1" w:hanging="1"/>
    </w:pPr>
    <w:rPr>
      <w:rFonts w:ascii="Arial" w:hAnsi="Arial" w:cs="Calibri"/>
      <w:b/>
      <w:color w:val="666666"/>
      <w:sz w:val="18"/>
      <w:szCs w:val="24"/>
    </w:rPr>
  </w:style>
  <w:style w:type="paragraph" w:customStyle="1" w:styleId="Bass-dcber">
    <w:name w:val="Bass-Üdcber"/>
    <w:uiPriority w:val="99"/>
    <w:pPr>
      <w:widowControl w:val="0"/>
      <w:autoSpaceDE w:val="0"/>
      <w:autoSpaceDN w:val="0"/>
      <w:adjustRightInd w:val="0"/>
      <w:spacing w:line="200" w:lineRule="exact"/>
      <w:ind w:left="1" w:hanging="1"/>
      <w:jc w:val="center"/>
    </w:pPr>
    <w:rPr>
      <w:rFonts w:ascii="Arial" w:hAnsi="Arial" w:cs="Arial"/>
      <w:b/>
      <w:color w:val="000000"/>
      <w:sz w:val="18"/>
      <w:szCs w:val="24"/>
    </w:rPr>
  </w:style>
  <w:style w:type="paragraph" w:customStyle="1" w:styleId="Fliedftext">
    <w:name w:val="Fließdftext"/>
    <w:uiPriority w:val="99"/>
    <w:pPr>
      <w:widowControl w:val="0"/>
      <w:autoSpaceDE w:val="0"/>
      <w:autoSpaceDN w:val="0"/>
      <w:adjustRightInd w:val="0"/>
      <w:spacing w:after="40" w:line="160" w:lineRule="exact"/>
      <w:ind w:left="1" w:hanging="1"/>
      <w:jc w:val="both"/>
    </w:pPr>
    <w:rPr>
      <w:rFonts w:ascii="Arial" w:hAnsi="Arial" w:cs="Calibri"/>
      <w:color w:val="000000"/>
      <w:sz w:val="15"/>
      <w:szCs w:val="24"/>
    </w:rPr>
  </w:style>
  <w:style w:type="paragraph" w:customStyle="1" w:styleId="Fliedftext1EinzugabcE05">
    <w:name w:val="Fließdftext 1. Einzug abc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liedftext1Einzugauto123AnfangE05">
    <w:name w:val="Fließdftext 1. Einzug auto 123 Anfang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liedftext1Einzugauto123E05">
    <w:name w:val="Fließdftext 1. Einzug auto 123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liedftext1Einzugauto-Strich-Aufze4hlungE05">
    <w:name w:val="Fließdftext 1. Einzug auto-Strich-Aufzäe4hlung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liedftext1und2EinzugabcE10">
    <w:name w:val="Fließdftext 1. und 2. Einzug abc E10"/>
    <w:uiPriority w:val="99"/>
    <w:pPr>
      <w:widowControl w:val="0"/>
      <w:tabs>
        <w:tab w:val="left" w:pos="283"/>
        <w:tab w:val="left" w:pos="567"/>
      </w:tabs>
      <w:autoSpaceDE w:val="0"/>
      <w:autoSpaceDN w:val="0"/>
      <w:adjustRightInd w:val="0"/>
      <w:spacing w:after="40" w:line="160" w:lineRule="exact"/>
      <w:ind w:left="568" w:hanging="568"/>
      <w:jc w:val="both"/>
    </w:pPr>
    <w:rPr>
      <w:rFonts w:ascii="Arial" w:hAnsi="Arial" w:cs="Arial"/>
      <w:color w:val="000000"/>
      <w:sz w:val="15"/>
      <w:szCs w:val="24"/>
    </w:rPr>
  </w:style>
  <w:style w:type="paragraph" w:customStyle="1" w:styleId="Fliedftext2EinzugabcE10">
    <w:name w:val="Fließdftext 2. Einzug abc E10"/>
    <w:uiPriority w:val="99"/>
    <w:pPr>
      <w:widowControl w:val="0"/>
      <w:tabs>
        <w:tab w:val="left" w:pos="567"/>
      </w:tabs>
      <w:autoSpaceDE w:val="0"/>
      <w:autoSpaceDN w:val="0"/>
      <w:adjustRightInd w:val="0"/>
      <w:spacing w:after="40" w:line="160" w:lineRule="exact"/>
      <w:ind w:left="568" w:hanging="285"/>
      <w:jc w:val="both"/>
    </w:pPr>
    <w:rPr>
      <w:rFonts w:ascii="Arial" w:hAnsi="Arial" w:cs="Calibri"/>
      <w:color w:val="000000"/>
      <w:sz w:val="15"/>
      <w:szCs w:val="24"/>
    </w:rPr>
  </w:style>
  <w:style w:type="paragraph" w:customStyle="1" w:styleId="Fliedftext2EinzugautoStrich-Aufze4hlungE10">
    <w:name w:val="Fließdftext 2. Einzug auto Strich-Aufzäe4hlung E10"/>
    <w:uiPriority w:val="99"/>
    <w:pPr>
      <w:widowControl w:val="0"/>
      <w:tabs>
        <w:tab w:val="left" w:pos="567"/>
      </w:tabs>
      <w:autoSpaceDE w:val="0"/>
      <w:autoSpaceDN w:val="0"/>
      <w:adjustRightInd w:val="0"/>
      <w:spacing w:after="40" w:line="160" w:lineRule="exact"/>
      <w:ind w:left="568" w:hanging="285"/>
      <w:jc w:val="both"/>
    </w:pPr>
    <w:rPr>
      <w:rFonts w:ascii="Arial" w:hAnsi="Arial" w:cs="Arial"/>
      <w:color w:val="000000"/>
      <w:sz w:val="15"/>
      <w:szCs w:val="24"/>
    </w:rPr>
  </w:style>
  <w:style w:type="paragraph" w:customStyle="1" w:styleId="Fliedftext3EinzugaaE18">
    <w:name w:val="Fließdftext 3. Einzug aa E18"/>
    <w:uiPriority w:val="99"/>
    <w:pPr>
      <w:widowControl w:val="0"/>
      <w:tabs>
        <w:tab w:val="left" w:pos="567"/>
        <w:tab w:val="left" w:pos="1020"/>
      </w:tabs>
      <w:autoSpaceDE w:val="0"/>
      <w:autoSpaceDN w:val="0"/>
      <w:adjustRightInd w:val="0"/>
      <w:spacing w:after="40" w:line="160" w:lineRule="exact"/>
      <w:ind w:left="1021" w:hanging="454"/>
      <w:jc w:val="both"/>
    </w:pPr>
    <w:rPr>
      <w:rFonts w:ascii="Arial" w:hAnsi="Arial" w:cs="Calibri"/>
      <w:color w:val="000000"/>
      <w:sz w:val="15"/>
      <w:szCs w:val="24"/>
    </w:rPr>
  </w:style>
  <w:style w:type="paragraph" w:customStyle="1" w:styleId="Fliedftext4EinzugTextE18">
    <w:name w:val="Fließdftext 4. Einzug Text E18"/>
    <w:uiPriority w:val="99"/>
    <w:pPr>
      <w:widowControl w:val="0"/>
      <w:tabs>
        <w:tab w:val="left" w:pos="1020"/>
      </w:tabs>
      <w:autoSpaceDE w:val="0"/>
      <w:autoSpaceDN w:val="0"/>
      <w:adjustRightInd w:val="0"/>
      <w:spacing w:after="40" w:line="160" w:lineRule="exact"/>
      <w:ind w:left="1021" w:hanging="1021"/>
      <w:jc w:val="both"/>
    </w:pPr>
    <w:rPr>
      <w:rFonts w:ascii="Arial" w:hAnsi="Arial" w:cs="Arial"/>
      <w:b/>
      <w:color w:val="000000"/>
      <w:sz w:val="15"/>
      <w:szCs w:val="24"/>
    </w:rPr>
  </w:style>
  <w:style w:type="paragraph" w:customStyle="1" w:styleId="Fliedftext-dcberschriftabcE05">
    <w:name w:val="Fließdftext-Üdcberschrift abc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udfnote">
    <w:name w:val="Fußdfnote"/>
    <w:uiPriority w:val="99"/>
    <w:pPr>
      <w:widowControl w:val="0"/>
      <w:tabs>
        <w:tab w:val="left" w:pos="170"/>
      </w:tabs>
      <w:autoSpaceDE w:val="0"/>
      <w:autoSpaceDN w:val="0"/>
      <w:adjustRightInd w:val="0"/>
      <w:spacing w:after="20" w:line="120" w:lineRule="exact"/>
      <w:ind w:left="171" w:hanging="171"/>
      <w:jc w:val="both"/>
    </w:pPr>
    <w:rPr>
      <w:rFonts w:ascii="Arial" w:hAnsi="Arial" w:cs="Arial"/>
      <w:color w:val="000000"/>
      <w:sz w:val="12"/>
      <w:szCs w:val="24"/>
    </w:rPr>
  </w:style>
  <w:style w:type="paragraph" w:customStyle="1" w:styleId="FudfnoteBereinigt">
    <w:name w:val="FußdfnoteBereinigt"/>
    <w:uiPriority w:val="99"/>
    <w:pPr>
      <w:widowControl w:val="0"/>
      <w:autoSpaceDE w:val="0"/>
      <w:autoSpaceDN w:val="0"/>
      <w:adjustRightInd w:val="0"/>
      <w:spacing w:line="120" w:lineRule="exact"/>
      <w:ind w:left="1" w:hanging="1"/>
      <w:jc w:val="both"/>
    </w:pPr>
    <w:rPr>
      <w:rFonts w:ascii="Arial" w:hAnsi="Arial" w:cs="Calibri"/>
      <w:color w:val="000000"/>
      <w:sz w:val="12"/>
      <w:szCs w:val="24"/>
    </w:rPr>
  </w:style>
  <w:style w:type="paragraph" w:customStyle="1" w:styleId="Haupttext1EinzugabcE13">
    <w:name w:val="Haupttext 1. Einzug abc E13"/>
    <w:uiPriority w:val="99"/>
    <w:pPr>
      <w:widowControl w:val="0"/>
      <w:tabs>
        <w:tab w:val="left" w:pos="737"/>
      </w:tabs>
      <w:autoSpaceDE w:val="0"/>
      <w:autoSpaceDN w:val="0"/>
      <w:adjustRightInd w:val="0"/>
      <w:spacing w:after="40" w:line="160" w:lineRule="exact"/>
      <w:ind w:left="738" w:hanging="228"/>
      <w:jc w:val="both"/>
    </w:pPr>
    <w:rPr>
      <w:rFonts w:ascii="Arial" w:hAnsi="Arial" w:cs="Arial"/>
      <w:color w:val="000000"/>
      <w:sz w:val="15"/>
      <w:szCs w:val="24"/>
    </w:rPr>
  </w:style>
  <w:style w:type="paragraph" w:customStyle="1" w:styleId="Haupttext1Einzugauto123AnfangE13">
    <w:name w:val="Haupttext 1. Einzug auto 123 Anfang E13"/>
    <w:uiPriority w:val="99"/>
    <w:pPr>
      <w:widowControl w:val="0"/>
      <w:tabs>
        <w:tab w:val="left" w:pos="737"/>
      </w:tabs>
      <w:autoSpaceDE w:val="0"/>
      <w:autoSpaceDN w:val="0"/>
      <w:adjustRightInd w:val="0"/>
      <w:spacing w:after="40" w:line="160" w:lineRule="exact"/>
      <w:ind w:left="738" w:hanging="228"/>
      <w:jc w:val="both"/>
    </w:pPr>
    <w:rPr>
      <w:rFonts w:ascii="Arial" w:hAnsi="Arial" w:cs="Calibri"/>
      <w:color w:val="000000"/>
      <w:sz w:val="15"/>
      <w:szCs w:val="24"/>
    </w:rPr>
  </w:style>
  <w:style w:type="paragraph" w:customStyle="1" w:styleId="Haupttext1Einzugauto123E13">
    <w:name w:val="Haupttext 1. Einzug auto 123 E13"/>
    <w:uiPriority w:val="99"/>
    <w:pPr>
      <w:widowControl w:val="0"/>
      <w:tabs>
        <w:tab w:val="left" w:pos="737"/>
      </w:tabs>
      <w:autoSpaceDE w:val="0"/>
      <w:autoSpaceDN w:val="0"/>
      <w:adjustRightInd w:val="0"/>
      <w:spacing w:after="40" w:line="160" w:lineRule="exact"/>
      <w:ind w:left="738" w:hanging="228"/>
      <w:jc w:val="both"/>
    </w:pPr>
    <w:rPr>
      <w:rFonts w:ascii="Arial" w:hAnsi="Arial" w:cs="Arial"/>
      <w:color w:val="000000"/>
      <w:sz w:val="15"/>
      <w:szCs w:val="24"/>
    </w:rPr>
  </w:style>
  <w:style w:type="paragraph" w:customStyle="1" w:styleId="Haupttext1EinzugautoStrich-Aufze4hlungE13">
    <w:name w:val="Haupttext 1. Einzug auto Strich-Aufzäe4hlung E13"/>
    <w:uiPriority w:val="99"/>
    <w:pPr>
      <w:widowControl w:val="0"/>
      <w:tabs>
        <w:tab w:val="left" w:pos="737"/>
      </w:tabs>
      <w:autoSpaceDE w:val="0"/>
      <w:autoSpaceDN w:val="0"/>
      <w:adjustRightInd w:val="0"/>
      <w:spacing w:after="40" w:line="160" w:lineRule="exact"/>
      <w:ind w:left="738" w:hanging="228"/>
      <w:jc w:val="both"/>
    </w:pPr>
    <w:rPr>
      <w:rFonts w:ascii="Arial" w:hAnsi="Arial" w:cs="Calibri"/>
      <w:color w:val="000000"/>
      <w:sz w:val="15"/>
      <w:szCs w:val="24"/>
    </w:rPr>
  </w:style>
  <w:style w:type="paragraph" w:customStyle="1" w:styleId="Haupttext1und2EinzugabcE09undE13">
    <w:name w:val="Haupttext 1. und 2. Einzug abc E09 und E13"/>
    <w:uiPriority w:val="99"/>
    <w:pPr>
      <w:widowControl w:val="0"/>
      <w:tabs>
        <w:tab w:val="left" w:pos="510"/>
        <w:tab w:val="left" w:pos="737"/>
      </w:tabs>
      <w:autoSpaceDE w:val="0"/>
      <w:autoSpaceDN w:val="0"/>
      <w:adjustRightInd w:val="0"/>
      <w:spacing w:after="40" w:line="160" w:lineRule="exact"/>
      <w:ind w:left="738" w:hanging="738"/>
      <w:jc w:val="both"/>
    </w:pPr>
    <w:rPr>
      <w:rFonts w:ascii="Arial" w:hAnsi="Arial" w:cs="Arial"/>
      <w:color w:val="000000"/>
      <w:sz w:val="15"/>
      <w:szCs w:val="24"/>
    </w:rPr>
  </w:style>
  <w:style w:type="paragraph" w:customStyle="1" w:styleId="Haupttext123E09">
    <w:name w:val="Haupttext 123 E09"/>
    <w:uiPriority w:val="99"/>
    <w:pPr>
      <w:widowControl w:val="0"/>
      <w:tabs>
        <w:tab w:val="left" w:pos="510"/>
      </w:tabs>
      <w:autoSpaceDE w:val="0"/>
      <w:autoSpaceDN w:val="0"/>
      <w:adjustRightInd w:val="0"/>
      <w:spacing w:after="40" w:line="160" w:lineRule="exact"/>
      <w:ind w:left="511" w:hanging="511"/>
      <w:jc w:val="both"/>
    </w:pPr>
    <w:rPr>
      <w:rFonts w:ascii="Arial" w:hAnsi="Arial" w:cs="Calibri"/>
      <w:color w:val="000000"/>
      <w:sz w:val="15"/>
      <w:szCs w:val="24"/>
    </w:rPr>
  </w:style>
  <w:style w:type="paragraph" w:customStyle="1" w:styleId="Haupttext2EinzugaaE18">
    <w:name w:val="Haupttext 2. Einzug aa E18"/>
    <w:uiPriority w:val="99"/>
    <w:pPr>
      <w:widowControl w:val="0"/>
      <w:tabs>
        <w:tab w:val="left" w:pos="567"/>
        <w:tab w:val="left" w:pos="1020"/>
      </w:tabs>
      <w:autoSpaceDE w:val="0"/>
      <w:autoSpaceDN w:val="0"/>
      <w:adjustRightInd w:val="0"/>
      <w:spacing w:after="40" w:line="160" w:lineRule="exact"/>
      <w:ind w:left="1021" w:hanging="284"/>
      <w:jc w:val="both"/>
    </w:pPr>
    <w:rPr>
      <w:rFonts w:ascii="Arial" w:hAnsi="Arial" w:cs="Arial"/>
      <w:color w:val="000000"/>
      <w:sz w:val="15"/>
      <w:szCs w:val="24"/>
    </w:rPr>
  </w:style>
  <w:style w:type="paragraph" w:customStyle="1" w:styleId="Haupttext2EinzugautoStrichaufze4hlungE18">
    <w:name w:val="Haupttext 2. Einzug auto Strichaufzäe4hlung E18"/>
    <w:uiPriority w:val="99"/>
    <w:pPr>
      <w:widowControl w:val="0"/>
      <w:tabs>
        <w:tab w:val="left" w:pos="1020"/>
      </w:tabs>
      <w:autoSpaceDE w:val="0"/>
      <w:autoSpaceDN w:val="0"/>
      <w:adjustRightInd w:val="0"/>
      <w:spacing w:after="40" w:line="160" w:lineRule="exact"/>
      <w:ind w:left="1021" w:hanging="284"/>
      <w:jc w:val="both"/>
    </w:pPr>
    <w:rPr>
      <w:rFonts w:ascii="Arial" w:hAnsi="Arial" w:cs="Calibri"/>
      <w:color w:val="000000"/>
      <w:sz w:val="15"/>
      <w:szCs w:val="24"/>
    </w:rPr>
  </w:style>
  <w:style w:type="paragraph" w:customStyle="1" w:styleId="Haupttextauto123AnfangE09">
    <w:name w:val="Haupttext auto 123 Anfang E09"/>
    <w:uiPriority w:val="99"/>
    <w:pPr>
      <w:widowControl w:val="0"/>
      <w:tabs>
        <w:tab w:val="left" w:pos="510"/>
      </w:tabs>
      <w:autoSpaceDE w:val="0"/>
      <w:autoSpaceDN w:val="0"/>
      <w:adjustRightInd w:val="0"/>
      <w:spacing w:after="40" w:line="160" w:lineRule="exact"/>
      <w:ind w:left="511" w:hanging="511"/>
      <w:jc w:val="both"/>
    </w:pPr>
    <w:rPr>
      <w:rFonts w:ascii="Arial" w:hAnsi="Arial" w:cs="Arial"/>
      <w:color w:val="000000"/>
      <w:sz w:val="15"/>
      <w:szCs w:val="24"/>
    </w:rPr>
  </w:style>
  <w:style w:type="paragraph" w:customStyle="1" w:styleId="Haupttextauto123E09">
    <w:name w:val="Haupttext auto 123 E09"/>
    <w:uiPriority w:val="99"/>
    <w:pPr>
      <w:widowControl w:val="0"/>
      <w:tabs>
        <w:tab w:val="left" w:pos="510"/>
      </w:tabs>
      <w:autoSpaceDE w:val="0"/>
      <w:autoSpaceDN w:val="0"/>
      <w:adjustRightInd w:val="0"/>
      <w:spacing w:after="40" w:line="160" w:lineRule="exact"/>
      <w:ind w:left="511" w:hanging="511"/>
      <w:jc w:val="both"/>
    </w:pPr>
    <w:rPr>
      <w:rFonts w:ascii="Arial" w:hAnsi="Arial" w:cs="Calibri"/>
      <w:color w:val="000000"/>
      <w:sz w:val="15"/>
      <w:szCs w:val="24"/>
    </w:rPr>
  </w:style>
  <w:style w:type="paragraph" w:customStyle="1" w:styleId="Haupttext-dcberschriftabcE09">
    <w:name w:val="Haupttext-Üdcberschrift abc E09"/>
    <w:uiPriority w:val="99"/>
    <w:pPr>
      <w:widowControl w:val="0"/>
      <w:tabs>
        <w:tab w:val="left" w:pos="510"/>
      </w:tabs>
      <w:autoSpaceDE w:val="0"/>
      <w:autoSpaceDN w:val="0"/>
      <w:adjustRightInd w:val="0"/>
      <w:spacing w:after="40" w:line="160" w:lineRule="exact"/>
      <w:ind w:left="511" w:hanging="511"/>
      <w:jc w:val="both"/>
    </w:pPr>
    <w:rPr>
      <w:rFonts w:ascii="Arial" w:hAnsi="Arial" w:cs="Arial"/>
      <w:color w:val="000000"/>
      <w:sz w:val="15"/>
      <w:szCs w:val="24"/>
    </w:rPr>
  </w:style>
  <w:style w:type="paragraph" w:customStyle="1" w:styleId="Hinweistext">
    <w:name w:val="Hinweistext"/>
    <w:uiPriority w:val="99"/>
    <w:pPr>
      <w:widowControl w:val="0"/>
      <w:autoSpaceDE w:val="0"/>
      <w:autoSpaceDN w:val="0"/>
      <w:adjustRightInd w:val="0"/>
      <w:spacing w:after="20" w:line="200" w:lineRule="exact"/>
      <w:ind w:left="1" w:hanging="1"/>
      <w:jc w:val="both"/>
    </w:pPr>
    <w:rPr>
      <w:rFonts w:ascii="Arial" w:hAnsi="Arial" w:cs="Calibri"/>
      <w:i/>
      <w:color w:val="000000"/>
      <w:sz w:val="15"/>
      <w:szCs w:val="24"/>
    </w:rPr>
  </w:style>
  <w:style w:type="paragraph" w:customStyle="1" w:styleId="Inhaltauto123AnfangE09">
    <w:name w:val="Inhalt auto 123 Anfang E09"/>
    <w:uiPriority w:val="99"/>
    <w:pPr>
      <w:widowControl w:val="0"/>
      <w:tabs>
        <w:tab w:val="left" w:pos="397"/>
        <w:tab w:val="left" w:pos="510"/>
      </w:tabs>
      <w:autoSpaceDE w:val="0"/>
      <w:autoSpaceDN w:val="0"/>
      <w:adjustRightInd w:val="0"/>
      <w:spacing w:after="40" w:line="160" w:lineRule="exact"/>
      <w:ind w:left="511" w:hanging="511"/>
    </w:pPr>
    <w:rPr>
      <w:rFonts w:ascii="Arial" w:hAnsi="Arial" w:cs="Arial"/>
      <w:color w:val="000000"/>
      <w:sz w:val="15"/>
      <w:szCs w:val="24"/>
    </w:rPr>
  </w:style>
  <w:style w:type="paragraph" w:customStyle="1" w:styleId="Inhaltauto123E09">
    <w:name w:val="Inhalt auto 123 E09"/>
    <w:uiPriority w:val="99"/>
    <w:pPr>
      <w:widowControl w:val="0"/>
      <w:tabs>
        <w:tab w:val="left" w:pos="397"/>
        <w:tab w:val="left" w:pos="510"/>
      </w:tabs>
      <w:autoSpaceDE w:val="0"/>
      <w:autoSpaceDN w:val="0"/>
      <w:adjustRightInd w:val="0"/>
      <w:spacing w:after="40" w:line="160" w:lineRule="exact"/>
      <w:ind w:left="511" w:hanging="511"/>
    </w:pPr>
    <w:rPr>
      <w:rFonts w:ascii="Arial" w:hAnsi="Arial" w:cs="Calibri"/>
      <w:color w:val="000000"/>
      <w:sz w:val="15"/>
      <w:szCs w:val="24"/>
    </w:rPr>
  </w:style>
  <w:style w:type="paragraph" w:customStyle="1" w:styleId="rechtsbfcndig">
    <w:name w:val="rechtsbüfcndig"/>
    <w:uiPriority w:val="99"/>
    <w:pPr>
      <w:widowControl w:val="0"/>
      <w:autoSpaceDE w:val="0"/>
      <w:autoSpaceDN w:val="0"/>
      <w:adjustRightInd w:val="0"/>
      <w:spacing w:after="40" w:line="160" w:lineRule="exact"/>
      <w:ind w:left="1" w:hanging="1"/>
      <w:jc w:val="right"/>
    </w:pPr>
    <w:rPr>
      <w:rFonts w:ascii="Arial" w:hAnsi="Arial" w:cs="Arial"/>
      <w:color w:val="000000"/>
      <w:sz w:val="15"/>
      <w:szCs w:val="24"/>
    </w:rPr>
  </w:style>
  <w:style w:type="paragraph" w:customStyle="1" w:styleId="Zwischenfcber01">
    <w:name w:val="Zwischenüfcber01"/>
    <w:uiPriority w:val="99"/>
    <w:pPr>
      <w:widowControl w:val="0"/>
      <w:autoSpaceDE w:val="0"/>
      <w:autoSpaceDN w:val="0"/>
      <w:adjustRightInd w:val="0"/>
      <w:spacing w:line="160" w:lineRule="exact"/>
      <w:ind w:left="1" w:hanging="1"/>
      <w:jc w:val="center"/>
    </w:pPr>
    <w:rPr>
      <w:rFonts w:ascii="Arial" w:hAnsi="Arial" w:cs="Calibri"/>
      <w:b/>
      <w:color w:val="000000"/>
      <w:sz w:val="15"/>
      <w:szCs w:val="24"/>
    </w:rPr>
  </w:style>
  <w:style w:type="paragraph" w:customStyle="1" w:styleId="Zwischenfcber02">
    <w:name w:val="Zwischenüfcber02"/>
    <w:uiPriority w:val="99"/>
    <w:pPr>
      <w:widowControl w:val="0"/>
      <w:autoSpaceDE w:val="0"/>
      <w:autoSpaceDN w:val="0"/>
      <w:adjustRightInd w:val="0"/>
      <w:spacing w:line="160" w:lineRule="exact"/>
      <w:ind w:left="1" w:hanging="1"/>
      <w:jc w:val="center"/>
    </w:pPr>
    <w:rPr>
      <w:rFonts w:ascii="Arial" w:hAnsi="Arial" w:cs="Arial"/>
      <w:color w:val="000000"/>
      <w:spacing w:val="24"/>
      <w:sz w:val="16"/>
      <w:szCs w:val="24"/>
    </w:rPr>
  </w:style>
  <w:style w:type="paragraph" w:styleId="Funotentext">
    <w:name w:val="footnote text"/>
    <w:basedOn w:val="Standard"/>
    <w:link w:val="FunotentextZchn"/>
    <w:uiPriority w:val="99"/>
    <w:rPr>
      <w:rFonts w:cs="Calibri"/>
      <w:sz w:val="20"/>
    </w:rPr>
  </w:style>
  <w:style w:type="table" w:styleId="TabelleEinfach1">
    <w:name w:val="Table Simple 1"/>
    <w:basedOn w:val="NormaleTabelle"/>
    <w:uiPriority w:val="99"/>
    <w:pPr>
      <w:widowControl w:val="0"/>
      <w:autoSpaceDE w:val="0"/>
      <w:autoSpaceDN w:val="0"/>
      <w:adjustRightInd w:val="0"/>
    </w:pPr>
    <w:rPr>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sz w:val="22"/>
    </w:rPr>
  </w:style>
  <w:style w:type="character" w:styleId="Hyperlink">
    <w:name w:val="Hyperlink"/>
    <w:basedOn w:val="Absatz-Standardschriftart"/>
    <w:uiPriority w:val="99"/>
    <w:rPr>
      <w:rFonts w:asciiTheme="minorHAnsi" w:hAnsiTheme="minorHAnsi" w:cs="Times New Roman"/>
      <w:color w:val="0000FF"/>
      <w:sz w:val="22"/>
      <w:u w:val="single"/>
    </w:rPr>
  </w:style>
  <w:style w:type="character" w:customStyle="1" w:styleId="FootnoteCharacters">
    <w:name w:val="Footnote Characters"/>
    <w:uiPriority w:val="99"/>
    <w:qFormat/>
    <w:rPr>
      <w:rFonts w:asciiTheme="minorHAnsi" w:hAnsiTheme="minorHAnsi"/>
      <w:sz w:val="22"/>
    </w:rPr>
  </w:style>
  <w:style w:type="character" w:customStyle="1" w:styleId="FootnoteAnchor">
    <w:name w:val="Footnote Anchor"/>
    <w:uiPriority w:val="99"/>
    <w:rPr>
      <w:rFonts w:asciiTheme="minorHAnsi" w:hAnsiTheme="minorHAnsi" w:cs="Times New Roman"/>
      <w:sz w:val="22"/>
      <w:vertAlign w:val="superscript"/>
    </w:rPr>
  </w:style>
  <w:style w:type="character" w:customStyle="1" w:styleId="EndnoteCharacters">
    <w:name w:val="Endnote Characters"/>
    <w:uiPriority w:val="99"/>
    <w:qFormat/>
    <w:rPr>
      <w:rFonts w:asciiTheme="minorHAnsi" w:hAnsiTheme="minorHAnsi"/>
      <w:sz w:val="22"/>
    </w:rPr>
  </w:style>
  <w:style w:type="character" w:customStyle="1" w:styleId="EndnoteAnchor">
    <w:name w:val="Endnote Anchor"/>
    <w:uiPriority w:val="99"/>
    <w:rPr>
      <w:rFonts w:asciiTheme="minorHAnsi" w:hAnsiTheme="minorHAnsi" w:cs="Times New Roman"/>
      <w:sz w:val="22"/>
      <w:vertAlign w:val="superscript"/>
    </w:rPr>
  </w:style>
  <w:style w:type="character" w:customStyle="1" w:styleId="95">
    <w:name w:val="95%"/>
    <w:uiPriority w:val="99"/>
    <w:rPr>
      <w:rFonts w:ascii="Arial" w:hAnsi="Arial"/>
      <w:w w:val="95"/>
      <w:sz w:val="22"/>
    </w:rPr>
  </w:style>
  <w:style w:type="character" w:customStyle="1" w:styleId="96">
    <w:name w:val="96%"/>
    <w:uiPriority w:val="99"/>
    <w:rPr>
      <w:rFonts w:ascii="Arial" w:hAnsi="Arial" w:cs="Arial"/>
      <w:color w:val="000000"/>
      <w:w w:val="96"/>
      <w:sz w:val="15"/>
    </w:rPr>
  </w:style>
  <w:style w:type="character" w:customStyle="1" w:styleId="97">
    <w:name w:val="97%"/>
    <w:uiPriority w:val="99"/>
    <w:rPr>
      <w:rFonts w:ascii="Arial" w:hAnsi="Arial"/>
      <w:w w:val="97"/>
      <w:sz w:val="22"/>
    </w:rPr>
  </w:style>
  <w:style w:type="character" w:customStyle="1" w:styleId="98">
    <w:name w:val="98%"/>
    <w:uiPriority w:val="99"/>
    <w:rPr>
      <w:rFonts w:ascii="Arial" w:hAnsi="Arial" w:cs="Arial"/>
      <w:w w:val="98"/>
      <w:sz w:val="22"/>
    </w:rPr>
  </w:style>
  <w:style w:type="character" w:customStyle="1" w:styleId="99">
    <w:name w:val="99%"/>
    <w:uiPriority w:val="99"/>
    <w:rPr>
      <w:rFonts w:ascii="Arial" w:hAnsi="Arial"/>
      <w:w w:val="99"/>
      <w:sz w:val="22"/>
    </w:rPr>
  </w:style>
  <w:style w:type="character" w:customStyle="1" w:styleId="Betonung">
    <w:name w:val="Betonung"/>
    <w:uiPriority w:val="99"/>
    <w:rPr>
      <w:rFonts w:asciiTheme="minorHAnsi" w:hAnsiTheme="minorHAnsi" w:cs="Times New Roman"/>
      <w:i/>
      <w:sz w:val="22"/>
    </w:rPr>
  </w:style>
  <w:style w:type="character" w:customStyle="1" w:styleId="blau">
    <w:name w:val="blau"/>
    <w:uiPriority w:val="99"/>
    <w:rPr>
      <w:rFonts w:ascii="Arial" w:hAnsi="Arial"/>
      <w:color w:val="0000FF"/>
      <w:sz w:val="22"/>
    </w:rPr>
  </w:style>
  <w:style w:type="character" w:customStyle="1" w:styleId="blauundhf">
    <w:name w:val="blau und hf"/>
    <w:uiPriority w:val="99"/>
    <w:rPr>
      <w:rFonts w:ascii="Arial" w:hAnsi="Arial" w:cs="Arial"/>
      <w:b/>
      <w:color w:val="0000FF"/>
      <w:sz w:val="15"/>
    </w:rPr>
  </w:style>
  <w:style w:type="character" w:customStyle="1" w:styleId="FNhochgestellt">
    <w:name w:val="FN hochgestellt"/>
    <w:uiPriority w:val="99"/>
    <w:rPr>
      <w:rFonts w:ascii="Arial" w:hAnsi="Arial"/>
      <w:color w:val="000000"/>
      <w:sz w:val="22"/>
      <w:vertAlign w:val="superscript"/>
    </w:rPr>
  </w:style>
  <w:style w:type="character" w:customStyle="1" w:styleId="FNhochgestelltblau">
    <w:name w:val="FN hochgestellt blau"/>
    <w:uiPriority w:val="99"/>
    <w:rPr>
      <w:rFonts w:ascii="Arial" w:hAnsi="Arial" w:cs="Arial"/>
      <w:color w:val="0000FF"/>
      <w:sz w:val="15"/>
      <w:vertAlign w:val="superscript"/>
    </w:rPr>
  </w:style>
  <w:style w:type="character" w:customStyle="1" w:styleId="FNhochgestelltmagerundblau">
    <w:name w:val="FN hochgestellt. mager und blau"/>
    <w:uiPriority w:val="99"/>
    <w:rPr>
      <w:rFonts w:ascii="Arial" w:hAnsi="Arial"/>
      <w:color w:val="0000FF"/>
      <w:sz w:val="22"/>
      <w:vertAlign w:val="superscript"/>
    </w:rPr>
  </w:style>
  <w:style w:type="character" w:customStyle="1" w:styleId="GlgVar">
    <w:name w:val="GlgVar"/>
    <w:uiPriority w:val="99"/>
    <w:rPr>
      <w:rFonts w:asciiTheme="minorHAnsi" w:hAnsiTheme="minorHAnsi" w:cs="Times New Roman"/>
      <w:i/>
      <w:sz w:val="22"/>
    </w:rPr>
  </w:style>
  <w:style w:type="character" w:customStyle="1" w:styleId="hf">
    <w:name w:val="hf"/>
    <w:uiPriority w:val="99"/>
    <w:rPr>
      <w:rFonts w:ascii="Arial" w:hAnsi="Arial"/>
      <w:b/>
      <w:sz w:val="22"/>
    </w:rPr>
  </w:style>
  <w:style w:type="character" w:customStyle="1" w:styleId="hfunterstrichen">
    <w:name w:val="hf unterstrichen"/>
    <w:uiPriority w:val="99"/>
    <w:rPr>
      <w:rFonts w:ascii="Arial" w:hAnsi="Arial" w:cs="Arial"/>
      <w:b/>
      <w:color w:val="000000"/>
      <w:sz w:val="15"/>
      <w:u w:val="single"/>
    </w:rPr>
  </w:style>
  <w:style w:type="character" w:customStyle="1" w:styleId="kursiv">
    <w:name w:val="kursiv"/>
    <w:uiPriority w:val="99"/>
    <w:rPr>
      <w:rFonts w:ascii="Arial" w:hAnsi="Arial"/>
      <w:i/>
      <w:sz w:val="22"/>
    </w:rPr>
  </w:style>
  <w:style w:type="character" w:customStyle="1" w:styleId="mager">
    <w:name w:val="mager"/>
    <w:uiPriority w:val="99"/>
    <w:rPr>
      <w:rFonts w:ascii="Arial" w:hAnsi="Arial" w:cs="Arial"/>
      <w:color w:val="000000"/>
      <w:sz w:val="15"/>
    </w:rPr>
  </w:style>
  <w:style w:type="character" w:customStyle="1" w:styleId="magerundkursiv">
    <w:name w:val="mager und kursiv"/>
    <w:uiPriority w:val="99"/>
    <w:rPr>
      <w:rFonts w:ascii="Arial" w:hAnsi="Arial"/>
      <w:i/>
      <w:color w:val="000000"/>
      <w:sz w:val="15"/>
    </w:rPr>
  </w:style>
  <w:style w:type="character" w:customStyle="1" w:styleId="magerundunterstrichen">
    <w:name w:val="mager und unterstrichen"/>
    <w:uiPriority w:val="99"/>
    <w:rPr>
      <w:rFonts w:ascii="Arial" w:hAnsi="Arial" w:cs="Arial"/>
      <w:color w:val="000000"/>
      <w:sz w:val="15"/>
      <w:u w:val="single"/>
    </w:rPr>
  </w:style>
  <w:style w:type="character" w:customStyle="1" w:styleId="Normal1">
    <w:name w:val="Normal1"/>
    <w:uiPriority w:val="99"/>
    <w:rPr>
      <w:rFonts w:ascii="Arial" w:hAnsi="Arial"/>
      <w:sz w:val="22"/>
    </w:rPr>
  </w:style>
  <w:style w:type="character" w:customStyle="1" w:styleId="Punkt55">
    <w:name w:val="Punkt 5.5"/>
    <w:uiPriority w:val="99"/>
    <w:rPr>
      <w:rFonts w:ascii="Arial" w:hAnsi="Arial" w:cs="Arial"/>
      <w:color w:val="000000"/>
      <w:sz w:val="11"/>
    </w:rPr>
  </w:style>
  <w:style w:type="character" w:customStyle="1" w:styleId="Punkt65">
    <w:name w:val="Punkt 6.5"/>
    <w:uiPriority w:val="99"/>
    <w:rPr>
      <w:rFonts w:ascii="Arial" w:hAnsi="Arial"/>
      <w:sz w:val="13"/>
    </w:rPr>
  </w:style>
  <w:style w:type="character" w:customStyle="1" w:styleId="Punkt60">
    <w:name w:val="Punkt 6.0"/>
    <w:uiPriority w:val="99"/>
    <w:rPr>
      <w:rFonts w:ascii="Arial" w:hAnsi="Arial" w:cs="Arial"/>
      <w:color w:val="000000"/>
      <w:sz w:val="12"/>
    </w:rPr>
  </w:style>
  <w:style w:type="character" w:customStyle="1" w:styleId="Punkt70">
    <w:name w:val="Punkt 7.0"/>
    <w:uiPriority w:val="99"/>
    <w:rPr>
      <w:rFonts w:ascii="Arial" w:hAnsi="Arial"/>
      <w:sz w:val="14"/>
    </w:rPr>
  </w:style>
  <w:style w:type="character" w:customStyle="1" w:styleId="Sternchen">
    <w:name w:val="Sternchen"/>
    <w:uiPriority w:val="99"/>
    <w:rPr>
      <w:rFonts w:ascii="Arial" w:hAnsi="Arial" w:cs="Arial"/>
      <w:b/>
      <w:color w:val="000000"/>
      <w:sz w:val="20"/>
    </w:rPr>
  </w:style>
  <w:style w:type="character" w:customStyle="1" w:styleId="Sternchenblau">
    <w:name w:val="Sternchen blau"/>
    <w:uiPriority w:val="99"/>
    <w:rPr>
      <w:rFonts w:ascii="Arial" w:hAnsi="Arial"/>
      <w:b/>
      <w:color w:val="0000FF"/>
      <w:sz w:val="20"/>
    </w:rPr>
  </w:style>
  <w:style w:type="character" w:customStyle="1" w:styleId="Unterstrichen">
    <w:name w:val="Unterstrichen"/>
    <w:uiPriority w:val="99"/>
    <w:rPr>
      <w:rFonts w:ascii="Arial" w:hAnsi="Arial" w:cs="Arial"/>
      <w:color w:val="000000"/>
      <w:sz w:val="15"/>
      <w:u w:val="single"/>
    </w:rPr>
  </w:style>
  <w:style w:type="character" w:customStyle="1" w:styleId="weidf">
    <w:name w:val="weißdf"/>
    <w:uiPriority w:val="99"/>
    <w:rPr>
      <w:rFonts w:ascii="Arial" w:hAnsi="Arial"/>
      <w:b/>
      <w:color w:val="FFFFFF"/>
      <w:sz w:val="18"/>
    </w:rPr>
  </w:style>
  <w:style w:type="character" w:customStyle="1" w:styleId="FootnoteReference">
    <w:name w:val="FootnoteReference"/>
    <w:uiPriority w:val="99"/>
    <w:rPr>
      <w:rFonts w:asciiTheme="minorHAnsi" w:hAnsiTheme="minorHAnsi" w:cs="Times New Roman"/>
      <w:sz w:val="17"/>
      <w:vertAlign w:val="superscript"/>
    </w:rPr>
  </w:style>
  <w:style w:type="character" w:styleId="Funotenzeichen">
    <w:name w:val="footnote reference"/>
    <w:basedOn w:val="Absatz-Standardschriftart"/>
    <w:uiPriority w:val="99"/>
    <w:rPr>
      <w:rFonts w:asciiTheme="minorHAnsi" w:hAnsiTheme="minorHAnsi"/>
      <w:sz w:val="22"/>
      <w:vertAlign w:val="superscript"/>
    </w:rPr>
  </w:style>
  <w:style w:type="character" w:customStyle="1" w:styleId="FunotentextZchn">
    <w:name w:val="Fußnotentext Zchn"/>
    <w:link w:val="Funotentext"/>
    <w:uiPriority w:val="99"/>
    <w:rPr>
      <w:rFonts w:asciiTheme="minorHAnsi" w:hAnsiTheme="minorHAnsi"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4810</Words>
  <Characters>30305</Characters>
  <Application>Microsoft Office Word</Application>
  <DocSecurity>0</DocSecurity>
  <Lines>252</Lines>
  <Paragraphs>70</Paragraphs>
  <ScaleCrop>false</ScaleCrop>
  <Company/>
  <LinksUpToDate>false</LinksUpToDate>
  <CharactersWithSpaces>35045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2024-09-10T02:26:00Z</dcterms:created>
  <dcterms:modified xsi:type="dcterms:W3CDTF">2024-09-10T02:26:00Z</dcterms:modified>
</cp:coreProperties>
</file>