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326F7D" w14:textId="77777777" w:rsidR="00E44020" w:rsidRDefault="00E44020">
      <w:pPr>
        <w:pStyle w:val="BASS-Nr-ABl"/>
        <w:widowControl/>
        <w:rPr>
          <w:rFonts w:cs="Arial"/>
        </w:rPr>
      </w:pPr>
      <w:r>
        <w:t xml:space="preserve">Zu BASS 12 </w:t>
      </w:r>
      <w:r>
        <w:t>–</w:t>
      </w:r>
      <w:r>
        <w:t xml:space="preserve"> 65 Nr. 2</w:t>
      </w:r>
    </w:p>
    <w:p w14:paraId="16EBE6FA" w14:textId="77777777" w:rsidR="00E44020" w:rsidRDefault="00E44020">
      <w:pPr>
        <w:pStyle w:val="Bass-dcber"/>
        <w:widowControl/>
      </w:pPr>
      <w:r>
        <w:rPr>
          <w:rFonts w:cs="Calibri"/>
        </w:rPr>
        <w:t>Berichtigung</w:t>
      </w:r>
    </w:p>
    <w:p w14:paraId="7308D31E" w14:textId="77777777" w:rsidR="00E44020" w:rsidRDefault="00E44020">
      <w:pPr>
        <w:pStyle w:val="Haupttext123E09"/>
      </w:pPr>
      <w:r>
        <w:rPr>
          <w:rStyle w:val="hf"/>
          <w:sz w:val="15"/>
        </w:rPr>
        <w:t>Betr.:</w:t>
      </w:r>
      <w:r>
        <w:rPr>
          <w:rFonts w:cs="Arial"/>
        </w:rPr>
        <w:t xml:space="preserve"> </w:t>
      </w:r>
      <w:r>
        <w:rPr>
          <w:rFonts w:cs="Arial"/>
        </w:rPr>
        <w:tab/>
        <w:t>Rahmentermine und Terminierung der schriftlichen Pr</w:t>
      </w:r>
      <w:r>
        <w:rPr>
          <w:rFonts w:cs="Arial"/>
        </w:rPr>
        <w:t>ü</w:t>
      </w:r>
      <w:r>
        <w:rPr>
          <w:rFonts w:cs="Arial"/>
        </w:rPr>
        <w:t>fungen in den einzelnen F</w:t>
      </w:r>
      <w:r>
        <w:rPr>
          <w:rFonts w:cs="Arial"/>
        </w:rPr>
        <w:t>ä</w:t>
      </w:r>
      <w:r>
        <w:rPr>
          <w:rFonts w:cs="Arial"/>
        </w:rPr>
        <w:t>chern (Fachpr</w:t>
      </w:r>
      <w:r>
        <w:rPr>
          <w:rFonts w:cs="Arial"/>
        </w:rPr>
        <w:t>ü</w:t>
      </w:r>
      <w:r>
        <w:rPr>
          <w:rFonts w:cs="Arial"/>
        </w:rPr>
        <w:t>fungstermine) f</w:t>
      </w:r>
      <w:r>
        <w:rPr>
          <w:rFonts w:cs="Arial"/>
        </w:rPr>
        <w:t>ü</w:t>
      </w:r>
      <w:r>
        <w:rPr>
          <w:rFonts w:cs="Arial"/>
        </w:rPr>
        <w:t>r die zentralen Abiturpr</w:t>
      </w:r>
      <w:r>
        <w:rPr>
          <w:rFonts w:cs="Arial"/>
        </w:rPr>
        <w:t>ü</w:t>
      </w:r>
      <w:r>
        <w:rPr>
          <w:rFonts w:cs="Arial"/>
        </w:rPr>
        <w:t xml:space="preserve">fungen 2015; </w:t>
      </w:r>
      <w:r>
        <w:rPr>
          <w:rFonts w:cs="Arial"/>
        </w:rPr>
        <w:br/>
      </w:r>
      <w:r>
        <w:rPr>
          <w:rFonts w:cs="Arial"/>
        </w:rPr>
        <w:t>RdErl. v. 3. 4. 2013 (ABl. NRW. 5/13 S. 230)</w:t>
      </w:r>
    </w:p>
    <w:p w14:paraId="34981EFC" w14:textId="77777777" w:rsidR="00E44020" w:rsidRDefault="00E44020">
      <w:pPr>
        <w:pStyle w:val="Abstand4Punkt"/>
      </w:pPr>
    </w:p>
    <w:p w14:paraId="4AE97167" w14:textId="77777777" w:rsidR="00E44020" w:rsidRDefault="00E44020">
      <w:pPr>
        <w:pStyle w:val="Fliedftext"/>
        <w:rPr>
          <w:rFonts w:cs="Arial"/>
        </w:rPr>
      </w:pPr>
      <w:r>
        <w:t>Bei den Rahmenterminen lautet der Termin, ab dem die m</w:t>
      </w:r>
      <w:r>
        <w:t>ü</w:t>
      </w:r>
      <w:r>
        <w:t>ndlichen Pr</w:t>
      </w:r>
      <w:r>
        <w:t>ü</w:t>
      </w:r>
      <w:r>
        <w:t>fungen im 4. Abiturfach stattfinden k</w:t>
      </w:r>
      <w:r>
        <w:t>ö</w:t>
      </w:r>
      <w:r>
        <w:t xml:space="preserve">nnen, anstatt </w:t>
      </w:r>
      <w:r>
        <w:t>„</w:t>
      </w:r>
      <w:r>
        <w:t>ab Mittwoch, 13. 5. 2015</w:t>
      </w:r>
      <w:r>
        <w:t>“</w:t>
      </w:r>
      <w:r>
        <w:t xml:space="preserve"> richtig </w:t>
      </w:r>
      <w:r>
        <w:t>„</w:t>
      </w:r>
      <w:r>
        <w:t>ab Donnerstag, 29. 4. 2015</w:t>
      </w:r>
      <w:r>
        <w:t>“</w:t>
      </w:r>
      <w:r>
        <w:t>.</w:t>
      </w:r>
    </w:p>
    <w:p w14:paraId="78B05DAC" w14:textId="77777777" w:rsidR="00E44020" w:rsidRDefault="00E44020">
      <w:pPr>
        <w:pStyle w:val="Fliedftext"/>
      </w:pPr>
    </w:p>
    <w:p w14:paraId="210686D9" w14:textId="77777777" w:rsidR="00E44020" w:rsidRDefault="00E44020">
      <w:pPr>
        <w:pStyle w:val="rechtsbfcndig"/>
        <w:keepNext/>
      </w:pPr>
    </w:p>
    <w:p w14:paraId="126FF3F3" w14:textId="77777777" w:rsidR="00E44020" w:rsidRDefault="00E44020">
      <w:pPr>
        <w:pStyle w:val="rechtsbfcndig"/>
        <w:keepNext/>
      </w:pPr>
      <w:r>
        <w:rPr>
          <w:rFonts w:cs="Calibri"/>
        </w:rPr>
        <w:t>ABl. NRW 08/13 S. 402</w:t>
      </w:r>
    </w:p>
    <w:p w14:paraId="6BEE5ED5" w14:textId="77777777" w:rsidR="00E44020" w:rsidRDefault="00E44020">
      <w:pPr>
        <w:pStyle w:val="Fliedftext"/>
      </w:pPr>
    </w:p>
    <w:p w14:paraId="32B8FC01" w14:textId="77777777" w:rsidR="00E44020" w:rsidRDefault="00E44020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3E86A1" w14:textId="77777777" w:rsidR="00E44020" w:rsidRDefault="00E44020">
      <w:r>
        <w:separator/>
      </w:r>
    </w:p>
  </w:endnote>
  <w:endnote w:type="continuationSeparator" w:id="0">
    <w:p w14:paraId="19E09043" w14:textId="77777777" w:rsidR="00E44020" w:rsidRDefault="00E4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B72F4" w14:textId="77777777" w:rsidR="00E44020" w:rsidRDefault="00E44020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151B39" w14:textId="77777777" w:rsidR="00E44020" w:rsidRDefault="00E4402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2FE6205" w14:textId="77777777" w:rsidR="00E44020" w:rsidRDefault="00E4402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401E3"/>
    <w:rsid w:val="00A339FA"/>
    <w:rsid w:val="00E44020"/>
    <w:rsid w:val="00F4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71231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385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